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EA" w:rsidRPr="0082213F" w:rsidRDefault="00487BEA" w:rsidP="00D4458C">
      <w:pPr>
        <w:spacing w:after="0" w:line="240" w:lineRule="auto"/>
        <w:jc w:val="center"/>
        <w:rPr>
          <w:rFonts w:ascii="Times New Roman" w:hAnsi="Times New Roman" w:cs="Times New Roman"/>
          <w:sz w:val="28"/>
          <w:szCs w:val="28"/>
        </w:rPr>
      </w:pPr>
      <w:proofErr w:type="gramStart"/>
      <w:r w:rsidRPr="008E7E0A">
        <w:rPr>
          <w:rFonts w:ascii="Times New Roman" w:hAnsi="Times New Roman" w:cs="Times New Roman"/>
          <w:b/>
          <w:sz w:val="28"/>
          <w:szCs w:val="28"/>
        </w:rPr>
        <w:t xml:space="preserve">Замечания и предложения, поступившие от участников публичных консультаций </w:t>
      </w:r>
      <w:r w:rsidR="004F042B">
        <w:rPr>
          <w:rFonts w:ascii="Times New Roman" w:hAnsi="Times New Roman" w:cs="Times New Roman"/>
          <w:b/>
          <w:sz w:val="28"/>
          <w:szCs w:val="28"/>
        </w:rPr>
        <w:t xml:space="preserve">по </w:t>
      </w:r>
      <w:r w:rsidRPr="008E7E0A">
        <w:rPr>
          <w:rFonts w:ascii="Times New Roman" w:hAnsi="Times New Roman" w:cs="Times New Roman"/>
          <w:b/>
          <w:sz w:val="28"/>
          <w:szCs w:val="28"/>
        </w:rPr>
        <w:t>постановлени</w:t>
      </w:r>
      <w:r w:rsidR="004F042B">
        <w:rPr>
          <w:rFonts w:ascii="Times New Roman" w:hAnsi="Times New Roman" w:cs="Times New Roman"/>
          <w:b/>
          <w:sz w:val="28"/>
          <w:szCs w:val="28"/>
        </w:rPr>
        <w:t>ю</w:t>
      </w:r>
      <w:r w:rsidRPr="008E7E0A">
        <w:rPr>
          <w:rFonts w:ascii="Times New Roman" w:hAnsi="Times New Roman" w:cs="Times New Roman"/>
          <w:b/>
          <w:sz w:val="28"/>
          <w:szCs w:val="28"/>
        </w:rPr>
        <w:t xml:space="preserve"> </w:t>
      </w:r>
      <w:r w:rsidR="004F042B">
        <w:rPr>
          <w:rFonts w:ascii="Times New Roman" w:hAnsi="Times New Roman" w:cs="Times New Roman"/>
          <w:b/>
          <w:sz w:val="28"/>
          <w:szCs w:val="28"/>
        </w:rPr>
        <w:br/>
      </w:r>
      <w:r w:rsidRPr="008E7E0A">
        <w:rPr>
          <w:rFonts w:ascii="Times New Roman" w:hAnsi="Times New Roman" w:cs="Times New Roman"/>
          <w:b/>
          <w:sz w:val="28"/>
          <w:szCs w:val="28"/>
        </w:rPr>
        <w:t>Администрации муниципального образования "Город Архангельск"</w:t>
      </w:r>
      <w:r w:rsidR="00AF6ABB">
        <w:rPr>
          <w:rFonts w:ascii="Times New Roman" w:hAnsi="Times New Roman" w:cs="Times New Roman"/>
          <w:b/>
          <w:sz w:val="28"/>
          <w:szCs w:val="28"/>
        </w:rPr>
        <w:t xml:space="preserve"> </w:t>
      </w:r>
      <w:r w:rsidRPr="008E7E0A">
        <w:rPr>
          <w:rFonts w:ascii="Times New Roman" w:hAnsi="Times New Roman" w:cs="Times New Roman"/>
          <w:b/>
          <w:sz w:val="28"/>
          <w:szCs w:val="28"/>
        </w:rPr>
        <w:t>от 27 июня 2019 г</w:t>
      </w:r>
      <w:r w:rsidR="004F042B">
        <w:rPr>
          <w:rFonts w:ascii="Times New Roman" w:hAnsi="Times New Roman" w:cs="Times New Roman"/>
          <w:b/>
          <w:sz w:val="28"/>
          <w:szCs w:val="28"/>
        </w:rPr>
        <w:t>ода</w:t>
      </w:r>
      <w:r w:rsidRPr="008E7E0A">
        <w:rPr>
          <w:rFonts w:ascii="Times New Roman" w:hAnsi="Times New Roman" w:cs="Times New Roman"/>
          <w:b/>
          <w:sz w:val="28"/>
          <w:szCs w:val="28"/>
        </w:rPr>
        <w:t xml:space="preserve"> </w:t>
      </w:r>
      <w:r w:rsidR="008E7E0A" w:rsidRPr="008E7E0A">
        <w:rPr>
          <w:rFonts w:ascii="Times New Roman" w:hAnsi="Times New Roman" w:cs="Times New Roman"/>
          <w:b/>
          <w:sz w:val="28"/>
          <w:szCs w:val="28"/>
        </w:rPr>
        <w:t>№</w:t>
      </w:r>
      <w:r w:rsidRPr="008E7E0A">
        <w:rPr>
          <w:rFonts w:ascii="Times New Roman" w:hAnsi="Times New Roman" w:cs="Times New Roman"/>
          <w:b/>
          <w:sz w:val="28"/>
          <w:szCs w:val="28"/>
        </w:rPr>
        <w:t xml:space="preserve"> 876</w:t>
      </w:r>
      <w:r w:rsidR="008E7E0A" w:rsidRPr="008E7E0A">
        <w:rPr>
          <w:rFonts w:ascii="Times New Roman" w:hAnsi="Times New Roman" w:cs="Times New Roman"/>
          <w:b/>
          <w:sz w:val="28"/>
          <w:szCs w:val="28"/>
        </w:rPr>
        <w:t xml:space="preserve"> "О</w:t>
      </w:r>
      <w:r w:rsidRPr="008E7E0A">
        <w:rPr>
          <w:rFonts w:ascii="Times New Roman" w:hAnsi="Times New Roman" w:cs="Times New Roman"/>
          <w:b/>
          <w:sz w:val="28"/>
          <w:szCs w:val="28"/>
        </w:rPr>
        <w:t>б утверждении порядка проведения торгов на право заключения</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договоров на размещение нестационарных торговых объектов</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на территории городского округа "</w:t>
      </w:r>
      <w:r w:rsidR="008E7E0A" w:rsidRPr="008E7E0A">
        <w:rPr>
          <w:rFonts w:ascii="Times New Roman" w:hAnsi="Times New Roman" w:cs="Times New Roman"/>
          <w:b/>
          <w:sz w:val="28"/>
          <w:szCs w:val="28"/>
        </w:rPr>
        <w:t>Г</w:t>
      </w:r>
      <w:r w:rsidRPr="008E7E0A">
        <w:rPr>
          <w:rFonts w:ascii="Times New Roman" w:hAnsi="Times New Roman" w:cs="Times New Roman"/>
          <w:b/>
          <w:sz w:val="28"/>
          <w:szCs w:val="28"/>
        </w:rPr>
        <w:t xml:space="preserve">ород </w:t>
      </w:r>
      <w:r w:rsidR="008E7E0A" w:rsidRPr="008E7E0A">
        <w:rPr>
          <w:rFonts w:ascii="Times New Roman" w:hAnsi="Times New Roman" w:cs="Times New Roman"/>
          <w:b/>
          <w:sz w:val="28"/>
          <w:szCs w:val="28"/>
        </w:rPr>
        <w:t>А</w:t>
      </w:r>
      <w:r w:rsidRPr="008E7E0A">
        <w:rPr>
          <w:rFonts w:ascii="Times New Roman" w:hAnsi="Times New Roman" w:cs="Times New Roman"/>
          <w:b/>
          <w:sz w:val="28"/>
          <w:szCs w:val="28"/>
        </w:rPr>
        <w:t>рхангельск"</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и на земельных участках, находящихся в собственности</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 xml:space="preserve">городского округа </w:t>
      </w:r>
      <w:r w:rsidR="004F042B">
        <w:rPr>
          <w:rFonts w:ascii="Times New Roman" w:hAnsi="Times New Roman" w:cs="Times New Roman"/>
          <w:b/>
          <w:sz w:val="28"/>
          <w:szCs w:val="28"/>
        </w:rPr>
        <w:br/>
      </w:r>
      <w:r w:rsidRPr="008E7E0A">
        <w:rPr>
          <w:rFonts w:ascii="Times New Roman" w:hAnsi="Times New Roman" w:cs="Times New Roman"/>
          <w:b/>
          <w:sz w:val="28"/>
          <w:szCs w:val="28"/>
        </w:rPr>
        <w:t>"</w:t>
      </w:r>
      <w:r w:rsidR="008E7E0A" w:rsidRPr="008E7E0A">
        <w:rPr>
          <w:rFonts w:ascii="Times New Roman" w:hAnsi="Times New Roman" w:cs="Times New Roman"/>
          <w:b/>
          <w:sz w:val="28"/>
          <w:szCs w:val="28"/>
        </w:rPr>
        <w:t>Г</w:t>
      </w:r>
      <w:r w:rsidRPr="008E7E0A">
        <w:rPr>
          <w:rFonts w:ascii="Times New Roman" w:hAnsi="Times New Roman" w:cs="Times New Roman"/>
          <w:b/>
          <w:sz w:val="28"/>
          <w:szCs w:val="28"/>
        </w:rPr>
        <w:t xml:space="preserve">ород </w:t>
      </w:r>
      <w:r w:rsidR="008E7E0A" w:rsidRPr="008E7E0A">
        <w:rPr>
          <w:rFonts w:ascii="Times New Roman" w:hAnsi="Times New Roman" w:cs="Times New Roman"/>
          <w:b/>
          <w:sz w:val="28"/>
          <w:szCs w:val="28"/>
        </w:rPr>
        <w:t>А</w:t>
      </w:r>
      <w:r w:rsidRPr="008E7E0A">
        <w:rPr>
          <w:rFonts w:ascii="Times New Roman" w:hAnsi="Times New Roman" w:cs="Times New Roman"/>
          <w:b/>
          <w:sz w:val="28"/>
          <w:szCs w:val="28"/>
        </w:rPr>
        <w:t>рхангельск", в том числе</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расположенных в границах других муниципальных</w:t>
      </w:r>
      <w:proofErr w:type="gramEnd"/>
      <w:r w:rsidRPr="008E7E0A">
        <w:rPr>
          <w:rFonts w:ascii="Times New Roman" w:hAnsi="Times New Roman" w:cs="Times New Roman"/>
          <w:b/>
          <w:sz w:val="28"/>
          <w:szCs w:val="28"/>
        </w:rPr>
        <w:t xml:space="preserve"> образований,</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 xml:space="preserve">а также </w:t>
      </w:r>
      <w:r w:rsidR="004F042B">
        <w:rPr>
          <w:rFonts w:ascii="Times New Roman" w:hAnsi="Times New Roman" w:cs="Times New Roman"/>
          <w:b/>
          <w:sz w:val="28"/>
          <w:szCs w:val="28"/>
        </w:rPr>
        <w:br/>
      </w:r>
      <w:r w:rsidRPr="008E7E0A">
        <w:rPr>
          <w:rFonts w:ascii="Times New Roman" w:hAnsi="Times New Roman" w:cs="Times New Roman"/>
          <w:b/>
          <w:sz w:val="28"/>
          <w:szCs w:val="28"/>
        </w:rPr>
        <w:t>на земельных участках, государственная собственность</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 xml:space="preserve">на которые </w:t>
      </w:r>
      <w:r w:rsidR="00CE7543">
        <w:rPr>
          <w:rFonts w:ascii="Times New Roman" w:hAnsi="Times New Roman" w:cs="Times New Roman"/>
          <w:b/>
          <w:sz w:val="28"/>
          <w:szCs w:val="28"/>
        </w:rPr>
        <w:br/>
      </w:r>
      <w:r w:rsidRPr="008E7E0A">
        <w:rPr>
          <w:rFonts w:ascii="Times New Roman" w:hAnsi="Times New Roman" w:cs="Times New Roman"/>
          <w:b/>
          <w:sz w:val="28"/>
          <w:szCs w:val="28"/>
        </w:rPr>
        <w:t>не разграничена, без предоставления</w:t>
      </w:r>
      <w:r w:rsidR="008E7E0A" w:rsidRPr="008E7E0A">
        <w:rPr>
          <w:rFonts w:ascii="Times New Roman" w:hAnsi="Times New Roman" w:cs="Times New Roman"/>
          <w:b/>
          <w:sz w:val="28"/>
          <w:szCs w:val="28"/>
        </w:rPr>
        <w:t xml:space="preserve"> </w:t>
      </w:r>
      <w:r w:rsidRPr="008E7E0A">
        <w:rPr>
          <w:rFonts w:ascii="Times New Roman" w:hAnsi="Times New Roman" w:cs="Times New Roman"/>
          <w:b/>
          <w:sz w:val="28"/>
          <w:szCs w:val="28"/>
        </w:rPr>
        <w:t>земельного участка</w:t>
      </w:r>
      <w:r w:rsidR="008E7E0A" w:rsidRPr="008E7E0A">
        <w:rPr>
          <w:rFonts w:ascii="Times New Roman" w:hAnsi="Times New Roman" w:cs="Times New Roman"/>
          <w:b/>
          <w:sz w:val="28"/>
          <w:szCs w:val="28"/>
        </w:rPr>
        <w:t>"</w:t>
      </w:r>
      <w:r w:rsidR="00921BAC">
        <w:rPr>
          <w:rFonts w:ascii="Times New Roman" w:hAnsi="Times New Roman" w:cs="Times New Roman"/>
          <w:b/>
          <w:sz w:val="28"/>
          <w:szCs w:val="28"/>
        </w:rPr>
        <w:t xml:space="preserve"> </w:t>
      </w:r>
      <w:r w:rsidR="00921BAC" w:rsidRPr="0082213F">
        <w:rPr>
          <w:rFonts w:ascii="Times New Roman" w:hAnsi="Times New Roman" w:cs="Times New Roman"/>
          <w:sz w:val="28"/>
          <w:szCs w:val="28"/>
        </w:rPr>
        <w:t>(далее – Постановление № 876</w:t>
      </w:r>
      <w:r w:rsidR="0082213F" w:rsidRPr="0082213F">
        <w:rPr>
          <w:rFonts w:ascii="Times New Roman" w:hAnsi="Times New Roman" w:cs="Times New Roman"/>
          <w:sz w:val="28"/>
          <w:szCs w:val="28"/>
        </w:rPr>
        <w:t>)</w:t>
      </w:r>
    </w:p>
    <w:p w:rsidR="00D4458C" w:rsidRPr="00CE7543" w:rsidRDefault="00D4458C" w:rsidP="00D4458C">
      <w:pPr>
        <w:spacing w:after="0" w:line="240" w:lineRule="auto"/>
        <w:jc w:val="center"/>
        <w:rPr>
          <w:rFonts w:ascii="Times New Roman" w:hAnsi="Times New Roman" w:cs="Times New Roman"/>
          <w:b/>
          <w:sz w:val="16"/>
          <w:szCs w:val="16"/>
        </w:rPr>
      </w:pPr>
    </w:p>
    <w:tbl>
      <w:tblPr>
        <w:tblStyle w:val="a3"/>
        <w:tblW w:w="15451" w:type="dxa"/>
        <w:tblInd w:w="392" w:type="dxa"/>
        <w:tblLayout w:type="fixed"/>
        <w:tblLook w:val="04A0" w:firstRow="1" w:lastRow="0" w:firstColumn="1" w:lastColumn="0" w:noHBand="0" w:noVBand="1"/>
      </w:tblPr>
      <w:tblGrid>
        <w:gridCol w:w="709"/>
        <w:gridCol w:w="7229"/>
        <w:gridCol w:w="7513"/>
      </w:tblGrid>
      <w:tr w:rsidR="00D4458C" w:rsidTr="004F042B">
        <w:tc>
          <w:tcPr>
            <w:tcW w:w="709" w:type="dxa"/>
            <w:vAlign w:val="center"/>
          </w:tcPr>
          <w:p w:rsidR="00D4458C" w:rsidRDefault="00D4458C" w:rsidP="00D4458C">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7229" w:type="dxa"/>
            <w:vAlign w:val="center"/>
          </w:tcPr>
          <w:p w:rsidR="00D4458C" w:rsidRDefault="00D4458C" w:rsidP="00D4458C">
            <w:pPr>
              <w:jc w:val="center"/>
              <w:rPr>
                <w:rFonts w:ascii="Times New Roman" w:hAnsi="Times New Roman" w:cs="Times New Roman"/>
                <w:b/>
                <w:sz w:val="28"/>
                <w:szCs w:val="28"/>
              </w:rPr>
            </w:pPr>
            <w:r>
              <w:rPr>
                <w:rFonts w:ascii="Times New Roman" w:hAnsi="Times New Roman" w:cs="Times New Roman"/>
                <w:b/>
                <w:sz w:val="28"/>
                <w:szCs w:val="28"/>
              </w:rPr>
              <w:t>Замечания и предложения</w:t>
            </w:r>
          </w:p>
        </w:tc>
        <w:tc>
          <w:tcPr>
            <w:tcW w:w="7513" w:type="dxa"/>
            <w:vAlign w:val="center"/>
          </w:tcPr>
          <w:p w:rsidR="00D4458C" w:rsidRDefault="00D4458C" w:rsidP="00D4458C">
            <w:pPr>
              <w:jc w:val="center"/>
              <w:rPr>
                <w:rFonts w:ascii="Times New Roman" w:hAnsi="Times New Roman" w:cs="Times New Roman"/>
                <w:b/>
                <w:sz w:val="28"/>
                <w:szCs w:val="28"/>
              </w:rPr>
            </w:pPr>
            <w:r>
              <w:rPr>
                <w:rFonts w:ascii="Times New Roman" w:hAnsi="Times New Roman" w:cs="Times New Roman"/>
                <w:b/>
                <w:sz w:val="28"/>
                <w:szCs w:val="28"/>
              </w:rPr>
              <w:t>Комментарий (позиция) разработчика</w:t>
            </w:r>
          </w:p>
        </w:tc>
      </w:tr>
      <w:tr w:rsidR="00921BAC" w:rsidTr="0082213F">
        <w:tc>
          <w:tcPr>
            <w:tcW w:w="15451" w:type="dxa"/>
            <w:gridSpan w:val="3"/>
            <w:vAlign w:val="center"/>
          </w:tcPr>
          <w:p w:rsidR="007B3CF7" w:rsidRPr="007B3CF7" w:rsidRDefault="007B3CF7" w:rsidP="007B3CF7">
            <w:pPr>
              <w:jc w:val="center"/>
              <w:rPr>
                <w:rFonts w:ascii="Times New Roman" w:hAnsi="Times New Roman" w:cs="Times New Roman"/>
                <w:b/>
                <w:sz w:val="16"/>
                <w:szCs w:val="16"/>
              </w:rPr>
            </w:pPr>
          </w:p>
          <w:p w:rsidR="00921BAC" w:rsidRDefault="00921BAC" w:rsidP="007B3CF7">
            <w:pPr>
              <w:jc w:val="center"/>
              <w:rPr>
                <w:rFonts w:ascii="Times New Roman" w:hAnsi="Times New Roman" w:cs="Times New Roman"/>
                <w:b/>
                <w:sz w:val="28"/>
                <w:szCs w:val="28"/>
              </w:rPr>
            </w:pPr>
            <w:r w:rsidRPr="00921BAC">
              <w:rPr>
                <w:rFonts w:ascii="Times New Roman" w:hAnsi="Times New Roman" w:cs="Times New Roman"/>
                <w:b/>
                <w:sz w:val="28"/>
                <w:szCs w:val="28"/>
              </w:rPr>
              <w:t xml:space="preserve">Министерство </w:t>
            </w:r>
            <w:r w:rsidR="007B3CF7">
              <w:rPr>
                <w:rFonts w:ascii="Times New Roman" w:hAnsi="Times New Roman" w:cs="Times New Roman"/>
                <w:b/>
                <w:sz w:val="28"/>
                <w:szCs w:val="28"/>
              </w:rPr>
              <w:t>агропромышленного комплекса</w:t>
            </w:r>
            <w:r w:rsidRPr="00921BAC">
              <w:rPr>
                <w:rFonts w:ascii="Times New Roman" w:hAnsi="Times New Roman" w:cs="Times New Roman"/>
                <w:b/>
                <w:sz w:val="28"/>
                <w:szCs w:val="28"/>
              </w:rPr>
              <w:t xml:space="preserve"> и торговли Архангельской</w:t>
            </w:r>
            <w:r>
              <w:rPr>
                <w:rFonts w:ascii="Times New Roman" w:hAnsi="Times New Roman" w:cs="Times New Roman"/>
                <w:b/>
                <w:sz w:val="28"/>
                <w:szCs w:val="28"/>
              </w:rPr>
              <w:t xml:space="preserve"> области</w:t>
            </w:r>
          </w:p>
          <w:p w:rsidR="007B3CF7" w:rsidRPr="007B3CF7" w:rsidRDefault="007B3CF7" w:rsidP="007B3CF7">
            <w:pPr>
              <w:jc w:val="center"/>
              <w:rPr>
                <w:rFonts w:ascii="Times New Roman" w:hAnsi="Times New Roman" w:cs="Times New Roman"/>
                <w:b/>
                <w:sz w:val="16"/>
                <w:szCs w:val="16"/>
              </w:rPr>
            </w:pPr>
          </w:p>
        </w:tc>
      </w:tr>
      <w:tr w:rsidR="00D4458C" w:rsidTr="004F042B">
        <w:tc>
          <w:tcPr>
            <w:tcW w:w="709" w:type="dxa"/>
          </w:tcPr>
          <w:p w:rsidR="00D4458C" w:rsidRPr="0082213F" w:rsidRDefault="00D4458C" w:rsidP="004F042B">
            <w:pPr>
              <w:pStyle w:val="af0"/>
              <w:numPr>
                <w:ilvl w:val="0"/>
                <w:numId w:val="1"/>
              </w:numPr>
              <w:ind w:left="426"/>
              <w:jc w:val="center"/>
              <w:rPr>
                <w:rFonts w:ascii="Times New Roman" w:hAnsi="Times New Roman" w:cs="Times New Roman"/>
                <w:sz w:val="28"/>
                <w:szCs w:val="28"/>
              </w:rPr>
            </w:pPr>
          </w:p>
        </w:tc>
        <w:tc>
          <w:tcPr>
            <w:tcW w:w="7229" w:type="dxa"/>
          </w:tcPr>
          <w:p w:rsidR="00D4458C" w:rsidRPr="00A7175D" w:rsidRDefault="00D4458C" w:rsidP="0082213F">
            <w:pPr>
              <w:ind w:firstLine="460"/>
              <w:jc w:val="both"/>
              <w:rPr>
                <w:rFonts w:ascii="Times New Roman" w:hAnsi="Times New Roman" w:cs="Times New Roman"/>
                <w:sz w:val="28"/>
                <w:szCs w:val="28"/>
              </w:rPr>
            </w:pPr>
            <w:r w:rsidRPr="00A7175D">
              <w:rPr>
                <w:rFonts w:ascii="Times New Roman" w:hAnsi="Times New Roman" w:cs="Times New Roman"/>
                <w:sz w:val="28"/>
                <w:szCs w:val="28"/>
              </w:rPr>
              <w:t>Условия заключения договора в части установления его срока действия для торговых прилавков не способствуют развитию малоформатной торговли, так как обязывают предпринимателей ежегодно обращаться в Администрацию городского округа "Город Архангельск" за продлением срока действия договора, что является избыточным давлением на бизнес – административным барьером;</w:t>
            </w:r>
          </w:p>
        </w:tc>
        <w:tc>
          <w:tcPr>
            <w:tcW w:w="7513" w:type="dxa"/>
          </w:tcPr>
          <w:p w:rsidR="00D4458C" w:rsidRPr="0010647B" w:rsidRDefault="00665A11" w:rsidP="0082213F">
            <w:pPr>
              <w:jc w:val="both"/>
              <w:rPr>
                <w:rFonts w:ascii="Times New Roman" w:hAnsi="Times New Roman" w:cs="Times New Roman"/>
                <w:b/>
                <w:sz w:val="28"/>
                <w:szCs w:val="28"/>
              </w:rPr>
            </w:pPr>
            <w:r>
              <w:rPr>
                <w:rFonts w:ascii="Times New Roman" w:hAnsi="Times New Roman" w:cs="Times New Roman"/>
                <w:sz w:val="28"/>
                <w:szCs w:val="28"/>
              </w:rPr>
              <w:t>В период д</w:t>
            </w:r>
            <w:r w:rsidR="00903C1E" w:rsidRPr="0010647B">
              <w:rPr>
                <w:rFonts w:ascii="Times New Roman" w:hAnsi="Times New Roman" w:cs="Times New Roman"/>
                <w:sz w:val="28"/>
                <w:szCs w:val="28"/>
              </w:rPr>
              <w:t xml:space="preserve">о 31 декабря 2026 года Постановлением Правительства РФ от 12.03.2022 </w:t>
            </w:r>
            <w:r w:rsidR="009158AC">
              <w:rPr>
                <w:rFonts w:ascii="Times New Roman" w:hAnsi="Times New Roman" w:cs="Times New Roman"/>
                <w:sz w:val="28"/>
                <w:szCs w:val="28"/>
              </w:rPr>
              <w:t>№</w:t>
            </w:r>
            <w:r w:rsidR="00903C1E" w:rsidRPr="0010647B">
              <w:rPr>
                <w:rFonts w:ascii="Times New Roman" w:hAnsi="Times New Roman" w:cs="Times New Roman"/>
                <w:sz w:val="28"/>
                <w:szCs w:val="28"/>
              </w:rPr>
              <w:t xml:space="preserve"> 353 (ред. от 15.05.2025) "Об особенностях разрешительной деятельности в Российской Федерации"  установлена возможность продления </w:t>
            </w:r>
            <w:r w:rsidRPr="0010647B">
              <w:rPr>
                <w:rFonts w:ascii="Times New Roman" w:hAnsi="Times New Roman" w:cs="Times New Roman"/>
                <w:sz w:val="28"/>
                <w:szCs w:val="28"/>
              </w:rPr>
              <w:t xml:space="preserve">действия договоров на размещение нестационарных торговых объектов </w:t>
            </w:r>
            <w:r w:rsidR="00903C1E" w:rsidRPr="0010647B">
              <w:rPr>
                <w:rFonts w:ascii="Times New Roman" w:hAnsi="Times New Roman" w:cs="Times New Roman"/>
                <w:sz w:val="28"/>
                <w:szCs w:val="28"/>
              </w:rPr>
              <w:t xml:space="preserve">на срок до 7 лет без проведения торгов. Всех победителей аукционов предупреждаем о возможности продления договора. В случае если эта норма </w:t>
            </w:r>
            <w:r>
              <w:rPr>
                <w:rFonts w:ascii="Times New Roman" w:hAnsi="Times New Roman" w:cs="Times New Roman"/>
                <w:sz w:val="28"/>
                <w:szCs w:val="28"/>
              </w:rPr>
              <w:t xml:space="preserve">с 2027 года </w:t>
            </w:r>
            <w:r w:rsidR="00903C1E" w:rsidRPr="0010647B">
              <w:rPr>
                <w:rFonts w:ascii="Times New Roman" w:hAnsi="Times New Roman" w:cs="Times New Roman"/>
                <w:sz w:val="28"/>
                <w:szCs w:val="28"/>
              </w:rPr>
              <w:t xml:space="preserve">будет отменена, будет рассмотрена возможность введения такой нормы в рассматриваемый </w:t>
            </w:r>
            <w:r w:rsidR="000556F6" w:rsidRPr="0010647B">
              <w:rPr>
                <w:rFonts w:ascii="Times New Roman" w:hAnsi="Times New Roman" w:cs="Times New Roman"/>
                <w:sz w:val="28"/>
                <w:szCs w:val="28"/>
              </w:rPr>
              <w:t xml:space="preserve">нормативный правовой акт </w:t>
            </w:r>
            <w:r w:rsidR="00903C1E" w:rsidRPr="0010647B">
              <w:rPr>
                <w:rFonts w:ascii="Times New Roman" w:hAnsi="Times New Roman" w:cs="Times New Roman"/>
                <w:sz w:val="28"/>
                <w:szCs w:val="28"/>
              </w:rPr>
              <w:t>(не ранее августа 2026 года).</w:t>
            </w:r>
          </w:p>
        </w:tc>
      </w:tr>
      <w:tr w:rsidR="00D4458C" w:rsidTr="004F042B">
        <w:tc>
          <w:tcPr>
            <w:tcW w:w="709" w:type="dxa"/>
          </w:tcPr>
          <w:p w:rsidR="00D4458C" w:rsidRPr="004F042B" w:rsidRDefault="004F042B" w:rsidP="004F042B">
            <w:pPr>
              <w:ind w:left="175" w:hanging="141"/>
              <w:jc w:val="center"/>
              <w:rPr>
                <w:rFonts w:ascii="Times New Roman" w:hAnsi="Times New Roman" w:cs="Times New Roman"/>
                <w:sz w:val="28"/>
                <w:szCs w:val="28"/>
              </w:rPr>
            </w:pPr>
            <w:r>
              <w:rPr>
                <w:rFonts w:ascii="Times New Roman" w:hAnsi="Times New Roman" w:cs="Times New Roman"/>
                <w:sz w:val="28"/>
                <w:szCs w:val="28"/>
              </w:rPr>
              <w:t>2.</w:t>
            </w:r>
          </w:p>
        </w:tc>
        <w:tc>
          <w:tcPr>
            <w:tcW w:w="7229" w:type="dxa"/>
          </w:tcPr>
          <w:p w:rsidR="00D4458C" w:rsidRPr="00A7175D" w:rsidRDefault="00D4458C" w:rsidP="0082213F">
            <w:pPr>
              <w:ind w:firstLine="460"/>
              <w:jc w:val="both"/>
              <w:rPr>
                <w:rFonts w:ascii="Times New Roman" w:hAnsi="Times New Roman" w:cs="Times New Roman"/>
                <w:sz w:val="28"/>
                <w:szCs w:val="28"/>
              </w:rPr>
            </w:pPr>
            <w:r w:rsidRPr="00A7175D">
              <w:rPr>
                <w:rFonts w:ascii="Times New Roman" w:hAnsi="Times New Roman" w:cs="Times New Roman"/>
                <w:sz w:val="28"/>
                <w:szCs w:val="28"/>
              </w:rPr>
              <w:t xml:space="preserve">В постановлении № 876 отсутствуют классификация и общие требования к НТО (киоск, торговая палатка, автомагазин (торговый фургон (автолавка) и т.д. согласно ГОСТ </w:t>
            </w:r>
            <w:proofErr w:type="gramStart"/>
            <w:r w:rsidRPr="00A7175D">
              <w:rPr>
                <w:rFonts w:ascii="Times New Roman" w:hAnsi="Times New Roman" w:cs="Times New Roman"/>
                <w:sz w:val="28"/>
                <w:szCs w:val="28"/>
              </w:rPr>
              <w:t>Р</w:t>
            </w:r>
            <w:proofErr w:type="gramEnd"/>
            <w:r w:rsidRPr="00A7175D">
              <w:rPr>
                <w:rFonts w:ascii="Times New Roman" w:hAnsi="Times New Roman" w:cs="Times New Roman"/>
                <w:sz w:val="28"/>
                <w:szCs w:val="28"/>
              </w:rPr>
              <w:t xml:space="preserve"> 51303-2023. Национальный стандарт Российской Федерации. Торговля. Термины и определения"; ГОСТ </w:t>
            </w:r>
            <w:proofErr w:type="gramStart"/>
            <w:r w:rsidRPr="00A7175D">
              <w:rPr>
                <w:rFonts w:ascii="Times New Roman" w:hAnsi="Times New Roman" w:cs="Times New Roman"/>
                <w:sz w:val="28"/>
                <w:szCs w:val="28"/>
              </w:rPr>
              <w:t>Р</w:t>
            </w:r>
            <w:proofErr w:type="gramEnd"/>
            <w:r w:rsidRPr="00A7175D">
              <w:rPr>
                <w:rFonts w:ascii="Times New Roman" w:hAnsi="Times New Roman" w:cs="Times New Roman"/>
                <w:sz w:val="28"/>
                <w:szCs w:val="28"/>
              </w:rPr>
              <w:t xml:space="preserve"> 51304-2022 Услуги торговли. Общие требования; ГОСТ 30389-2013 "Услуги общественного питания. Предприятия общественного питания Кла</w:t>
            </w:r>
            <w:r>
              <w:rPr>
                <w:rFonts w:ascii="Times New Roman" w:hAnsi="Times New Roman" w:cs="Times New Roman"/>
                <w:sz w:val="28"/>
                <w:szCs w:val="28"/>
              </w:rPr>
              <w:t>ссификация и</w:t>
            </w:r>
            <w:r w:rsidR="0082213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общие требования"</w:t>
            </w:r>
          </w:p>
        </w:tc>
        <w:tc>
          <w:tcPr>
            <w:tcW w:w="7513" w:type="dxa"/>
          </w:tcPr>
          <w:p w:rsidR="009158AC" w:rsidRDefault="009117A6" w:rsidP="00EA60DC">
            <w:pPr>
              <w:jc w:val="both"/>
              <w:rPr>
                <w:rFonts w:ascii="Times New Roman" w:hAnsi="Times New Roman" w:cs="Times New Roman"/>
                <w:b/>
                <w:bCs/>
                <w:sz w:val="28"/>
                <w:szCs w:val="28"/>
              </w:rPr>
            </w:pPr>
            <w:r w:rsidRPr="009158AC">
              <w:rPr>
                <w:rFonts w:ascii="Times New Roman" w:hAnsi="Times New Roman" w:cs="Times New Roman"/>
                <w:sz w:val="28"/>
                <w:szCs w:val="28"/>
              </w:rPr>
              <w:lastRenderedPageBreak/>
              <w:t>Поясня</w:t>
            </w:r>
            <w:r w:rsidR="00EF1681" w:rsidRPr="009158AC">
              <w:rPr>
                <w:rFonts w:ascii="Times New Roman" w:hAnsi="Times New Roman" w:cs="Times New Roman"/>
                <w:sz w:val="28"/>
                <w:szCs w:val="28"/>
              </w:rPr>
              <w:t xml:space="preserve">ем, что ГОСТ </w:t>
            </w:r>
            <w:proofErr w:type="gramStart"/>
            <w:r w:rsidR="00EF1681" w:rsidRPr="009158AC">
              <w:rPr>
                <w:rFonts w:ascii="Times New Roman" w:hAnsi="Times New Roman" w:cs="Times New Roman"/>
                <w:sz w:val="28"/>
                <w:szCs w:val="28"/>
              </w:rPr>
              <w:t>Р</w:t>
            </w:r>
            <w:proofErr w:type="gramEnd"/>
            <w:r w:rsidR="00EF1681" w:rsidRPr="009158AC">
              <w:rPr>
                <w:rFonts w:ascii="Times New Roman" w:hAnsi="Times New Roman" w:cs="Times New Roman"/>
                <w:sz w:val="28"/>
                <w:szCs w:val="28"/>
              </w:rPr>
              <w:t xml:space="preserve"> 51303-2023. "Национальный стандарт Российской Федерации. Торговля. Термины и определения" устанавливает </w:t>
            </w:r>
            <w:r w:rsidR="00EF1681" w:rsidRPr="009158AC">
              <w:rPr>
                <w:rFonts w:ascii="Times New Roman" w:hAnsi="Times New Roman" w:cs="Times New Roman"/>
                <w:b/>
                <w:bCs/>
                <w:sz w:val="28"/>
                <w:szCs w:val="28"/>
              </w:rPr>
              <w:t xml:space="preserve">термины и определения основных понятий в области торговли, </w:t>
            </w:r>
            <w:r w:rsidR="00EF1681" w:rsidRPr="009158AC">
              <w:rPr>
                <w:rFonts w:ascii="Times New Roman" w:hAnsi="Times New Roman" w:cs="Times New Roman"/>
                <w:sz w:val="28"/>
                <w:szCs w:val="28"/>
              </w:rPr>
              <w:t xml:space="preserve">ГОСТ </w:t>
            </w:r>
            <w:proofErr w:type="gramStart"/>
            <w:r w:rsidR="00EF1681" w:rsidRPr="009158AC">
              <w:rPr>
                <w:rFonts w:ascii="Times New Roman" w:hAnsi="Times New Roman" w:cs="Times New Roman"/>
                <w:sz w:val="28"/>
                <w:szCs w:val="28"/>
              </w:rPr>
              <w:t>Р</w:t>
            </w:r>
            <w:proofErr w:type="gramEnd"/>
            <w:r w:rsidR="00EF1681" w:rsidRPr="009158AC">
              <w:rPr>
                <w:rFonts w:ascii="Times New Roman" w:hAnsi="Times New Roman" w:cs="Times New Roman"/>
                <w:sz w:val="28"/>
                <w:szCs w:val="28"/>
              </w:rPr>
              <w:t xml:space="preserve"> 51304-2022 "Услуги торговли. Общие требования" устанавливает </w:t>
            </w:r>
            <w:r w:rsidR="00EF1681" w:rsidRPr="009158AC">
              <w:rPr>
                <w:rFonts w:ascii="Times New Roman" w:hAnsi="Times New Roman" w:cs="Times New Roman"/>
                <w:b/>
                <w:sz w:val="28"/>
                <w:szCs w:val="28"/>
              </w:rPr>
              <w:t>общи</w:t>
            </w:r>
            <w:r w:rsidR="00665A11">
              <w:rPr>
                <w:rFonts w:ascii="Times New Roman" w:hAnsi="Times New Roman" w:cs="Times New Roman"/>
                <w:b/>
                <w:sz w:val="28"/>
                <w:szCs w:val="28"/>
              </w:rPr>
              <w:t>е требования к услугам торговли и</w:t>
            </w:r>
            <w:r w:rsidR="00335053" w:rsidRPr="009158AC">
              <w:rPr>
                <w:rFonts w:ascii="Times New Roman" w:hAnsi="Times New Roman" w:cs="Times New Roman"/>
                <w:b/>
                <w:sz w:val="28"/>
                <w:szCs w:val="28"/>
              </w:rPr>
              <w:t xml:space="preserve"> виды услуг торговли</w:t>
            </w:r>
            <w:r w:rsidR="00665A11">
              <w:rPr>
                <w:rFonts w:ascii="Times New Roman" w:hAnsi="Times New Roman" w:cs="Times New Roman"/>
                <w:b/>
                <w:sz w:val="28"/>
                <w:szCs w:val="28"/>
              </w:rPr>
              <w:t>,</w:t>
            </w:r>
            <w:r w:rsidR="00EF1681" w:rsidRPr="009158AC">
              <w:rPr>
                <w:rFonts w:ascii="Times New Roman" w:hAnsi="Times New Roman" w:cs="Times New Roman"/>
                <w:b/>
                <w:bCs/>
                <w:sz w:val="28"/>
                <w:szCs w:val="28"/>
              </w:rPr>
              <w:t xml:space="preserve"> в них отсутствуют  классификация и общие требования к объектам торговли.</w:t>
            </w:r>
            <w:r w:rsidR="00EA60DC" w:rsidRPr="009158AC">
              <w:rPr>
                <w:rFonts w:ascii="Times New Roman" w:hAnsi="Times New Roman" w:cs="Times New Roman"/>
                <w:b/>
                <w:bCs/>
                <w:sz w:val="28"/>
                <w:szCs w:val="28"/>
              </w:rPr>
              <w:t xml:space="preserve"> </w:t>
            </w:r>
          </w:p>
          <w:p w:rsidR="00335053" w:rsidRDefault="00EF1681" w:rsidP="00EA60DC">
            <w:pPr>
              <w:jc w:val="both"/>
              <w:rPr>
                <w:rFonts w:ascii="Times New Roman" w:hAnsi="Times New Roman" w:cs="Times New Roman"/>
                <w:sz w:val="28"/>
                <w:szCs w:val="28"/>
              </w:rPr>
            </w:pPr>
            <w:r w:rsidRPr="009158AC">
              <w:rPr>
                <w:rFonts w:ascii="Times New Roman" w:hAnsi="Times New Roman" w:cs="Times New Roman"/>
                <w:sz w:val="28"/>
                <w:szCs w:val="28"/>
              </w:rPr>
              <w:lastRenderedPageBreak/>
              <w:t xml:space="preserve">ГОСТ 30389-2013 "Услуги общественного питания. Предприятия общественного питания Классификация и общие требования" не относится к отрасли "Торговля". Схема размещения НТО </w:t>
            </w:r>
            <w:r w:rsidR="00335053" w:rsidRPr="009158AC">
              <w:rPr>
                <w:rFonts w:ascii="Times New Roman" w:hAnsi="Times New Roman" w:cs="Times New Roman"/>
                <w:sz w:val="28"/>
                <w:szCs w:val="28"/>
              </w:rPr>
              <w:t xml:space="preserve">разрабатывается ОМСУ на основании статьи 10 Федерального закона от 28.12.2009 № 381-ФЗ, регулирующего </w:t>
            </w:r>
            <w:r w:rsidR="00EA60DC" w:rsidRPr="009158AC">
              <w:rPr>
                <w:rFonts w:ascii="Times New Roman" w:hAnsi="Times New Roman" w:cs="Times New Roman"/>
                <w:sz w:val="28"/>
                <w:szCs w:val="28"/>
              </w:rPr>
              <w:t xml:space="preserve">в Российской Федерации </w:t>
            </w:r>
            <w:r w:rsidR="00335053" w:rsidRPr="009158AC">
              <w:rPr>
                <w:rFonts w:ascii="Times New Roman" w:hAnsi="Times New Roman" w:cs="Times New Roman"/>
                <w:sz w:val="28"/>
                <w:szCs w:val="28"/>
              </w:rPr>
              <w:t>торговую деятельност</w:t>
            </w:r>
            <w:r w:rsidR="00EA60DC" w:rsidRPr="009158AC">
              <w:rPr>
                <w:rFonts w:ascii="Times New Roman" w:hAnsi="Times New Roman" w:cs="Times New Roman"/>
                <w:sz w:val="28"/>
                <w:szCs w:val="28"/>
              </w:rPr>
              <w:t>ь</w:t>
            </w:r>
            <w:r w:rsidR="00335053" w:rsidRPr="009158AC">
              <w:rPr>
                <w:rFonts w:ascii="Times New Roman" w:hAnsi="Times New Roman" w:cs="Times New Roman"/>
                <w:sz w:val="28"/>
                <w:szCs w:val="28"/>
              </w:rPr>
              <w:t xml:space="preserve">, а не </w:t>
            </w:r>
            <w:r w:rsidR="00EA60DC" w:rsidRPr="009158AC">
              <w:rPr>
                <w:rFonts w:ascii="Times New Roman" w:hAnsi="Times New Roman" w:cs="Times New Roman"/>
                <w:sz w:val="28"/>
                <w:szCs w:val="28"/>
              </w:rPr>
              <w:t>отрасль "Общественное</w:t>
            </w:r>
            <w:r w:rsidR="00EA60DC">
              <w:rPr>
                <w:rFonts w:ascii="Times New Roman" w:hAnsi="Times New Roman" w:cs="Times New Roman"/>
                <w:sz w:val="28"/>
                <w:szCs w:val="28"/>
              </w:rPr>
              <w:t xml:space="preserve"> питание"</w:t>
            </w:r>
            <w:r w:rsidR="0010647B">
              <w:rPr>
                <w:rFonts w:ascii="Times New Roman" w:hAnsi="Times New Roman" w:cs="Times New Roman"/>
                <w:sz w:val="28"/>
                <w:szCs w:val="28"/>
              </w:rPr>
              <w:t>, поэтому в нашей схеме НТО объектов общественного питания нет</w:t>
            </w:r>
            <w:r w:rsidR="00EA60DC">
              <w:rPr>
                <w:rFonts w:ascii="Times New Roman" w:hAnsi="Times New Roman" w:cs="Times New Roman"/>
                <w:sz w:val="28"/>
                <w:szCs w:val="28"/>
              </w:rPr>
              <w:t>.</w:t>
            </w:r>
          </w:p>
          <w:p w:rsidR="00C7509E" w:rsidRDefault="00EA60DC" w:rsidP="00CB7834">
            <w:pPr>
              <w:autoSpaceDE w:val="0"/>
              <w:autoSpaceDN w:val="0"/>
              <w:adjustRightInd w:val="0"/>
              <w:ind w:firstLine="459"/>
              <w:jc w:val="both"/>
              <w:rPr>
                <w:rFonts w:ascii="Times New Roman" w:hAnsi="Times New Roman" w:cs="Times New Roman"/>
                <w:sz w:val="28"/>
                <w:szCs w:val="28"/>
              </w:rPr>
            </w:pPr>
            <w:r>
              <w:rPr>
                <w:rFonts w:ascii="Times New Roman" w:hAnsi="Times New Roman" w:cs="Times New Roman"/>
                <w:sz w:val="28"/>
                <w:szCs w:val="28"/>
              </w:rPr>
              <w:t>Кроме того, в нормативных правовых актах не требуетс</w:t>
            </w:r>
            <w:r w:rsidR="000556F6">
              <w:rPr>
                <w:rFonts w:ascii="Times New Roman" w:hAnsi="Times New Roman" w:cs="Times New Roman"/>
                <w:sz w:val="28"/>
                <w:szCs w:val="28"/>
              </w:rPr>
              <w:t xml:space="preserve">я дублирование </w:t>
            </w:r>
            <w:r w:rsidR="00665A11">
              <w:rPr>
                <w:rFonts w:ascii="Times New Roman" w:hAnsi="Times New Roman" w:cs="Times New Roman"/>
                <w:sz w:val="28"/>
                <w:szCs w:val="28"/>
              </w:rPr>
              <w:t>текстов (терминов и определений)</w:t>
            </w:r>
            <w:r w:rsidR="009117A6">
              <w:rPr>
                <w:rFonts w:ascii="Times New Roman" w:hAnsi="Times New Roman" w:cs="Times New Roman"/>
                <w:sz w:val="28"/>
                <w:szCs w:val="28"/>
              </w:rPr>
              <w:t xml:space="preserve"> из </w:t>
            </w:r>
            <w:r w:rsidR="00665A11">
              <w:rPr>
                <w:rFonts w:ascii="Times New Roman" w:hAnsi="Times New Roman" w:cs="Times New Roman"/>
                <w:sz w:val="28"/>
                <w:szCs w:val="28"/>
              </w:rPr>
              <w:t xml:space="preserve">существующих </w:t>
            </w:r>
            <w:r w:rsidR="009117A6">
              <w:rPr>
                <w:rFonts w:ascii="Times New Roman" w:hAnsi="Times New Roman" w:cs="Times New Roman"/>
                <w:sz w:val="28"/>
                <w:szCs w:val="28"/>
              </w:rPr>
              <w:t>ГОСТов.</w:t>
            </w:r>
          </w:p>
          <w:p w:rsidR="009117A6" w:rsidRDefault="0010647B" w:rsidP="00CB7834">
            <w:pPr>
              <w:autoSpaceDE w:val="0"/>
              <w:autoSpaceDN w:val="0"/>
              <w:adjustRightInd w:val="0"/>
              <w:ind w:firstLine="459"/>
              <w:jc w:val="both"/>
              <w:rPr>
                <w:rFonts w:ascii="Times New Roman" w:hAnsi="Times New Roman" w:cs="Times New Roman"/>
                <w:b/>
                <w:sz w:val="28"/>
                <w:szCs w:val="28"/>
              </w:rPr>
            </w:pPr>
            <w:proofErr w:type="gramStart"/>
            <w:r>
              <w:rPr>
                <w:rFonts w:ascii="Times New Roman" w:hAnsi="Times New Roman" w:cs="Times New Roman"/>
                <w:sz w:val="28"/>
                <w:szCs w:val="28"/>
              </w:rPr>
              <w:t>Вместе с тем</w:t>
            </w:r>
            <w:r w:rsidR="009117A6">
              <w:rPr>
                <w:rFonts w:ascii="Times New Roman" w:hAnsi="Times New Roman" w:cs="Times New Roman"/>
                <w:sz w:val="28"/>
                <w:szCs w:val="28"/>
              </w:rPr>
              <w:t xml:space="preserve"> сообщаем, что </w:t>
            </w:r>
            <w:r w:rsidR="001205E5">
              <w:rPr>
                <w:rFonts w:ascii="Times New Roman" w:hAnsi="Times New Roman" w:cs="Times New Roman"/>
                <w:sz w:val="28"/>
                <w:szCs w:val="28"/>
              </w:rPr>
              <w:t xml:space="preserve">некоторые </w:t>
            </w:r>
            <w:r w:rsidR="009117A6">
              <w:rPr>
                <w:rFonts w:ascii="Times New Roman" w:hAnsi="Times New Roman" w:cs="Times New Roman"/>
                <w:sz w:val="28"/>
                <w:szCs w:val="28"/>
              </w:rPr>
              <w:t xml:space="preserve">торговые термины были </w:t>
            </w:r>
            <w:r w:rsidR="009117A6" w:rsidRPr="009117A6">
              <w:rPr>
                <w:rFonts w:ascii="Times New Roman" w:hAnsi="Times New Roman" w:cs="Times New Roman"/>
                <w:sz w:val="28"/>
                <w:szCs w:val="28"/>
              </w:rPr>
              <w:t xml:space="preserve">приведены в соответствие с ГОСТом </w:t>
            </w:r>
            <w:hyperlink r:id="rId9" w:history="1">
              <w:r w:rsidR="006812E8">
                <w:rPr>
                  <w:rFonts w:ascii="Times New Roman" w:hAnsi="Times New Roman" w:cs="Times New Roman"/>
                  <w:color w:val="0000FF"/>
                  <w:sz w:val="28"/>
                  <w:szCs w:val="28"/>
                </w:rPr>
                <w:t>п</w:t>
              </w:r>
              <w:r w:rsidR="009117A6" w:rsidRPr="009117A6">
                <w:rPr>
                  <w:rFonts w:ascii="Times New Roman" w:hAnsi="Times New Roman" w:cs="Times New Roman"/>
                  <w:color w:val="0000FF"/>
                  <w:sz w:val="28"/>
                  <w:szCs w:val="28"/>
                </w:rPr>
                <w:t>остановлением</w:t>
              </w:r>
            </w:hyperlink>
            <w:r w:rsidR="009117A6" w:rsidRPr="009117A6">
              <w:rPr>
                <w:rFonts w:ascii="Times New Roman" w:hAnsi="Times New Roman" w:cs="Times New Roman"/>
                <w:sz w:val="28"/>
                <w:szCs w:val="28"/>
              </w:rPr>
              <w:t xml:space="preserve"> Администрации городского округа "Город Архангельск" от 01.07.2024 </w:t>
            </w:r>
            <w:r w:rsidR="009117A6">
              <w:rPr>
                <w:rFonts w:ascii="Times New Roman" w:hAnsi="Times New Roman" w:cs="Times New Roman"/>
                <w:sz w:val="28"/>
                <w:szCs w:val="28"/>
              </w:rPr>
              <w:t>№</w:t>
            </w:r>
            <w:r w:rsidR="009117A6" w:rsidRPr="009117A6">
              <w:rPr>
                <w:rFonts w:ascii="Times New Roman" w:hAnsi="Times New Roman" w:cs="Times New Roman"/>
                <w:sz w:val="28"/>
                <w:szCs w:val="28"/>
              </w:rPr>
              <w:t xml:space="preserve"> 1094</w:t>
            </w:r>
            <w:r w:rsidR="001205E5">
              <w:rPr>
                <w:rFonts w:ascii="Times New Roman" w:hAnsi="Times New Roman" w:cs="Times New Roman"/>
                <w:sz w:val="28"/>
                <w:szCs w:val="28"/>
              </w:rPr>
              <w:t xml:space="preserve"> "О внесении изменений в постановление Администрации муниципального образования "Город Архангельск" от 27 июня 2019 года </w:t>
            </w:r>
            <w:r>
              <w:rPr>
                <w:rFonts w:ascii="Times New Roman" w:hAnsi="Times New Roman" w:cs="Times New Roman"/>
                <w:sz w:val="28"/>
                <w:szCs w:val="28"/>
              </w:rPr>
              <w:t>№</w:t>
            </w:r>
            <w:r w:rsidR="001205E5">
              <w:rPr>
                <w:rFonts w:ascii="Times New Roman" w:hAnsi="Times New Roman" w:cs="Times New Roman"/>
                <w:sz w:val="28"/>
                <w:szCs w:val="28"/>
              </w:rPr>
              <w:t xml:space="preserve"> 876, порядок проведения торгов на право заключения договоров на размещение нестационарных торговых объектов на территории муниципального образования "Город Архангельск" без предоставления земельного</w:t>
            </w:r>
            <w:proofErr w:type="gramEnd"/>
            <w:r w:rsidR="001205E5">
              <w:rPr>
                <w:rFonts w:ascii="Times New Roman" w:hAnsi="Times New Roman" w:cs="Times New Roman"/>
                <w:sz w:val="28"/>
                <w:szCs w:val="28"/>
              </w:rPr>
              <w:t xml:space="preserve"> участка и приложения к нему".</w:t>
            </w:r>
          </w:p>
        </w:tc>
      </w:tr>
      <w:tr w:rsidR="007E6CFA" w:rsidTr="004F042B">
        <w:tc>
          <w:tcPr>
            <w:tcW w:w="709" w:type="dxa"/>
          </w:tcPr>
          <w:p w:rsidR="007E6CFA" w:rsidRPr="004F042B" w:rsidRDefault="004F042B" w:rsidP="004F042B">
            <w:pPr>
              <w:tabs>
                <w:tab w:val="left" w:pos="317"/>
              </w:tabs>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7229" w:type="dxa"/>
          </w:tcPr>
          <w:p w:rsidR="007E6CFA" w:rsidRDefault="007E6CFA" w:rsidP="0082213F">
            <w:pPr>
              <w:ind w:firstLine="460"/>
              <w:jc w:val="both"/>
              <w:rPr>
                <w:rFonts w:ascii="Times New Roman" w:hAnsi="Times New Roman" w:cs="Times New Roman"/>
                <w:sz w:val="28"/>
                <w:szCs w:val="28"/>
              </w:rPr>
            </w:pPr>
            <w:r w:rsidRPr="00A7175D">
              <w:rPr>
                <w:rFonts w:ascii="Times New Roman" w:hAnsi="Times New Roman" w:cs="Times New Roman"/>
                <w:sz w:val="28"/>
                <w:szCs w:val="28"/>
              </w:rPr>
              <w:t>В порядке постановления № 876 отсутствуют положения о создании комиссии по проведению аукциона (раздел II приказа ФАС России от 21 марта 2023 года №</w:t>
            </w:r>
            <w:r>
              <w:rPr>
                <w:rFonts w:ascii="Times New Roman" w:hAnsi="Times New Roman" w:cs="Times New Roman"/>
                <w:sz w:val="28"/>
                <w:szCs w:val="28"/>
              </w:rPr>
              <w:t xml:space="preserve"> </w:t>
            </w:r>
            <w:r w:rsidRPr="00A7175D">
              <w:rPr>
                <w:rFonts w:ascii="Times New Roman" w:hAnsi="Times New Roman" w:cs="Times New Roman"/>
                <w:sz w:val="28"/>
                <w:szCs w:val="28"/>
              </w:rPr>
              <w:t>147/23)</w:t>
            </w:r>
          </w:p>
          <w:p w:rsidR="003C493D" w:rsidRPr="00A7175D" w:rsidRDefault="003C493D" w:rsidP="0082213F">
            <w:pPr>
              <w:spacing w:after="1" w:line="280" w:lineRule="auto"/>
              <w:ind w:firstLine="460"/>
              <w:rPr>
                <w:rFonts w:ascii="Times New Roman" w:hAnsi="Times New Roman" w:cs="Times New Roman"/>
                <w:sz w:val="28"/>
                <w:szCs w:val="28"/>
              </w:rPr>
            </w:pPr>
          </w:p>
        </w:tc>
        <w:tc>
          <w:tcPr>
            <w:tcW w:w="7513" w:type="dxa"/>
          </w:tcPr>
          <w:p w:rsidR="008E752F" w:rsidRPr="00CB7834" w:rsidRDefault="00C77533" w:rsidP="00CB7834">
            <w:pPr>
              <w:ind w:firstLine="459"/>
              <w:jc w:val="both"/>
              <w:rPr>
                <w:rFonts w:ascii="Times New Roman" w:hAnsi="Times New Roman" w:cs="Times New Roman"/>
                <w:sz w:val="28"/>
                <w:szCs w:val="28"/>
              </w:rPr>
            </w:pPr>
            <w:r w:rsidRPr="00CB7834">
              <w:rPr>
                <w:rFonts w:ascii="Times New Roman" w:hAnsi="Times New Roman" w:cs="Times New Roman"/>
                <w:sz w:val="28"/>
                <w:szCs w:val="28"/>
              </w:rPr>
              <w:t xml:space="preserve">Комиссия </w:t>
            </w:r>
            <w:r w:rsidR="00CB7834">
              <w:rPr>
                <w:rFonts w:ascii="Times New Roman" w:hAnsi="Times New Roman" w:cs="Times New Roman"/>
                <w:sz w:val="28"/>
                <w:szCs w:val="28"/>
              </w:rPr>
              <w:t xml:space="preserve">по проведению торгов на право заключения договоров на размещение нестационарных торговых объектов на территории муниципального образования "Город Архангельск" без предоставления земельного участка </w:t>
            </w:r>
            <w:r w:rsidRPr="00CB7834">
              <w:rPr>
                <w:rFonts w:ascii="Times New Roman" w:hAnsi="Times New Roman" w:cs="Times New Roman"/>
                <w:sz w:val="28"/>
                <w:szCs w:val="28"/>
              </w:rPr>
              <w:t>была создана ранее</w:t>
            </w:r>
            <w:r w:rsidR="00CB7834">
              <w:rPr>
                <w:rFonts w:ascii="Times New Roman" w:hAnsi="Times New Roman" w:cs="Times New Roman"/>
                <w:sz w:val="28"/>
                <w:szCs w:val="28"/>
              </w:rPr>
              <w:t xml:space="preserve"> распоряжением Администрации муниципального образования "Город Архангельск" от 15.12.2020 года № 664р</w:t>
            </w:r>
            <w:r w:rsidRPr="00CB7834">
              <w:rPr>
                <w:rFonts w:ascii="Times New Roman" w:hAnsi="Times New Roman" w:cs="Times New Roman"/>
                <w:sz w:val="28"/>
                <w:szCs w:val="28"/>
              </w:rPr>
              <w:t xml:space="preserve">, до принятия приказа ФАС России от </w:t>
            </w:r>
            <w:r w:rsidR="00CB7834">
              <w:rPr>
                <w:rFonts w:ascii="Times New Roman" w:hAnsi="Times New Roman" w:cs="Times New Roman"/>
                <w:sz w:val="28"/>
                <w:szCs w:val="28"/>
              </w:rPr>
              <w:t>21.03.</w:t>
            </w:r>
            <w:r w:rsidRPr="00CB7834">
              <w:rPr>
                <w:rFonts w:ascii="Times New Roman" w:hAnsi="Times New Roman" w:cs="Times New Roman"/>
                <w:sz w:val="28"/>
                <w:szCs w:val="28"/>
              </w:rPr>
              <w:t>2023 № 147/23</w:t>
            </w:r>
            <w:r w:rsidR="00CB7834">
              <w:rPr>
                <w:rFonts w:ascii="Times New Roman" w:hAnsi="Times New Roman" w:cs="Times New Roman"/>
                <w:sz w:val="28"/>
                <w:szCs w:val="28"/>
              </w:rPr>
              <w:t>.</w:t>
            </w:r>
            <w:r w:rsidRPr="00CB7834">
              <w:rPr>
                <w:rFonts w:ascii="Times New Roman" w:hAnsi="Times New Roman" w:cs="Times New Roman"/>
                <w:sz w:val="28"/>
                <w:szCs w:val="28"/>
              </w:rPr>
              <w:t xml:space="preserve"> </w:t>
            </w:r>
          </w:p>
          <w:p w:rsidR="00C77533" w:rsidRPr="009158AC" w:rsidRDefault="005A4DE8" w:rsidP="00CB7834">
            <w:pPr>
              <w:ind w:firstLine="459"/>
              <w:jc w:val="both"/>
              <w:rPr>
                <w:rFonts w:ascii="Times New Roman" w:hAnsi="Times New Roman" w:cs="Times New Roman"/>
                <w:sz w:val="28"/>
                <w:szCs w:val="28"/>
              </w:rPr>
            </w:pPr>
            <w:r>
              <w:rPr>
                <w:rFonts w:ascii="Times New Roman" w:hAnsi="Times New Roman" w:cs="Times New Roman"/>
                <w:sz w:val="28"/>
                <w:szCs w:val="28"/>
              </w:rPr>
              <w:lastRenderedPageBreak/>
              <w:t>Процедура организации проведения аукционов не нарушена, п</w:t>
            </w:r>
            <w:r w:rsidRPr="008E752F">
              <w:rPr>
                <w:rFonts w:ascii="Times New Roman" w:hAnsi="Times New Roman" w:cs="Times New Roman"/>
                <w:sz w:val="28"/>
                <w:szCs w:val="28"/>
              </w:rPr>
              <w:t xml:space="preserve">олагаем  излишним </w:t>
            </w:r>
            <w:r>
              <w:rPr>
                <w:rFonts w:ascii="Times New Roman" w:hAnsi="Times New Roman" w:cs="Times New Roman"/>
                <w:sz w:val="28"/>
                <w:szCs w:val="28"/>
              </w:rPr>
              <w:t>вносить пункт о создании комиссии в постановление № 876.</w:t>
            </w:r>
          </w:p>
        </w:tc>
      </w:tr>
      <w:tr w:rsidR="009D7282" w:rsidTr="004F042B">
        <w:tc>
          <w:tcPr>
            <w:tcW w:w="709" w:type="dxa"/>
          </w:tcPr>
          <w:p w:rsidR="009D7282" w:rsidRPr="004F042B" w:rsidRDefault="004F042B" w:rsidP="004F042B">
            <w:pPr>
              <w:ind w:left="360" w:hanging="326"/>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7229" w:type="dxa"/>
          </w:tcPr>
          <w:p w:rsidR="009D7282" w:rsidRPr="00A7175D" w:rsidRDefault="009D7282" w:rsidP="0082213F">
            <w:pPr>
              <w:ind w:firstLine="460"/>
              <w:jc w:val="both"/>
              <w:rPr>
                <w:rFonts w:ascii="Times New Roman" w:hAnsi="Times New Roman" w:cs="Times New Roman"/>
                <w:sz w:val="28"/>
                <w:szCs w:val="28"/>
              </w:rPr>
            </w:pPr>
            <w:r w:rsidRPr="00A7175D">
              <w:rPr>
                <w:rFonts w:ascii="Times New Roman" w:hAnsi="Times New Roman" w:cs="Times New Roman"/>
                <w:sz w:val="28"/>
                <w:szCs w:val="28"/>
              </w:rPr>
              <w:t>Пункт 2.2 порядка постановления № 876 содержит неполную информацию, предусмотренную пунктом 34 раздела V приказа ФАС России от 21.03.2023 №</w:t>
            </w:r>
            <w:r>
              <w:rPr>
                <w:rFonts w:ascii="Times New Roman" w:hAnsi="Times New Roman" w:cs="Times New Roman"/>
                <w:sz w:val="28"/>
                <w:szCs w:val="28"/>
              </w:rPr>
              <w:t xml:space="preserve"> </w:t>
            </w:r>
            <w:r w:rsidRPr="00A7175D">
              <w:rPr>
                <w:rFonts w:ascii="Times New Roman" w:hAnsi="Times New Roman" w:cs="Times New Roman"/>
                <w:sz w:val="28"/>
                <w:szCs w:val="28"/>
              </w:rPr>
              <w:t>147/23 в части указания све</w:t>
            </w:r>
            <w:r>
              <w:rPr>
                <w:rFonts w:ascii="Times New Roman" w:hAnsi="Times New Roman" w:cs="Times New Roman"/>
                <w:sz w:val="28"/>
                <w:szCs w:val="28"/>
              </w:rPr>
              <w:t xml:space="preserve">дений, содержащихся в извещении о проведении </w:t>
            </w:r>
            <w:r w:rsidRPr="00CB7834">
              <w:rPr>
                <w:rFonts w:ascii="Times New Roman" w:hAnsi="Times New Roman" w:cs="Times New Roman"/>
                <w:sz w:val="28"/>
                <w:szCs w:val="28"/>
              </w:rPr>
              <w:t>конкурса</w:t>
            </w:r>
            <w:r w:rsidR="00CB7834">
              <w:rPr>
                <w:rFonts w:ascii="Times New Roman" w:hAnsi="Times New Roman" w:cs="Times New Roman"/>
                <w:sz w:val="28"/>
                <w:szCs w:val="28"/>
              </w:rPr>
              <w:t>.</w:t>
            </w:r>
          </w:p>
        </w:tc>
        <w:tc>
          <w:tcPr>
            <w:tcW w:w="7513" w:type="dxa"/>
          </w:tcPr>
          <w:p w:rsidR="009D7282" w:rsidRDefault="009D7282" w:rsidP="00E9714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отношении нестационарных</w:t>
            </w:r>
            <w:r w:rsidR="00E97145">
              <w:rPr>
                <w:rFonts w:ascii="Times New Roman" w:hAnsi="Times New Roman" w:cs="Times New Roman"/>
                <w:sz w:val="28"/>
                <w:szCs w:val="28"/>
              </w:rPr>
              <w:t xml:space="preserve"> торговых объектов не применяется процедура проведения конкурса. Основание: приложение № 2 к </w:t>
            </w:r>
            <w:r w:rsidR="00E97145" w:rsidRPr="009158AC">
              <w:rPr>
                <w:rFonts w:ascii="Times New Roman" w:hAnsi="Times New Roman" w:cs="Times New Roman"/>
                <w:bCs/>
                <w:sz w:val="28"/>
                <w:szCs w:val="28"/>
              </w:rPr>
              <w:t>Приказ</w:t>
            </w:r>
            <w:r w:rsidR="00E97145">
              <w:rPr>
                <w:rFonts w:ascii="Times New Roman" w:hAnsi="Times New Roman" w:cs="Times New Roman"/>
                <w:bCs/>
                <w:sz w:val="28"/>
                <w:szCs w:val="28"/>
              </w:rPr>
              <w:t>у</w:t>
            </w:r>
            <w:r w:rsidR="00E97145" w:rsidRPr="009158AC">
              <w:rPr>
                <w:rFonts w:ascii="Times New Roman" w:hAnsi="Times New Roman" w:cs="Times New Roman"/>
                <w:bCs/>
                <w:sz w:val="28"/>
                <w:szCs w:val="28"/>
              </w:rPr>
              <w:t xml:space="preserve"> ФАС России от 21.03.2023 № 147/23</w:t>
            </w:r>
            <w:r w:rsidR="00E97145">
              <w:rPr>
                <w:rFonts w:ascii="Times New Roman" w:hAnsi="Times New Roman" w:cs="Times New Roman"/>
                <w:bCs/>
                <w:sz w:val="28"/>
                <w:szCs w:val="28"/>
              </w:rPr>
              <w:t xml:space="preserve">, которым утвержден </w:t>
            </w:r>
            <w:hyperlink r:id="rId10" w:history="1">
              <w:r w:rsidR="00E97145">
                <w:rPr>
                  <w:rFonts w:ascii="Times New Roman" w:hAnsi="Times New Roman" w:cs="Times New Roman"/>
                  <w:color w:val="0000FF"/>
                  <w:sz w:val="28"/>
                  <w:szCs w:val="28"/>
                </w:rPr>
                <w:t>Перечень</w:t>
              </w:r>
            </w:hyperlink>
            <w:r w:rsidR="00E97145">
              <w:rPr>
                <w:rFonts w:ascii="Times New Roman" w:hAnsi="Times New Roman" w:cs="Times New Roman"/>
                <w:sz w:val="28"/>
                <w:szCs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tc>
      </w:tr>
      <w:tr w:rsidR="00CB7834" w:rsidTr="004F042B">
        <w:tc>
          <w:tcPr>
            <w:tcW w:w="709" w:type="dxa"/>
          </w:tcPr>
          <w:p w:rsidR="00CB7834" w:rsidRPr="004F042B" w:rsidRDefault="004F042B" w:rsidP="004F042B">
            <w:pPr>
              <w:ind w:left="34"/>
              <w:jc w:val="center"/>
              <w:rPr>
                <w:rFonts w:ascii="Times New Roman" w:hAnsi="Times New Roman" w:cs="Times New Roman"/>
                <w:sz w:val="28"/>
                <w:szCs w:val="28"/>
              </w:rPr>
            </w:pPr>
            <w:r>
              <w:rPr>
                <w:rFonts w:ascii="Times New Roman" w:hAnsi="Times New Roman" w:cs="Times New Roman"/>
                <w:sz w:val="28"/>
                <w:szCs w:val="28"/>
              </w:rPr>
              <w:t>5.</w:t>
            </w:r>
          </w:p>
        </w:tc>
        <w:tc>
          <w:tcPr>
            <w:tcW w:w="7229" w:type="dxa"/>
          </w:tcPr>
          <w:p w:rsidR="00CB7834" w:rsidRPr="00A7175D" w:rsidRDefault="00CB7834" w:rsidP="0082213F">
            <w:pPr>
              <w:ind w:firstLine="460"/>
              <w:jc w:val="both"/>
              <w:rPr>
                <w:rFonts w:ascii="Times New Roman" w:hAnsi="Times New Roman" w:cs="Times New Roman"/>
                <w:sz w:val="28"/>
                <w:szCs w:val="28"/>
              </w:rPr>
            </w:pPr>
            <w:r w:rsidRPr="00BF4A0D">
              <w:rPr>
                <w:rFonts w:ascii="Times New Roman" w:hAnsi="Times New Roman" w:cs="Times New Roman"/>
                <w:sz w:val="28"/>
                <w:szCs w:val="28"/>
              </w:rPr>
              <w:t>Пункт 2.24 порядка постановления № 876 не соответствует пункту 119 раздела XIV приказа ФАС России от 21 марта 2023 года №147/23 в части признания аукциона не состоявшимся</w:t>
            </w:r>
          </w:p>
        </w:tc>
        <w:tc>
          <w:tcPr>
            <w:tcW w:w="7513" w:type="dxa"/>
          </w:tcPr>
          <w:p w:rsidR="00CB7834" w:rsidRDefault="00CB7834" w:rsidP="00E97145">
            <w:pPr>
              <w:autoSpaceDE w:val="0"/>
              <w:autoSpaceDN w:val="0"/>
              <w:adjustRightInd w:val="0"/>
              <w:ind w:firstLine="540"/>
              <w:jc w:val="both"/>
              <w:rPr>
                <w:rFonts w:ascii="Times New Roman" w:hAnsi="Times New Roman" w:cs="Times New Roman"/>
                <w:sz w:val="28"/>
                <w:szCs w:val="28"/>
              </w:rPr>
            </w:pPr>
            <w:r w:rsidRPr="00E552C2">
              <w:rPr>
                <w:rFonts w:ascii="Times New Roman" w:hAnsi="Times New Roman" w:cs="Times New Roman"/>
                <w:sz w:val="28"/>
                <w:szCs w:val="28"/>
              </w:rPr>
              <w:t>Принято. Дополнения будут внесены</w:t>
            </w:r>
            <w:r>
              <w:rPr>
                <w:rFonts w:ascii="Times New Roman" w:hAnsi="Times New Roman" w:cs="Times New Roman"/>
                <w:color w:val="008000"/>
                <w:sz w:val="28"/>
                <w:szCs w:val="28"/>
              </w:rPr>
              <w:t>.</w:t>
            </w:r>
          </w:p>
        </w:tc>
      </w:tr>
      <w:tr w:rsidR="00520F6B" w:rsidTr="004F042B">
        <w:tc>
          <w:tcPr>
            <w:tcW w:w="709" w:type="dxa"/>
          </w:tcPr>
          <w:p w:rsidR="00520F6B" w:rsidRPr="004F042B" w:rsidRDefault="004F042B" w:rsidP="004F042B">
            <w:pPr>
              <w:ind w:left="34"/>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7229" w:type="dxa"/>
          </w:tcPr>
          <w:p w:rsidR="00520F6B" w:rsidRPr="00550C3C" w:rsidRDefault="00E552C2"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Пункт 2.9 порядка постановления № 876 содержит неполную информацию об отказе в допуске к участию в аукционе, указанную в пункте 29 раздела IV приказа ФАС России</w:t>
            </w:r>
            <w:r>
              <w:rPr>
                <w:rFonts w:ascii="Times New Roman" w:hAnsi="Times New Roman" w:cs="Times New Roman"/>
                <w:sz w:val="28"/>
                <w:szCs w:val="28"/>
              </w:rPr>
              <w:t xml:space="preserve"> от 21 марта 2023 года № 147/23</w:t>
            </w:r>
          </w:p>
        </w:tc>
        <w:tc>
          <w:tcPr>
            <w:tcW w:w="7513" w:type="dxa"/>
          </w:tcPr>
          <w:p w:rsidR="005A4DE8" w:rsidRPr="009158AC" w:rsidRDefault="005A4DE8" w:rsidP="005A4DE8">
            <w:pPr>
              <w:autoSpaceDE w:val="0"/>
              <w:autoSpaceDN w:val="0"/>
              <w:adjustRightInd w:val="0"/>
              <w:ind w:firstLine="600"/>
              <w:jc w:val="both"/>
              <w:rPr>
                <w:rFonts w:ascii="Times New Roman" w:hAnsi="Times New Roman" w:cs="Times New Roman"/>
                <w:bCs/>
                <w:sz w:val="28"/>
                <w:szCs w:val="28"/>
              </w:rPr>
            </w:pPr>
            <w:proofErr w:type="gramStart"/>
            <w:r>
              <w:rPr>
                <w:rFonts w:ascii="Times New Roman" w:hAnsi="Times New Roman" w:cs="Times New Roman"/>
                <w:sz w:val="28"/>
                <w:szCs w:val="28"/>
              </w:rPr>
              <w:t>Приказ</w:t>
            </w:r>
            <w:r w:rsidRPr="00A7175D">
              <w:rPr>
                <w:rFonts w:ascii="Times New Roman" w:hAnsi="Times New Roman" w:cs="Times New Roman"/>
                <w:sz w:val="28"/>
                <w:szCs w:val="28"/>
              </w:rPr>
              <w:t xml:space="preserve"> ФАС России от 21 марта 2023 года №147/23 </w:t>
            </w:r>
            <w:r w:rsidRPr="009158AC">
              <w:rPr>
                <w:rFonts w:ascii="Times New Roman" w:hAnsi="Times New Roman" w:cs="Times New Roman"/>
                <w:bCs/>
                <w:sz w:val="28"/>
                <w:szCs w:val="28"/>
              </w:rPr>
              <w:t>(ред. от 23.09.2024)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r w:rsidRPr="009158AC">
              <w:rPr>
                <w:rFonts w:ascii="Times New Roman" w:hAnsi="Times New Roman" w:cs="Times New Roman"/>
                <w:bCs/>
                <w:sz w:val="28"/>
                <w:szCs w:val="28"/>
              </w:rPr>
              <w:t>"</w:t>
            </w:r>
            <w:r>
              <w:rPr>
                <w:rFonts w:ascii="Times New Roman" w:hAnsi="Times New Roman" w:cs="Times New Roman"/>
                <w:bCs/>
                <w:sz w:val="28"/>
                <w:szCs w:val="28"/>
              </w:rPr>
              <w:t xml:space="preserve"> касается перехода прав в отношении муниципального имущества, а в данном случае  Администрация городского округа "Город Архангельск торгует правом на заключение договора на размещение нестационарного торгового объекта по конкретному адресу без привязки к земельному участку и без перехода прав на муниципальное имущество.</w:t>
            </w:r>
          </w:p>
          <w:p w:rsidR="00520F6B" w:rsidRDefault="005A4DE8" w:rsidP="005A4DE8">
            <w:pPr>
              <w:ind w:firstLine="600"/>
              <w:jc w:val="both"/>
              <w:rPr>
                <w:rFonts w:ascii="Times New Roman" w:hAnsi="Times New Roman" w:cs="Times New Roman"/>
                <w:b/>
                <w:sz w:val="28"/>
                <w:szCs w:val="28"/>
              </w:rPr>
            </w:pPr>
            <w:r>
              <w:rPr>
                <w:rFonts w:ascii="Times New Roman" w:hAnsi="Times New Roman" w:cs="Times New Roman"/>
                <w:sz w:val="28"/>
                <w:szCs w:val="28"/>
              </w:rPr>
              <w:t xml:space="preserve">Представление документов и (или) сведений, </w:t>
            </w:r>
            <w:r>
              <w:rPr>
                <w:rFonts w:ascii="Times New Roman" w:hAnsi="Times New Roman" w:cs="Times New Roman"/>
                <w:sz w:val="28"/>
                <w:szCs w:val="28"/>
              </w:rPr>
              <w:lastRenderedPageBreak/>
              <w:t xml:space="preserve">определенных </w:t>
            </w:r>
            <w:hyperlink r:id="rId11" w:history="1">
              <w:r>
                <w:rPr>
                  <w:rFonts w:ascii="Times New Roman" w:hAnsi="Times New Roman" w:cs="Times New Roman"/>
                  <w:color w:val="0000FF"/>
                  <w:sz w:val="28"/>
                  <w:szCs w:val="28"/>
                </w:rPr>
                <w:t>пунктами 53</w:t>
              </w:r>
            </w:hyperlink>
            <w:r>
              <w:rPr>
                <w:rFonts w:ascii="Times New Roman" w:hAnsi="Times New Roman" w:cs="Times New Roman"/>
                <w:sz w:val="28"/>
                <w:szCs w:val="28"/>
              </w:rPr>
              <w:t xml:space="preserve">, 103, 23, указанных </w:t>
            </w:r>
            <w:r w:rsidRPr="00550C3C">
              <w:rPr>
                <w:rFonts w:ascii="Times New Roman" w:hAnsi="Times New Roman" w:cs="Times New Roman"/>
                <w:sz w:val="28"/>
                <w:szCs w:val="28"/>
              </w:rPr>
              <w:t>в пункте 29 раздела IV приказа ФАС России</w:t>
            </w:r>
            <w:r>
              <w:rPr>
                <w:rFonts w:ascii="Times New Roman" w:hAnsi="Times New Roman" w:cs="Times New Roman"/>
                <w:sz w:val="28"/>
                <w:szCs w:val="28"/>
              </w:rPr>
              <w:t xml:space="preserve"> от 21 марта 2023 года № 147/23, считаем излишними.</w:t>
            </w:r>
          </w:p>
        </w:tc>
      </w:tr>
      <w:tr w:rsidR="00E552C2" w:rsidTr="004F042B">
        <w:tc>
          <w:tcPr>
            <w:tcW w:w="709" w:type="dxa"/>
          </w:tcPr>
          <w:p w:rsidR="00E552C2" w:rsidRPr="004F042B" w:rsidRDefault="004F042B" w:rsidP="004F042B">
            <w:pPr>
              <w:ind w:left="360" w:hanging="326"/>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7229" w:type="dxa"/>
          </w:tcPr>
          <w:p w:rsidR="00E552C2" w:rsidRPr="00550C3C" w:rsidRDefault="00E552C2" w:rsidP="0082213F">
            <w:pPr>
              <w:ind w:firstLine="460"/>
              <w:jc w:val="both"/>
              <w:rPr>
                <w:rFonts w:ascii="Times New Roman" w:hAnsi="Times New Roman" w:cs="Times New Roman"/>
                <w:sz w:val="28"/>
                <w:szCs w:val="28"/>
              </w:rPr>
            </w:pPr>
            <w:r>
              <w:rPr>
                <w:rFonts w:ascii="Times New Roman" w:hAnsi="Times New Roman" w:cs="Times New Roman"/>
                <w:sz w:val="28"/>
                <w:szCs w:val="28"/>
              </w:rPr>
              <w:t xml:space="preserve">Необходимо </w:t>
            </w:r>
            <w:r w:rsidRPr="00550C3C">
              <w:rPr>
                <w:rFonts w:ascii="Times New Roman" w:hAnsi="Times New Roman" w:cs="Times New Roman"/>
                <w:sz w:val="28"/>
                <w:szCs w:val="28"/>
              </w:rPr>
              <w:t>учесть требования постановления Правительства Архангельской области от 6 июля 2022 года № 479-пп по продлению срока дейст</w:t>
            </w:r>
            <w:r>
              <w:rPr>
                <w:rFonts w:ascii="Times New Roman" w:hAnsi="Times New Roman" w:cs="Times New Roman"/>
                <w:sz w:val="28"/>
                <w:szCs w:val="28"/>
              </w:rPr>
              <w:t>вия договоров на размещение НТО</w:t>
            </w:r>
          </w:p>
        </w:tc>
        <w:tc>
          <w:tcPr>
            <w:tcW w:w="7513" w:type="dxa"/>
          </w:tcPr>
          <w:p w:rsidR="00E552C2" w:rsidRDefault="005A4DE8" w:rsidP="005A4DE8">
            <w:pPr>
              <w:ind w:firstLine="600"/>
              <w:rPr>
                <w:rFonts w:ascii="Times New Roman" w:hAnsi="Times New Roman" w:cs="Times New Roman"/>
                <w:sz w:val="28"/>
                <w:szCs w:val="28"/>
              </w:rPr>
            </w:pPr>
            <w:r>
              <w:rPr>
                <w:rFonts w:ascii="Times New Roman" w:hAnsi="Times New Roman" w:cs="Times New Roman"/>
                <w:sz w:val="28"/>
                <w:szCs w:val="28"/>
              </w:rPr>
              <w:t>Требования учтены ранее, см. абзац 2 подпункта 3 пункта 2 постановления № 876.</w:t>
            </w:r>
          </w:p>
        </w:tc>
      </w:tr>
      <w:tr w:rsidR="00520F6B" w:rsidTr="004F042B">
        <w:tc>
          <w:tcPr>
            <w:tcW w:w="709" w:type="dxa"/>
          </w:tcPr>
          <w:p w:rsidR="00520F6B" w:rsidRPr="004F042B" w:rsidRDefault="004F042B" w:rsidP="004F042B">
            <w:pPr>
              <w:ind w:left="175" w:hanging="175"/>
              <w:jc w:val="center"/>
              <w:rPr>
                <w:rFonts w:ascii="Times New Roman" w:hAnsi="Times New Roman" w:cs="Times New Roman"/>
                <w:sz w:val="28"/>
                <w:szCs w:val="28"/>
              </w:rPr>
            </w:pPr>
            <w:r>
              <w:rPr>
                <w:rFonts w:ascii="Times New Roman" w:hAnsi="Times New Roman" w:cs="Times New Roman"/>
                <w:sz w:val="28"/>
                <w:szCs w:val="28"/>
              </w:rPr>
              <w:t xml:space="preserve">8. </w:t>
            </w:r>
          </w:p>
        </w:tc>
        <w:tc>
          <w:tcPr>
            <w:tcW w:w="7229" w:type="dxa"/>
          </w:tcPr>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 xml:space="preserve">Подпункт 6 пункта 4.4 порядка постановления № 876 – основание отказа исполнения договора в одностороннем порядке содержит положения, необоснованно затрудняющие ведение предпринимательской деятельности (в соответствии с пунктом 8 рекомендаций </w:t>
            </w:r>
            <w:proofErr w:type="spellStart"/>
            <w:r w:rsidRPr="00550C3C">
              <w:rPr>
                <w:rFonts w:ascii="Times New Roman" w:hAnsi="Times New Roman" w:cs="Times New Roman"/>
                <w:sz w:val="28"/>
                <w:szCs w:val="28"/>
              </w:rPr>
              <w:t>Минпромторга</w:t>
            </w:r>
            <w:proofErr w:type="spellEnd"/>
            <w:r w:rsidRPr="00550C3C">
              <w:rPr>
                <w:rFonts w:ascii="Times New Roman" w:hAnsi="Times New Roman" w:cs="Times New Roman"/>
                <w:sz w:val="28"/>
                <w:szCs w:val="28"/>
              </w:rPr>
              <w:t xml:space="preserve"> России от 7 декабря 2021 года № МД-107342/15).</w:t>
            </w:r>
          </w:p>
        </w:tc>
        <w:tc>
          <w:tcPr>
            <w:tcW w:w="7513" w:type="dxa"/>
          </w:tcPr>
          <w:p w:rsidR="00520F6B" w:rsidRPr="00EB2906" w:rsidRDefault="00383EA9" w:rsidP="005A4DE8">
            <w:pPr>
              <w:autoSpaceDE w:val="0"/>
              <w:autoSpaceDN w:val="0"/>
              <w:adjustRightInd w:val="0"/>
              <w:ind w:firstLine="459"/>
              <w:jc w:val="both"/>
              <w:rPr>
                <w:rFonts w:ascii="Times New Roman" w:hAnsi="Times New Roman" w:cs="Times New Roman"/>
                <w:color w:val="FF0000"/>
                <w:sz w:val="28"/>
                <w:szCs w:val="28"/>
              </w:rPr>
            </w:pPr>
            <w:r w:rsidRPr="00550C3C">
              <w:rPr>
                <w:rFonts w:ascii="Times New Roman" w:hAnsi="Times New Roman" w:cs="Times New Roman"/>
                <w:sz w:val="28"/>
                <w:szCs w:val="28"/>
              </w:rPr>
              <w:t>Подпункт 6 пункта 4.4 порядка постановления № 876</w:t>
            </w:r>
            <w:r>
              <w:rPr>
                <w:rFonts w:ascii="Times New Roman" w:hAnsi="Times New Roman" w:cs="Times New Roman"/>
                <w:sz w:val="28"/>
                <w:szCs w:val="28"/>
              </w:rPr>
              <w:t xml:space="preserve"> разработан с учетом возникновения ситуации, когда н</w:t>
            </w:r>
            <w:r w:rsidR="00EB2906" w:rsidRPr="00AB781C">
              <w:rPr>
                <w:rFonts w:ascii="Times New Roman" w:hAnsi="Times New Roman" w:cs="Times New Roman"/>
                <w:sz w:val="28"/>
                <w:szCs w:val="28"/>
              </w:rPr>
              <w:t>естационарны</w:t>
            </w:r>
            <w:r>
              <w:rPr>
                <w:rFonts w:ascii="Times New Roman" w:hAnsi="Times New Roman" w:cs="Times New Roman"/>
                <w:sz w:val="28"/>
                <w:szCs w:val="28"/>
              </w:rPr>
              <w:t>й</w:t>
            </w:r>
            <w:r w:rsidR="00EB2906" w:rsidRPr="00AB781C">
              <w:rPr>
                <w:rFonts w:ascii="Times New Roman" w:hAnsi="Times New Roman" w:cs="Times New Roman"/>
                <w:sz w:val="28"/>
                <w:szCs w:val="28"/>
              </w:rPr>
              <w:t xml:space="preserve"> торговы</w:t>
            </w:r>
            <w:r>
              <w:rPr>
                <w:rFonts w:ascii="Times New Roman" w:hAnsi="Times New Roman" w:cs="Times New Roman"/>
                <w:sz w:val="28"/>
                <w:szCs w:val="28"/>
              </w:rPr>
              <w:t>й</w:t>
            </w:r>
            <w:r w:rsidR="00EB2906" w:rsidRPr="00AB781C">
              <w:rPr>
                <w:rFonts w:ascii="Times New Roman" w:hAnsi="Times New Roman" w:cs="Times New Roman"/>
                <w:sz w:val="28"/>
                <w:szCs w:val="28"/>
              </w:rPr>
              <w:t xml:space="preserve"> объект не долж</w:t>
            </w:r>
            <w:r>
              <w:rPr>
                <w:rFonts w:ascii="Times New Roman" w:hAnsi="Times New Roman" w:cs="Times New Roman"/>
                <w:sz w:val="28"/>
                <w:szCs w:val="28"/>
              </w:rPr>
              <w:t>ен</w:t>
            </w:r>
            <w:r w:rsidR="00EB2906" w:rsidRPr="00AB781C">
              <w:rPr>
                <w:rFonts w:ascii="Times New Roman" w:hAnsi="Times New Roman" w:cs="Times New Roman"/>
                <w:sz w:val="28"/>
                <w:szCs w:val="28"/>
              </w:rPr>
              <w:t xml:space="preserve"> становиться помехой для проведения ремонта и реконструкци</w:t>
            </w:r>
            <w:r>
              <w:rPr>
                <w:rFonts w:ascii="Times New Roman" w:hAnsi="Times New Roman" w:cs="Times New Roman"/>
                <w:sz w:val="28"/>
                <w:szCs w:val="28"/>
              </w:rPr>
              <w:t>и</w:t>
            </w:r>
            <w:r w:rsidR="00EB2906" w:rsidRPr="00AB781C">
              <w:rPr>
                <w:rFonts w:ascii="Times New Roman" w:hAnsi="Times New Roman" w:cs="Times New Roman"/>
                <w:sz w:val="28"/>
                <w:szCs w:val="28"/>
              </w:rPr>
              <w:t xml:space="preserve"> дорог, тротуаров, строительства и проведения благоустройства общественных территорий в установленные сроки и за счет городского бюджета. Также при переходе земельного участка, в границах которого расположен НТО, в собственность третьих лиц, Администрация автоматически становится </w:t>
            </w:r>
            <w:r w:rsidRPr="00AB781C">
              <w:rPr>
                <w:rFonts w:ascii="Times New Roman" w:hAnsi="Times New Roman" w:cs="Times New Roman"/>
                <w:sz w:val="28"/>
                <w:szCs w:val="28"/>
              </w:rPr>
              <w:t>нелегитимной</w:t>
            </w:r>
            <w:r w:rsidR="00EB2906" w:rsidRPr="00AB781C">
              <w:rPr>
                <w:rFonts w:ascii="Times New Roman" w:hAnsi="Times New Roman" w:cs="Times New Roman"/>
                <w:sz w:val="28"/>
                <w:szCs w:val="28"/>
              </w:rPr>
              <w:t xml:space="preserve"> стороной договора и его действие прекращается.</w:t>
            </w:r>
            <w:r>
              <w:rPr>
                <w:rFonts w:ascii="Times New Roman" w:hAnsi="Times New Roman" w:cs="Times New Roman"/>
                <w:sz w:val="28"/>
                <w:szCs w:val="28"/>
              </w:rPr>
              <w:t xml:space="preserve"> При этом владельцу НТО предоставляется компенсационное место.</w:t>
            </w:r>
          </w:p>
        </w:tc>
      </w:tr>
      <w:tr w:rsidR="007B3CF7" w:rsidTr="007B3CF7">
        <w:tc>
          <w:tcPr>
            <w:tcW w:w="15451" w:type="dxa"/>
            <w:gridSpan w:val="3"/>
            <w:vAlign w:val="center"/>
          </w:tcPr>
          <w:p w:rsidR="007B3CF7" w:rsidRPr="007B3CF7" w:rsidRDefault="007B3CF7" w:rsidP="007B3CF7">
            <w:pPr>
              <w:autoSpaceDE w:val="0"/>
              <w:autoSpaceDN w:val="0"/>
              <w:adjustRightInd w:val="0"/>
              <w:ind w:firstLine="459"/>
              <w:jc w:val="center"/>
              <w:rPr>
                <w:rFonts w:ascii="Times New Roman" w:hAnsi="Times New Roman" w:cs="Times New Roman"/>
                <w:b/>
                <w:sz w:val="16"/>
                <w:szCs w:val="16"/>
              </w:rPr>
            </w:pPr>
          </w:p>
          <w:p w:rsidR="007B3CF7" w:rsidRDefault="007B3CF7" w:rsidP="007B3CF7">
            <w:pPr>
              <w:autoSpaceDE w:val="0"/>
              <w:autoSpaceDN w:val="0"/>
              <w:adjustRightInd w:val="0"/>
              <w:ind w:firstLine="459"/>
              <w:jc w:val="center"/>
              <w:rPr>
                <w:rFonts w:ascii="Times New Roman" w:hAnsi="Times New Roman" w:cs="Times New Roman"/>
                <w:b/>
                <w:sz w:val="28"/>
                <w:szCs w:val="28"/>
              </w:rPr>
            </w:pPr>
            <w:r w:rsidRPr="007B3CF7">
              <w:rPr>
                <w:rFonts w:ascii="Times New Roman" w:hAnsi="Times New Roman" w:cs="Times New Roman"/>
                <w:b/>
                <w:sz w:val="28"/>
                <w:szCs w:val="28"/>
              </w:rPr>
              <w:t>Уполномоченный при Губернаторе Архангельской области по защите прав предпринимателей</w:t>
            </w:r>
          </w:p>
          <w:p w:rsidR="007B3CF7" w:rsidRPr="007B3CF7" w:rsidRDefault="007B3CF7" w:rsidP="007B3CF7">
            <w:pPr>
              <w:autoSpaceDE w:val="0"/>
              <w:autoSpaceDN w:val="0"/>
              <w:adjustRightInd w:val="0"/>
              <w:ind w:firstLine="459"/>
              <w:jc w:val="center"/>
              <w:rPr>
                <w:rFonts w:ascii="Times New Roman" w:hAnsi="Times New Roman" w:cs="Times New Roman"/>
                <w:b/>
                <w:sz w:val="16"/>
                <w:szCs w:val="16"/>
              </w:rPr>
            </w:pPr>
            <w:bookmarkStart w:id="0" w:name="_GoBack"/>
            <w:bookmarkEnd w:id="0"/>
          </w:p>
        </w:tc>
      </w:tr>
      <w:tr w:rsidR="00520F6B" w:rsidTr="007B3CF7">
        <w:tc>
          <w:tcPr>
            <w:tcW w:w="709" w:type="dxa"/>
          </w:tcPr>
          <w:p w:rsidR="00520F6B" w:rsidRPr="004F042B" w:rsidRDefault="004F042B" w:rsidP="007B3CF7">
            <w:pPr>
              <w:ind w:left="175"/>
              <w:jc w:val="center"/>
              <w:rPr>
                <w:rFonts w:ascii="Times New Roman" w:hAnsi="Times New Roman" w:cs="Times New Roman"/>
                <w:sz w:val="28"/>
                <w:szCs w:val="28"/>
              </w:rPr>
            </w:pPr>
            <w:r>
              <w:rPr>
                <w:rFonts w:ascii="Times New Roman" w:hAnsi="Times New Roman" w:cs="Times New Roman"/>
                <w:sz w:val="28"/>
                <w:szCs w:val="28"/>
              </w:rPr>
              <w:t>9.</w:t>
            </w:r>
          </w:p>
        </w:tc>
        <w:tc>
          <w:tcPr>
            <w:tcW w:w="7229" w:type="dxa"/>
          </w:tcPr>
          <w:p w:rsidR="00520F6B" w:rsidRPr="00550C3C" w:rsidRDefault="00520F6B" w:rsidP="0082213F">
            <w:pPr>
              <w:ind w:firstLine="460"/>
              <w:jc w:val="both"/>
              <w:rPr>
                <w:rFonts w:ascii="Times New Roman" w:hAnsi="Times New Roman" w:cs="Times New Roman"/>
                <w:sz w:val="28"/>
                <w:szCs w:val="28"/>
              </w:rPr>
            </w:pPr>
            <w:r>
              <w:rPr>
                <w:rFonts w:ascii="Times New Roman" w:hAnsi="Times New Roman" w:cs="Times New Roman"/>
                <w:sz w:val="28"/>
                <w:szCs w:val="28"/>
              </w:rPr>
              <w:t>П</w:t>
            </w:r>
            <w:r w:rsidRPr="00550C3C">
              <w:rPr>
                <w:rFonts w:ascii="Times New Roman" w:hAnsi="Times New Roman" w:cs="Times New Roman"/>
                <w:sz w:val="28"/>
                <w:szCs w:val="28"/>
              </w:rPr>
              <w:t xml:space="preserve">ункт 2 постановления № 876 не соотносится с позицией, изложенной Минэкономразвития России в Обзоре вопросов, содержащихся в обращениях граждан, представителей организаций (юридических лиц), общественных объединений, поступивших в Минэкономразвития России, и принимаемых мер (по состоянию на 24 декабря 2018 года), </w:t>
            </w:r>
            <w:proofErr w:type="gramStart"/>
            <w:r w:rsidRPr="00550C3C">
              <w:rPr>
                <w:rFonts w:ascii="Times New Roman" w:hAnsi="Times New Roman" w:cs="Times New Roman"/>
                <w:sz w:val="28"/>
                <w:szCs w:val="28"/>
              </w:rPr>
              <w:t>которая</w:t>
            </w:r>
            <w:proofErr w:type="gramEnd"/>
            <w:r w:rsidRPr="00550C3C">
              <w:rPr>
                <w:rFonts w:ascii="Times New Roman" w:hAnsi="Times New Roman" w:cs="Times New Roman"/>
                <w:sz w:val="28"/>
                <w:szCs w:val="28"/>
              </w:rPr>
              <w:t xml:space="preserve"> сводится к следующему:</w:t>
            </w:r>
          </w:p>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 xml:space="preserve">"Относительно ранее заключенных договоров аренды земельных участков, предоставленных в целях </w:t>
            </w:r>
            <w:r w:rsidRPr="00550C3C">
              <w:rPr>
                <w:rFonts w:ascii="Times New Roman" w:hAnsi="Times New Roman" w:cs="Times New Roman"/>
                <w:sz w:val="28"/>
                <w:szCs w:val="28"/>
              </w:rPr>
              <w:lastRenderedPageBreak/>
              <w:t>размещения НТО, срок действия которых уже истек, в силу пунктов 3 и 4 статьи 39.6 Земельного кодекса Российской Федерации (далее – ЗК РФ) в указанном случае оснований для заключения нового договора аренды земельного участка без проведения торгов не предусматривается.</w:t>
            </w:r>
          </w:p>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 xml:space="preserve">В случае если срок договора аренды земельного участка, предоставленного для размещения НТО, </w:t>
            </w:r>
            <w:r w:rsidRPr="00931649">
              <w:rPr>
                <w:rFonts w:ascii="Times New Roman" w:hAnsi="Times New Roman" w:cs="Times New Roman"/>
                <w:sz w:val="28"/>
                <w:szCs w:val="28"/>
              </w:rPr>
              <w:t xml:space="preserve">не истек, то в таком случае могут быть применены правила пункта 1 статьи 46 ЗК РФ, пункта 1 статьи 450 Гражданского кодекса РФ, предусматривающие возможность расторжения договора по </w:t>
            </w:r>
            <w:r w:rsidRPr="00B15325">
              <w:rPr>
                <w:rFonts w:ascii="Times New Roman" w:hAnsi="Times New Roman" w:cs="Times New Roman"/>
                <w:sz w:val="28"/>
                <w:szCs w:val="28"/>
              </w:rPr>
              <w:t>соглашению сторон.</w:t>
            </w:r>
          </w:p>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В свою очередь истечение срока договора аренды земельного участка, либо расторжение такого договора не препятствует дальнейшему использованию этого земельного участка для размещения НТО по правилам главы VI ЗК РФ при наличии законных оснований</w:t>
            </w:r>
            <w:proofErr w:type="gramStart"/>
            <w:r w:rsidRPr="00550C3C">
              <w:rPr>
                <w:rFonts w:ascii="Times New Roman" w:hAnsi="Times New Roman" w:cs="Times New Roman"/>
                <w:sz w:val="28"/>
                <w:szCs w:val="28"/>
              </w:rPr>
              <w:t>.".</w:t>
            </w:r>
            <w:proofErr w:type="gramEnd"/>
          </w:p>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 xml:space="preserve">Кроме того, согласно части 6 статьи 10 Федерального закона от 28 декабря 2009 года № 381-ФЗ "Об основах государственного регулирования торговой деятельности в Российской Федерации" утверждение схемы размещения нестационарных торговых объектов, </w:t>
            </w:r>
            <w:proofErr w:type="gramStart"/>
            <w:r w:rsidRPr="00550C3C">
              <w:rPr>
                <w:rFonts w:ascii="Times New Roman" w:hAnsi="Times New Roman" w:cs="Times New Roman"/>
                <w:sz w:val="28"/>
                <w:szCs w:val="28"/>
              </w:rPr>
              <w:t>а</w:t>
            </w:r>
            <w:proofErr w:type="gramEnd"/>
            <w:r w:rsidRPr="00550C3C">
              <w:rPr>
                <w:rFonts w:ascii="Times New Roman" w:hAnsi="Times New Roman" w:cs="Times New Roman"/>
                <w:sz w:val="28"/>
                <w:szCs w:val="28"/>
              </w:rP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 xml:space="preserve">Таким образом, уполномоченный полагает, что </w:t>
            </w:r>
            <w:r w:rsidRPr="00931649">
              <w:rPr>
                <w:rFonts w:ascii="Times New Roman" w:hAnsi="Times New Roman" w:cs="Times New Roman"/>
                <w:sz w:val="28"/>
                <w:szCs w:val="28"/>
                <w:u w:val="single"/>
              </w:rPr>
              <w:t>истечение срока действия договора аренды</w:t>
            </w:r>
            <w:r w:rsidRPr="00550C3C">
              <w:rPr>
                <w:rFonts w:ascii="Times New Roman" w:hAnsi="Times New Roman" w:cs="Times New Roman"/>
                <w:sz w:val="28"/>
                <w:szCs w:val="28"/>
              </w:rPr>
              <w:t xml:space="preserve"> земельного участка (либо его расторжение) не должно являться </w:t>
            </w:r>
            <w:r w:rsidRPr="00550C3C">
              <w:rPr>
                <w:rFonts w:ascii="Times New Roman" w:hAnsi="Times New Roman" w:cs="Times New Roman"/>
                <w:sz w:val="28"/>
                <w:szCs w:val="28"/>
              </w:rPr>
              <w:lastRenderedPageBreak/>
              <w:t xml:space="preserve">основанием для автоматического прекращения права </w:t>
            </w:r>
            <w:r>
              <w:rPr>
                <w:rFonts w:ascii="Times New Roman" w:hAnsi="Times New Roman" w:cs="Times New Roman"/>
                <w:sz w:val="28"/>
                <w:szCs w:val="28"/>
              </w:rPr>
              <w:br/>
            </w:r>
            <w:r w:rsidRPr="00550C3C">
              <w:rPr>
                <w:rFonts w:ascii="Times New Roman" w:hAnsi="Times New Roman" w:cs="Times New Roman"/>
                <w:sz w:val="28"/>
                <w:szCs w:val="28"/>
              </w:rPr>
              <w:t>на использование земельного участка для размещения НТО, в частности, если такой объект был включен в схему.</w:t>
            </w:r>
          </w:p>
        </w:tc>
        <w:tc>
          <w:tcPr>
            <w:tcW w:w="7513" w:type="dxa"/>
          </w:tcPr>
          <w:p w:rsidR="00520F6B" w:rsidRPr="00AB781C" w:rsidRDefault="00AB781C" w:rsidP="005A4DE8">
            <w:pPr>
              <w:ind w:firstLine="600"/>
              <w:jc w:val="both"/>
              <w:rPr>
                <w:rFonts w:ascii="Times New Roman" w:hAnsi="Times New Roman" w:cs="Times New Roman"/>
                <w:b/>
                <w:sz w:val="28"/>
                <w:szCs w:val="28"/>
              </w:rPr>
            </w:pPr>
            <w:r w:rsidRPr="00AB781C">
              <w:rPr>
                <w:rFonts w:ascii="Times New Roman" w:hAnsi="Times New Roman" w:cs="Times New Roman"/>
                <w:sz w:val="28"/>
                <w:szCs w:val="28"/>
              </w:rPr>
              <w:lastRenderedPageBreak/>
              <w:t>При разработке пункта 2</w:t>
            </w:r>
            <w:r>
              <w:rPr>
                <w:rFonts w:ascii="Times New Roman" w:hAnsi="Times New Roman" w:cs="Times New Roman"/>
                <w:b/>
                <w:sz w:val="28"/>
                <w:szCs w:val="28"/>
              </w:rPr>
              <w:t xml:space="preserve"> </w:t>
            </w:r>
            <w:r w:rsidRPr="00550C3C">
              <w:rPr>
                <w:rFonts w:ascii="Times New Roman" w:hAnsi="Times New Roman" w:cs="Times New Roman"/>
                <w:sz w:val="28"/>
                <w:szCs w:val="28"/>
              </w:rPr>
              <w:t>постановления № 876</w:t>
            </w:r>
            <w:r w:rsidR="00383EA9">
              <w:rPr>
                <w:rFonts w:ascii="Times New Roman" w:hAnsi="Times New Roman" w:cs="Times New Roman"/>
                <w:sz w:val="28"/>
                <w:szCs w:val="28"/>
              </w:rPr>
              <w:t xml:space="preserve"> учтены требования действующего законодательства. Истечение срока договора является основанием для освобождения места от НТО и, в случае если данный адрес внесен в Схему НТО, </w:t>
            </w:r>
            <w:r w:rsidR="0082213F">
              <w:rPr>
                <w:rFonts w:ascii="Times New Roman" w:hAnsi="Times New Roman" w:cs="Times New Roman"/>
                <w:sz w:val="28"/>
                <w:szCs w:val="28"/>
              </w:rPr>
              <w:t xml:space="preserve">для </w:t>
            </w:r>
            <w:r w:rsidR="00383EA9">
              <w:rPr>
                <w:rFonts w:ascii="Times New Roman" w:hAnsi="Times New Roman" w:cs="Times New Roman"/>
                <w:sz w:val="28"/>
                <w:szCs w:val="28"/>
              </w:rPr>
              <w:t xml:space="preserve">проведения </w:t>
            </w:r>
            <w:r w:rsidR="00820055">
              <w:rPr>
                <w:rFonts w:ascii="Times New Roman" w:hAnsi="Times New Roman" w:cs="Times New Roman"/>
                <w:sz w:val="28"/>
                <w:szCs w:val="28"/>
              </w:rPr>
              <w:t xml:space="preserve">в дальнейшем </w:t>
            </w:r>
            <w:r w:rsidR="00383EA9">
              <w:rPr>
                <w:rFonts w:ascii="Times New Roman" w:hAnsi="Times New Roman" w:cs="Times New Roman"/>
                <w:sz w:val="28"/>
                <w:szCs w:val="28"/>
              </w:rPr>
              <w:t xml:space="preserve">конкурсных процедур по заключению договора на размещение </w:t>
            </w:r>
            <w:r w:rsidR="00820055">
              <w:rPr>
                <w:rFonts w:ascii="Times New Roman" w:hAnsi="Times New Roman" w:cs="Times New Roman"/>
                <w:sz w:val="28"/>
                <w:szCs w:val="28"/>
              </w:rPr>
              <w:t>НТО  в соответствии с антимонопольным законодательством РФ.</w:t>
            </w:r>
          </w:p>
        </w:tc>
      </w:tr>
      <w:tr w:rsidR="00520F6B" w:rsidTr="004F042B">
        <w:tc>
          <w:tcPr>
            <w:tcW w:w="709" w:type="dxa"/>
          </w:tcPr>
          <w:p w:rsidR="00520F6B" w:rsidRPr="004F042B" w:rsidRDefault="004F042B" w:rsidP="004F042B">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7229" w:type="dxa"/>
          </w:tcPr>
          <w:p w:rsidR="008A7356" w:rsidRDefault="00520F6B" w:rsidP="0082213F">
            <w:pPr>
              <w:ind w:firstLine="460"/>
              <w:jc w:val="both"/>
              <w:rPr>
                <w:rFonts w:ascii="Times New Roman" w:hAnsi="Times New Roman" w:cs="Times New Roman"/>
                <w:sz w:val="28"/>
                <w:szCs w:val="28"/>
              </w:rPr>
            </w:pPr>
            <w:r>
              <w:rPr>
                <w:rFonts w:ascii="Times New Roman" w:hAnsi="Times New Roman" w:cs="Times New Roman"/>
                <w:sz w:val="28"/>
                <w:szCs w:val="28"/>
              </w:rPr>
              <w:t>Р</w:t>
            </w:r>
            <w:r w:rsidRPr="00550C3C">
              <w:rPr>
                <w:rFonts w:ascii="Times New Roman" w:hAnsi="Times New Roman" w:cs="Times New Roman"/>
                <w:sz w:val="28"/>
                <w:szCs w:val="28"/>
              </w:rPr>
              <w:t>ассмотреть возможность внесения изменений в пункт 4.6 порядка к постановлению № 876, изложив его в следующей редакции: "4.6. При досрочно</w:t>
            </w:r>
            <w:r w:rsidR="00820055">
              <w:rPr>
                <w:rFonts w:ascii="Times New Roman" w:hAnsi="Times New Roman" w:cs="Times New Roman"/>
                <w:sz w:val="28"/>
                <w:szCs w:val="28"/>
              </w:rPr>
              <w:t>м</w:t>
            </w:r>
            <w:r w:rsidRPr="00550C3C">
              <w:rPr>
                <w:rFonts w:ascii="Times New Roman" w:hAnsi="Times New Roman" w:cs="Times New Roman"/>
                <w:sz w:val="28"/>
                <w:szCs w:val="28"/>
              </w:rPr>
              <w:t xml:space="preserve"> расторжении Договора, в том числе в связи с отказом юридического лица, индивидуального предпринимателя или </w:t>
            </w:r>
            <w:proofErr w:type="spellStart"/>
            <w:r w:rsidRPr="00550C3C">
              <w:rPr>
                <w:rFonts w:ascii="Times New Roman" w:hAnsi="Times New Roman" w:cs="Times New Roman"/>
                <w:sz w:val="28"/>
                <w:szCs w:val="28"/>
              </w:rPr>
              <w:t>самозанятого</w:t>
            </w:r>
            <w:proofErr w:type="spellEnd"/>
            <w:r w:rsidRPr="00550C3C">
              <w:rPr>
                <w:rFonts w:ascii="Times New Roman" w:hAnsi="Times New Roman" w:cs="Times New Roman"/>
                <w:sz w:val="28"/>
                <w:szCs w:val="28"/>
              </w:rPr>
              <w:t xml:space="preserve"> от права на размещение нестационарного торгового объекта, оплачивается цена фактического срока действия Договора</w:t>
            </w:r>
            <w:proofErr w:type="gramStart"/>
            <w:r w:rsidRPr="00550C3C">
              <w:rPr>
                <w:rFonts w:ascii="Times New Roman" w:hAnsi="Times New Roman" w:cs="Times New Roman"/>
                <w:sz w:val="28"/>
                <w:szCs w:val="28"/>
              </w:rPr>
              <w:t xml:space="preserve">.". </w:t>
            </w:r>
            <w:proofErr w:type="gramEnd"/>
          </w:p>
          <w:p w:rsidR="00520F6B" w:rsidRPr="00550C3C" w:rsidRDefault="00520F6B" w:rsidP="0082213F">
            <w:pPr>
              <w:ind w:firstLine="460"/>
              <w:jc w:val="both"/>
              <w:rPr>
                <w:rFonts w:ascii="Times New Roman" w:hAnsi="Times New Roman" w:cs="Times New Roman"/>
                <w:sz w:val="28"/>
                <w:szCs w:val="28"/>
              </w:rPr>
            </w:pPr>
            <w:r w:rsidRPr="00550C3C">
              <w:rPr>
                <w:rFonts w:ascii="Times New Roman" w:hAnsi="Times New Roman" w:cs="Times New Roman"/>
                <w:sz w:val="28"/>
                <w:szCs w:val="28"/>
              </w:rPr>
              <w:t>Такое же условие предлагается предусмотреть и в пункте 3.2 Договора на право размещения передвижного не</w:t>
            </w:r>
            <w:r>
              <w:rPr>
                <w:rFonts w:ascii="Times New Roman" w:hAnsi="Times New Roman" w:cs="Times New Roman"/>
                <w:sz w:val="28"/>
                <w:szCs w:val="28"/>
              </w:rPr>
              <w:t>стационарного торгового объекта</w:t>
            </w:r>
          </w:p>
        </w:tc>
        <w:tc>
          <w:tcPr>
            <w:tcW w:w="7513" w:type="dxa"/>
          </w:tcPr>
          <w:p w:rsidR="00CA0E2D" w:rsidRDefault="008A7005" w:rsidP="005A4DE8">
            <w:pPr>
              <w:ind w:firstLine="600"/>
              <w:jc w:val="both"/>
              <w:rPr>
                <w:rFonts w:ascii="Times New Roman" w:hAnsi="Times New Roman" w:cs="Times New Roman"/>
                <w:sz w:val="28"/>
                <w:szCs w:val="28"/>
              </w:rPr>
            </w:pPr>
            <w:r>
              <w:rPr>
                <w:rFonts w:ascii="Times New Roman" w:hAnsi="Times New Roman" w:cs="Times New Roman"/>
                <w:sz w:val="28"/>
                <w:szCs w:val="28"/>
              </w:rPr>
              <w:t>В</w:t>
            </w:r>
            <w:r w:rsidRPr="00550C3C">
              <w:rPr>
                <w:rFonts w:ascii="Times New Roman" w:hAnsi="Times New Roman" w:cs="Times New Roman"/>
                <w:sz w:val="28"/>
                <w:szCs w:val="28"/>
              </w:rPr>
              <w:t xml:space="preserve"> пункт 4.6 порядка к постановлению № 876</w:t>
            </w:r>
            <w:r>
              <w:rPr>
                <w:rFonts w:ascii="Times New Roman" w:hAnsi="Times New Roman" w:cs="Times New Roman"/>
                <w:sz w:val="28"/>
                <w:szCs w:val="28"/>
              </w:rPr>
              <w:t xml:space="preserve"> будет внесено дополнение в части возврата суммы, оплаченной по договорам на размещение павильонов и киосков. </w:t>
            </w:r>
          </w:p>
          <w:p w:rsidR="00520F6B" w:rsidRDefault="008A7005" w:rsidP="005A4DE8">
            <w:pPr>
              <w:ind w:firstLine="600"/>
              <w:jc w:val="both"/>
              <w:rPr>
                <w:rFonts w:ascii="Times New Roman" w:hAnsi="Times New Roman" w:cs="Times New Roman"/>
                <w:sz w:val="28"/>
                <w:szCs w:val="28"/>
              </w:rPr>
            </w:pPr>
            <w:r>
              <w:rPr>
                <w:rFonts w:ascii="Times New Roman" w:hAnsi="Times New Roman" w:cs="Times New Roman"/>
                <w:sz w:val="28"/>
                <w:szCs w:val="28"/>
              </w:rPr>
              <w:t>В части размещения передвижных (сезонных) торговых объектов предусмотрена мера невозврата денежных сре</w:t>
            </w:r>
            <w:proofErr w:type="gramStart"/>
            <w:r>
              <w:rPr>
                <w:rFonts w:ascii="Times New Roman" w:hAnsi="Times New Roman" w:cs="Times New Roman"/>
                <w:sz w:val="28"/>
                <w:szCs w:val="28"/>
              </w:rPr>
              <w:t>дств в ц</w:t>
            </w:r>
            <w:proofErr w:type="gramEnd"/>
            <w:r>
              <w:rPr>
                <w:rFonts w:ascii="Times New Roman" w:hAnsi="Times New Roman" w:cs="Times New Roman"/>
                <w:sz w:val="28"/>
                <w:szCs w:val="28"/>
              </w:rPr>
              <w:t xml:space="preserve">елях стимулирования серьезного подхода предпринимателей к выбору места торговли и организации его работы в сезон, так как в случае отказа </w:t>
            </w:r>
            <w:r w:rsidR="00CA0E2D">
              <w:rPr>
                <w:rFonts w:ascii="Times New Roman" w:hAnsi="Times New Roman" w:cs="Times New Roman"/>
                <w:sz w:val="28"/>
                <w:szCs w:val="28"/>
              </w:rPr>
              <w:t xml:space="preserve">предпринимателя </w:t>
            </w:r>
            <w:r>
              <w:rPr>
                <w:rFonts w:ascii="Times New Roman" w:hAnsi="Times New Roman" w:cs="Times New Roman"/>
                <w:sz w:val="28"/>
                <w:szCs w:val="28"/>
              </w:rPr>
              <w:t xml:space="preserve">от места </w:t>
            </w:r>
            <w:r w:rsidR="00CA0E2D">
              <w:rPr>
                <w:rFonts w:ascii="Times New Roman" w:hAnsi="Times New Roman" w:cs="Times New Roman"/>
                <w:sz w:val="28"/>
                <w:szCs w:val="28"/>
              </w:rPr>
              <w:t xml:space="preserve">невозможно </w:t>
            </w:r>
            <w:r>
              <w:rPr>
                <w:rFonts w:ascii="Times New Roman" w:hAnsi="Times New Roman" w:cs="Times New Roman"/>
                <w:sz w:val="28"/>
                <w:szCs w:val="28"/>
              </w:rPr>
              <w:t xml:space="preserve">проведение повторных торгов на размещение НТО </w:t>
            </w:r>
            <w:r w:rsidR="00CA0E2D">
              <w:rPr>
                <w:rFonts w:ascii="Times New Roman" w:hAnsi="Times New Roman" w:cs="Times New Roman"/>
                <w:sz w:val="28"/>
                <w:szCs w:val="28"/>
              </w:rPr>
              <w:t>в текущем году ввиду истечения сезонного срока. При разработке НПА не поступало возражений от предпринимателей против применения такой меры.</w:t>
            </w:r>
          </w:p>
          <w:p w:rsidR="00DE552F" w:rsidRPr="00DE552F" w:rsidRDefault="00DE552F" w:rsidP="00DE552F">
            <w:pPr>
              <w:ind w:firstLine="600"/>
              <w:jc w:val="both"/>
              <w:rPr>
                <w:rFonts w:ascii="Times New Roman" w:hAnsi="Times New Roman" w:cs="Times New Roman"/>
                <w:sz w:val="28"/>
                <w:szCs w:val="28"/>
              </w:rPr>
            </w:pPr>
            <w:r>
              <w:rPr>
                <w:rFonts w:ascii="Times New Roman" w:hAnsi="Times New Roman" w:cs="Times New Roman"/>
                <w:sz w:val="28"/>
                <w:szCs w:val="28"/>
              </w:rPr>
              <w:t xml:space="preserve">В то же время для снижения размера суммы аукциона при </w:t>
            </w:r>
            <w:r w:rsidRPr="00DE552F">
              <w:rPr>
                <w:rFonts w:ascii="Times New Roman" w:hAnsi="Times New Roman" w:cs="Times New Roman"/>
                <w:sz w:val="28"/>
                <w:szCs w:val="28"/>
              </w:rPr>
              <w:t xml:space="preserve">размещении сезонных НТО будут изменен срок действия договоров для размещения торговых палаток и специально оборудованных автоприцепов, автомобилей с одного года на периоды от 6 до 12 месяцев. </w:t>
            </w:r>
          </w:p>
          <w:p w:rsidR="00DE552F" w:rsidRPr="00DE552F" w:rsidRDefault="00DE552F" w:rsidP="00DE552F">
            <w:pPr>
              <w:autoSpaceDE w:val="0"/>
              <w:autoSpaceDN w:val="0"/>
              <w:adjustRightInd w:val="0"/>
              <w:ind w:firstLine="709"/>
              <w:jc w:val="both"/>
              <w:rPr>
                <w:rFonts w:ascii="Times New Roman" w:hAnsi="Times New Roman" w:cs="Times New Roman"/>
                <w:sz w:val="28"/>
                <w:szCs w:val="28"/>
              </w:rPr>
            </w:pPr>
            <w:r w:rsidRPr="00DE552F">
              <w:rPr>
                <w:rFonts w:ascii="Times New Roman" w:hAnsi="Times New Roman" w:cs="Times New Roman"/>
                <w:sz w:val="28"/>
                <w:szCs w:val="28"/>
              </w:rPr>
              <w:t>Цель - установление дифференцированных периодов работы передвижных торговых объектов, размещаемых в прогулочных зонах, где покупательская активность носит сезонный характер. Например, автоприцепы, торгующие рыбой или хлебобулочным ассортиментом, имеют постоянных покупателей в течение годового периода, а на набережной Северной Двины активный спрос на мороженое, выпечные и кондитерские изделия, напитки, соки обеспечен только в летний период.</w:t>
            </w:r>
          </w:p>
          <w:p w:rsidR="00DE552F" w:rsidRDefault="00DE552F" w:rsidP="00B15325">
            <w:pPr>
              <w:autoSpaceDE w:val="0"/>
              <w:autoSpaceDN w:val="0"/>
              <w:adjustRightInd w:val="0"/>
              <w:ind w:firstLine="709"/>
              <w:jc w:val="both"/>
              <w:rPr>
                <w:rFonts w:ascii="Times New Roman" w:hAnsi="Times New Roman" w:cs="Times New Roman"/>
                <w:b/>
                <w:sz w:val="28"/>
                <w:szCs w:val="28"/>
              </w:rPr>
            </w:pPr>
            <w:r w:rsidRPr="00DE552F">
              <w:rPr>
                <w:rFonts w:ascii="Times New Roman" w:hAnsi="Times New Roman" w:cs="Times New Roman"/>
                <w:spacing w:val="-4"/>
                <w:sz w:val="28"/>
                <w:szCs w:val="28"/>
              </w:rPr>
              <w:lastRenderedPageBreak/>
              <w:t xml:space="preserve">Конкретный срок действия договора </w:t>
            </w:r>
            <w:r w:rsidRPr="00DE552F">
              <w:rPr>
                <w:rFonts w:ascii="Times New Roman" w:hAnsi="Times New Roman" w:cs="Times New Roman"/>
                <w:sz w:val="28"/>
                <w:szCs w:val="28"/>
              </w:rPr>
              <w:t xml:space="preserve">будет установлен в Схеме размещения нестационарных торговых объектов </w:t>
            </w:r>
            <w:r w:rsidRPr="00DE552F">
              <w:rPr>
                <w:rFonts w:ascii="Times New Roman" w:hAnsi="Times New Roman" w:cs="Times New Roman"/>
                <w:spacing w:val="-4"/>
                <w:sz w:val="28"/>
                <w:szCs w:val="28"/>
              </w:rPr>
              <w:t>по каждому адресу</w:t>
            </w:r>
            <w:r w:rsidRPr="00DE552F">
              <w:rPr>
                <w:rFonts w:ascii="Times New Roman" w:hAnsi="Times New Roman" w:cs="Times New Roman"/>
                <w:sz w:val="28"/>
                <w:szCs w:val="28"/>
              </w:rPr>
              <w:t xml:space="preserve"> размещения специально оборудованных автоприцепов, автомобилей (графа "</w:t>
            </w:r>
            <w:r w:rsidRPr="00DE552F">
              <w:rPr>
                <w:rFonts w:ascii="Times New Roman" w:hAnsi="Times New Roman" w:cs="Times New Roman"/>
                <w:spacing w:val="-4"/>
                <w:sz w:val="28"/>
                <w:szCs w:val="28"/>
              </w:rPr>
              <w:t>Срок размещения (установки)").</w:t>
            </w:r>
          </w:p>
        </w:tc>
      </w:tr>
      <w:tr w:rsidR="00520F6B" w:rsidTr="004F042B">
        <w:tc>
          <w:tcPr>
            <w:tcW w:w="709" w:type="dxa"/>
          </w:tcPr>
          <w:p w:rsidR="00520F6B" w:rsidRPr="004F042B" w:rsidRDefault="004F042B" w:rsidP="004F042B">
            <w:pPr>
              <w:ind w:left="34" w:right="-251" w:hanging="142"/>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7229" w:type="dxa"/>
          </w:tcPr>
          <w:p w:rsidR="00520F6B" w:rsidRPr="00D4458C" w:rsidRDefault="00520F6B" w:rsidP="0082213F">
            <w:pPr>
              <w:ind w:firstLine="460"/>
              <w:jc w:val="both"/>
              <w:rPr>
                <w:rFonts w:ascii="Times New Roman" w:hAnsi="Times New Roman" w:cs="Times New Roman"/>
                <w:sz w:val="28"/>
                <w:szCs w:val="28"/>
              </w:rPr>
            </w:pPr>
            <w:r w:rsidRPr="00D4458C">
              <w:rPr>
                <w:rFonts w:ascii="Times New Roman" w:hAnsi="Times New Roman" w:cs="Times New Roman"/>
                <w:sz w:val="28"/>
                <w:szCs w:val="28"/>
              </w:rPr>
              <w:t>В пункте 6.3 раздела 6 договоров установить обязательный предельный срок подготовки Администрацией городского округа "Город Архангельск" соглашения о расторжении Договора по предложению владельца</w:t>
            </w:r>
            <w:r>
              <w:rPr>
                <w:rFonts w:ascii="Times New Roman" w:hAnsi="Times New Roman" w:cs="Times New Roman"/>
                <w:sz w:val="28"/>
                <w:szCs w:val="28"/>
              </w:rPr>
              <w:t xml:space="preserve"> НТО – не более 10 рабочих дней</w:t>
            </w:r>
          </w:p>
        </w:tc>
        <w:tc>
          <w:tcPr>
            <w:tcW w:w="7513" w:type="dxa"/>
          </w:tcPr>
          <w:p w:rsidR="00520F6B" w:rsidRDefault="00CA0E2D" w:rsidP="0082213F">
            <w:pPr>
              <w:ind w:firstLine="600"/>
              <w:jc w:val="both"/>
              <w:rPr>
                <w:rFonts w:ascii="Times New Roman" w:hAnsi="Times New Roman" w:cs="Times New Roman"/>
                <w:b/>
                <w:sz w:val="28"/>
                <w:szCs w:val="28"/>
              </w:rPr>
            </w:pPr>
            <w:r w:rsidRPr="00D4458C">
              <w:rPr>
                <w:rFonts w:ascii="Times New Roman" w:hAnsi="Times New Roman" w:cs="Times New Roman"/>
                <w:sz w:val="28"/>
                <w:szCs w:val="28"/>
              </w:rPr>
              <w:t>В пункт</w:t>
            </w:r>
            <w:r>
              <w:rPr>
                <w:rFonts w:ascii="Times New Roman" w:hAnsi="Times New Roman" w:cs="Times New Roman"/>
                <w:sz w:val="28"/>
                <w:szCs w:val="28"/>
              </w:rPr>
              <w:t>ы</w:t>
            </w:r>
            <w:r w:rsidRPr="00D4458C">
              <w:rPr>
                <w:rFonts w:ascii="Times New Roman" w:hAnsi="Times New Roman" w:cs="Times New Roman"/>
                <w:sz w:val="28"/>
                <w:szCs w:val="28"/>
              </w:rPr>
              <w:t xml:space="preserve"> 6.3 раздела 6 договоров</w:t>
            </w:r>
            <w:r>
              <w:rPr>
                <w:rFonts w:ascii="Times New Roman" w:hAnsi="Times New Roman" w:cs="Times New Roman"/>
                <w:sz w:val="28"/>
                <w:szCs w:val="28"/>
              </w:rPr>
              <w:t xml:space="preserve"> будет внесено дополнение, предусматривающее срок подготовки соглашения о расторжении договора не более 10 дней.</w:t>
            </w:r>
          </w:p>
        </w:tc>
      </w:tr>
      <w:tr w:rsidR="00520F6B" w:rsidTr="004F042B">
        <w:tc>
          <w:tcPr>
            <w:tcW w:w="709" w:type="dxa"/>
          </w:tcPr>
          <w:p w:rsidR="00520F6B" w:rsidRPr="004F042B" w:rsidRDefault="004F042B" w:rsidP="004F042B">
            <w:pPr>
              <w:ind w:left="34" w:right="-251" w:hanging="142"/>
              <w:jc w:val="center"/>
              <w:rPr>
                <w:rFonts w:ascii="Times New Roman" w:hAnsi="Times New Roman" w:cs="Times New Roman"/>
                <w:sz w:val="28"/>
                <w:szCs w:val="28"/>
              </w:rPr>
            </w:pPr>
            <w:r>
              <w:rPr>
                <w:rFonts w:ascii="Times New Roman" w:hAnsi="Times New Roman" w:cs="Times New Roman"/>
                <w:sz w:val="28"/>
                <w:szCs w:val="28"/>
              </w:rPr>
              <w:t>12.</w:t>
            </w:r>
          </w:p>
        </w:tc>
        <w:tc>
          <w:tcPr>
            <w:tcW w:w="7229" w:type="dxa"/>
          </w:tcPr>
          <w:p w:rsidR="00520F6B" w:rsidRPr="00D4458C" w:rsidRDefault="00520F6B" w:rsidP="0082213F">
            <w:pPr>
              <w:ind w:firstLine="460"/>
              <w:jc w:val="both"/>
              <w:rPr>
                <w:rFonts w:ascii="Times New Roman" w:hAnsi="Times New Roman" w:cs="Times New Roman"/>
                <w:sz w:val="28"/>
                <w:szCs w:val="28"/>
              </w:rPr>
            </w:pPr>
            <w:r w:rsidRPr="00D4458C">
              <w:rPr>
                <w:rFonts w:ascii="Times New Roman" w:hAnsi="Times New Roman" w:cs="Times New Roman"/>
                <w:sz w:val="28"/>
                <w:szCs w:val="28"/>
              </w:rPr>
              <w:t>В подпункте 3 пункта 2 постановления № 876, подпункте 2 пункта 4.4, пункте 4.6 Порядка между словами "индивидуальный предприниматель" и "</w:t>
            </w:r>
            <w:proofErr w:type="spellStart"/>
            <w:r w:rsidRPr="00D4458C">
              <w:rPr>
                <w:rFonts w:ascii="Times New Roman" w:hAnsi="Times New Roman" w:cs="Times New Roman"/>
                <w:sz w:val="28"/>
                <w:szCs w:val="28"/>
              </w:rPr>
              <w:t>самозанятый</w:t>
            </w:r>
            <w:proofErr w:type="spellEnd"/>
            <w:r w:rsidRPr="00D4458C">
              <w:rPr>
                <w:rFonts w:ascii="Times New Roman" w:hAnsi="Times New Roman" w:cs="Times New Roman"/>
                <w:sz w:val="28"/>
                <w:szCs w:val="28"/>
              </w:rPr>
              <w:t xml:space="preserve">" </w:t>
            </w:r>
            <w:r>
              <w:rPr>
                <w:rFonts w:ascii="Times New Roman" w:hAnsi="Times New Roman" w:cs="Times New Roman"/>
                <w:sz w:val="28"/>
                <w:szCs w:val="28"/>
              </w:rPr>
              <w:t>отсутствуют знаки препинания</w:t>
            </w:r>
          </w:p>
        </w:tc>
        <w:tc>
          <w:tcPr>
            <w:tcW w:w="7513" w:type="dxa"/>
          </w:tcPr>
          <w:p w:rsidR="00520F6B" w:rsidRDefault="00CB1FB4" w:rsidP="0082213F">
            <w:pPr>
              <w:ind w:firstLine="600"/>
              <w:jc w:val="both"/>
              <w:rPr>
                <w:rFonts w:ascii="Times New Roman" w:hAnsi="Times New Roman" w:cs="Times New Roman"/>
                <w:b/>
                <w:sz w:val="28"/>
                <w:szCs w:val="28"/>
              </w:rPr>
            </w:pPr>
            <w:r w:rsidRPr="00D4458C">
              <w:rPr>
                <w:rFonts w:ascii="Times New Roman" w:hAnsi="Times New Roman" w:cs="Times New Roman"/>
                <w:sz w:val="28"/>
                <w:szCs w:val="28"/>
              </w:rPr>
              <w:t>В подпункт 3 пункт</w:t>
            </w:r>
            <w:r>
              <w:rPr>
                <w:rFonts w:ascii="Times New Roman" w:hAnsi="Times New Roman" w:cs="Times New Roman"/>
                <w:sz w:val="28"/>
                <w:szCs w:val="28"/>
              </w:rPr>
              <w:t xml:space="preserve">а 2 постановления № 876 и </w:t>
            </w:r>
            <w:r w:rsidRPr="00D4458C">
              <w:rPr>
                <w:rFonts w:ascii="Times New Roman" w:hAnsi="Times New Roman" w:cs="Times New Roman"/>
                <w:sz w:val="28"/>
                <w:szCs w:val="28"/>
              </w:rPr>
              <w:t xml:space="preserve">подпункт 2 пункта 4.4, </w:t>
            </w:r>
            <w:proofErr w:type="gramStart"/>
            <w:r w:rsidRPr="00D4458C">
              <w:rPr>
                <w:rFonts w:ascii="Times New Roman" w:hAnsi="Times New Roman" w:cs="Times New Roman"/>
                <w:sz w:val="28"/>
                <w:szCs w:val="28"/>
              </w:rPr>
              <w:t>пункте</w:t>
            </w:r>
            <w:proofErr w:type="gramEnd"/>
            <w:r w:rsidRPr="00D4458C">
              <w:rPr>
                <w:rFonts w:ascii="Times New Roman" w:hAnsi="Times New Roman" w:cs="Times New Roman"/>
                <w:sz w:val="28"/>
                <w:szCs w:val="28"/>
              </w:rPr>
              <w:t xml:space="preserve"> 4.6 Порядка</w:t>
            </w:r>
            <w:r>
              <w:rPr>
                <w:rFonts w:ascii="Times New Roman" w:hAnsi="Times New Roman" w:cs="Times New Roman"/>
                <w:sz w:val="28"/>
                <w:szCs w:val="28"/>
              </w:rPr>
              <w:t xml:space="preserve"> будет внесено соответствующее дополнение.</w:t>
            </w:r>
          </w:p>
        </w:tc>
      </w:tr>
    </w:tbl>
    <w:p w:rsidR="009E5BC5" w:rsidRPr="008E7E0A" w:rsidRDefault="009E5BC5" w:rsidP="00CE7543">
      <w:pPr>
        <w:rPr>
          <w:rFonts w:ascii="Times New Roman" w:hAnsi="Times New Roman" w:cs="Times New Roman"/>
          <w:b/>
          <w:sz w:val="28"/>
          <w:szCs w:val="28"/>
        </w:rPr>
      </w:pPr>
    </w:p>
    <w:sectPr w:rsidR="009E5BC5" w:rsidRPr="008E7E0A" w:rsidSect="007B3CF7">
      <w:headerReference w:type="default" r:id="rId12"/>
      <w:pgSz w:w="16838" w:h="11906" w:orient="landscape"/>
      <w:pgMar w:top="1021" w:right="567" w:bottom="567" w:left="45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4D" w:rsidRDefault="00D9404D" w:rsidP="00487BEA">
      <w:pPr>
        <w:spacing w:after="0" w:line="240" w:lineRule="auto"/>
      </w:pPr>
      <w:r>
        <w:separator/>
      </w:r>
    </w:p>
  </w:endnote>
  <w:endnote w:type="continuationSeparator" w:id="0">
    <w:p w:rsidR="00D9404D" w:rsidRDefault="00D9404D" w:rsidP="0048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4D" w:rsidRDefault="00D9404D" w:rsidP="00487BEA">
      <w:pPr>
        <w:spacing w:after="0" w:line="240" w:lineRule="auto"/>
      </w:pPr>
      <w:r>
        <w:separator/>
      </w:r>
    </w:p>
  </w:footnote>
  <w:footnote w:type="continuationSeparator" w:id="0">
    <w:p w:rsidR="00D9404D" w:rsidRDefault="00D9404D" w:rsidP="00487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24332"/>
      <w:docPartObj>
        <w:docPartGallery w:val="Page Numbers (Top of Page)"/>
        <w:docPartUnique/>
      </w:docPartObj>
    </w:sdtPr>
    <w:sdtEndPr>
      <w:rPr>
        <w:rFonts w:ascii="Times New Roman" w:hAnsi="Times New Roman" w:cs="Times New Roman"/>
      </w:rPr>
    </w:sdtEndPr>
    <w:sdtContent>
      <w:p w:rsidR="007B3CF7" w:rsidRPr="007B3CF7" w:rsidRDefault="007B3CF7">
        <w:pPr>
          <w:pStyle w:val="ac"/>
          <w:jc w:val="center"/>
          <w:rPr>
            <w:rFonts w:ascii="Times New Roman" w:hAnsi="Times New Roman" w:cs="Times New Roman"/>
          </w:rPr>
        </w:pPr>
        <w:r w:rsidRPr="007B3CF7">
          <w:rPr>
            <w:rFonts w:ascii="Times New Roman" w:hAnsi="Times New Roman" w:cs="Times New Roman"/>
          </w:rPr>
          <w:fldChar w:fldCharType="begin"/>
        </w:r>
        <w:r w:rsidRPr="007B3CF7">
          <w:rPr>
            <w:rFonts w:ascii="Times New Roman" w:hAnsi="Times New Roman" w:cs="Times New Roman"/>
          </w:rPr>
          <w:instrText>PAGE   \* MERGEFORMAT</w:instrText>
        </w:r>
        <w:r w:rsidRPr="007B3CF7">
          <w:rPr>
            <w:rFonts w:ascii="Times New Roman" w:hAnsi="Times New Roman" w:cs="Times New Roman"/>
          </w:rPr>
          <w:fldChar w:fldCharType="separate"/>
        </w:r>
        <w:r w:rsidR="00C2683F">
          <w:rPr>
            <w:rFonts w:ascii="Times New Roman" w:hAnsi="Times New Roman" w:cs="Times New Roman"/>
            <w:noProof/>
          </w:rPr>
          <w:t>4</w:t>
        </w:r>
        <w:r w:rsidRPr="007B3CF7">
          <w:rPr>
            <w:rFonts w:ascii="Times New Roman" w:hAnsi="Times New Roman" w:cs="Times New Roman"/>
          </w:rPr>
          <w:fldChar w:fldCharType="end"/>
        </w:r>
      </w:p>
    </w:sdtContent>
  </w:sdt>
  <w:p w:rsidR="00B15325" w:rsidRDefault="00B1532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3C6"/>
    <w:multiLevelType w:val="hybridMultilevel"/>
    <w:tmpl w:val="ED72EB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B607A1"/>
    <w:multiLevelType w:val="hybridMultilevel"/>
    <w:tmpl w:val="AD46E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D1"/>
    <w:rsid w:val="000556F6"/>
    <w:rsid w:val="0010647B"/>
    <w:rsid w:val="001205E5"/>
    <w:rsid w:val="002F658E"/>
    <w:rsid w:val="00335053"/>
    <w:rsid w:val="00351411"/>
    <w:rsid w:val="00364257"/>
    <w:rsid w:val="00383EA9"/>
    <w:rsid w:val="003C493D"/>
    <w:rsid w:val="00487BEA"/>
    <w:rsid w:val="004F042B"/>
    <w:rsid w:val="004F7A9B"/>
    <w:rsid w:val="00520F6B"/>
    <w:rsid w:val="00547ADF"/>
    <w:rsid w:val="00550C3C"/>
    <w:rsid w:val="005A4DE8"/>
    <w:rsid w:val="00665A11"/>
    <w:rsid w:val="006812E8"/>
    <w:rsid w:val="00761F30"/>
    <w:rsid w:val="007B3CF7"/>
    <w:rsid w:val="007E6CFA"/>
    <w:rsid w:val="00820055"/>
    <w:rsid w:val="0082213F"/>
    <w:rsid w:val="008A7005"/>
    <w:rsid w:val="008A7356"/>
    <w:rsid w:val="008E752F"/>
    <w:rsid w:val="008E7E0A"/>
    <w:rsid w:val="00903C1E"/>
    <w:rsid w:val="009117A6"/>
    <w:rsid w:val="009158AC"/>
    <w:rsid w:val="00921BAC"/>
    <w:rsid w:val="00931649"/>
    <w:rsid w:val="0094109B"/>
    <w:rsid w:val="00943C52"/>
    <w:rsid w:val="009D7282"/>
    <w:rsid w:val="009E5BC5"/>
    <w:rsid w:val="00A7175D"/>
    <w:rsid w:val="00AB781C"/>
    <w:rsid w:val="00AF6ABB"/>
    <w:rsid w:val="00B11FEC"/>
    <w:rsid w:val="00B15325"/>
    <w:rsid w:val="00BF4A0D"/>
    <w:rsid w:val="00C2683F"/>
    <w:rsid w:val="00C713E1"/>
    <w:rsid w:val="00C7509E"/>
    <w:rsid w:val="00C77533"/>
    <w:rsid w:val="00CA0D1E"/>
    <w:rsid w:val="00CA0E2D"/>
    <w:rsid w:val="00CB1FB4"/>
    <w:rsid w:val="00CB7834"/>
    <w:rsid w:val="00CD03C2"/>
    <w:rsid w:val="00CE7543"/>
    <w:rsid w:val="00D4458C"/>
    <w:rsid w:val="00D52C62"/>
    <w:rsid w:val="00D9404D"/>
    <w:rsid w:val="00DC7E3F"/>
    <w:rsid w:val="00DE552F"/>
    <w:rsid w:val="00E552C2"/>
    <w:rsid w:val="00E85600"/>
    <w:rsid w:val="00E97145"/>
    <w:rsid w:val="00EA60DC"/>
    <w:rsid w:val="00EB2906"/>
    <w:rsid w:val="00EF1681"/>
    <w:rsid w:val="00EF54A3"/>
    <w:rsid w:val="00F0147F"/>
    <w:rsid w:val="00F30710"/>
    <w:rsid w:val="00F53015"/>
    <w:rsid w:val="00FD0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F1681"/>
    <w:pPr>
      <w:widowControl w:val="0"/>
      <w:autoSpaceDE w:val="0"/>
      <w:autoSpaceDN w:val="0"/>
      <w:spacing w:after="0" w:line="240" w:lineRule="auto"/>
    </w:pPr>
    <w:rPr>
      <w:rFonts w:ascii="Calibri" w:eastAsiaTheme="minorEastAsia" w:hAnsi="Calibri" w:cs="Calibri"/>
      <w:lang w:eastAsia="ru-RU"/>
    </w:rPr>
  </w:style>
  <w:style w:type="character" w:styleId="a4">
    <w:name w:val="annotation reference"/>
    <w:basedOn w:val="a0"/>
    <w:uiPriority w:val="99"/>
    <w:semiHidden/>
    <w:unhideWhenUsed/>
    <w:rsid w:val="003C493D"/>
    <w:rPr>
      <w:sz w:val="16"/>
      <w:szCs w:val="16"/>
    </w:rPr>
  </w:style>
  <w:style w:type="paragraph" w:styleId="a5">
    <w:name w:val="annotation text"/>
    <w:basedOn w:val="a"/>
    <w:link w:val="a6"/>
    <w:uiPriority w:val="99"/>
    <w:semiHidden/>
    <w:unhideWhenUsed/>
    <w:rsid w:val="003C493D"/>
    <w:pPr>
      <w:spacing w:line="240" w:lineRule="auto"/>
    </w:pPr>
    <w:rPr>
      <w:sz w:val="20"/>
      <w:szCs w:val="20"/>
    </w:rPr>
  </w:style>
  <w:style w:type="character" w:customStyle="1" w:styleId="a6">
    <w:name w:val="Текст примечания Знак"/>
    <w:basedOn w:val="a0"/>
    <w:link w:val="a5"/>
    <w:uiPriority w:val="99"/>
    <w:semiHidden/>
    <w:rsid w:val="003C493D"/>
    <w:rPr>
      <w:sz w:val="20"/>
      <w:szCs w:val="20"/>
    </w:rPr>
  </w:style>
  <w:style w:type="paragraph" w:styleId="a7">
    <w:name w:val="annotation subject"/>
    <w:basedOn w:val="a5"/>
    <w:next w:val="a5"/>
    <w:link w:val="a8"/>
    <w:uiPriority w:val="99"/>
    <w:semiHidden/>
    <w:unhideWhenUsed/>
    <w:rsid w:val="003C493D"/>
    <w:rPr>
      <w:b/>
      <w:bCs/>
    </w:rPr>
  </w:style>
  <w:style w:type="character" w:customStyle="1" w:styleId="a8">
    <w:name w:val="Тема примечания Знак"/>
    <w:basedOn w:val="a6"/>
    <w:link w:val="a7"/>
    <w:uiPriority w:val="99"/>
    <w:semiHidden/>
    <w:rsid w:val="003C493D"/>
    <w:rPr>
      <w:b/>
      <w:bCs/>
      <w:sz w:val="20"/>
      <w:szCs w:val="20"/>
    </w:rPr>
  </w:style>
  <w:style w:type="paragraph" w:styleId="a9">
    <w:name w:val="Balloon Text"/>
    <w:basedOn w:val="a"/>
    <w:link w:val="aa"/>
    <w:uiPriority w:val="99"/>
    <w:semiHidden/>
    <w:unhideWhenUsed/>
    <w:rsid w:val="003C49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493D"/>
    <w:rPr>
      <w:rFonts w:ascii="Tahoma" w:hAnsi="Tahoma" w:cs="Tahoma"/>
      <w:sz w:val="16"/>
      <w:szCs w:val="16"/>
    </w:rPr>
  </w:style>
  <w:style w:type="character" w:styleId="ab">
    <w:name w:val="Strong"/>
    <w:basedOn w:val="a0"/>
    <w:uiPriority w:val="22"/>
    <w:qFormat/>
    <w:rsid w:val="008E752F"/>
    <w:rPr>
      <w:b/>
      <w:bCs/>
    </w:rPr>
  </w:style>
  <w:style w:type="paragraph" w:styleId="ac">
    <w:name w:val="header"/>
    <w:basedOn w:val="a"/>
    <w:link w:val="ad"/>
    <w:uiPriority w:val="99"/>
    <w:unhideWhenUsed/>
    <w:rsid w:val="00B1532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5325"/>
  </w:style>
  <w:style w:type="paragraph" w:styleId="ae">
    <w:name w:val="footer"/>
    <w:basedOn w:val="a"/>
    <w:link w:val="af"/>
    <w:uiPriority w:val="99"/>
    <w:unhideWhenUsed/>
    <w:rsid w:val="00B1532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5325"/>
  </w:style>
  <w:style w:type="paragraph" w:styleId="af0">
    <w:name w:val="List Paragraph"/>
    <w:basedOn w:val="a"/>
    <w:uiPriority w:val="34"/>
    <w:qFormat/>
    <w:rsid w:val="00822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F1681"/>
    <w:pPr>
      <w:widowControl w:val="0"/>
      <w:autoSpaceDE w:val="0"/>
      <w:autoSpaceDN w:val="0"/>
      <w:spacing w:after="0" w:line="240" w:lineRule="auto"/>
    </w:pPr>
    <w:rPr>
      <w:rFonts w:ascii="Calibri" w:eastAsiaTheme="minorEastAsia" w:hAnsi="Calibri" w:cs="Calibri"/>
      <w:lang w:eastAsia="ru-RU"/>
    </w:rPr>
  </w:style>
  <w:style w:type="character" w:styleId="a4">
    <w:name w:val="annotation reference"/>
    <w:basedOn w:val="a0"/>
    <w:uiPriority w:val="99"/>
    <w:semiHidden/>
    <w:unhideWhenUsed/>
    <w:rsid w:val="003C493D"/>
    <w:rPr>
      <w:sz w:val="16"/>
      <w:szCs w:val="16"/>
    </w:rPr>
  </w:style>
  <w:style w:type="paragraph" w:styleId="a5">
    <w:name w:val="annotation text"/>
    <w:basedOn w:val="a"/>
    <w:link w:val="a6"/>
    <w:uiPriority w:val="99"/>
    <w:semiHidden/>
    <w:unhideWhenUsed/>
    <w:rsid w:val="003C493D"/>
    <w:pPr>
      <w:spacing w:line="240" w:lineRule="auto"/>
    </w:pPr>
    <w:rPr>
      <w:sz w:val="20"/>
      <w:szCs w:val="20"/>
    </w:rPr>
  </w:style>
  <w:style w:type="character" w:customStyle="1" w:styleId="a6">
    <w:name w:val="Текст примечания Знак"/>
    <w:basedOn w:val="a0"/>
    <w:link w:val="a5"/>
    <w:uiPriority w:val="99"/>
    <w:semiHidden/>
    <w:rsid w:val="003C493D"/>
    <w:rPr>
      <w:sz w:val="20"/>
      <w:szCs w:val="20"/>
    </w:rPr>
  </w:style>
  <w:style w:type="paragraph" w:styleId="a7">
    <w:name w:val="annotation subject"/>
    <w:basedOn w:val="a5"/>
    <w:next w:val="a5"/>
    <w:link w:val="a8"/>
    <w:uiPriority w:val="99"/>
    <w:semiHidden/>
    <w:unhideWhenUsed/>
    <w:rsid w:val="003C493D"/>
    <w:rPr>
      <w:b/>
      <w:bCs/>
    </w:rPr>
  </w:style>
  <w:style w:type="character" w:customStyle="1" w:styleId="a8">
    <w:name w:val="Тема примечания Знак"/>
    <w:basedOn w:val="a6"/>
    <w:link w:val="a7"/>
    <w:uiPriority w:val="99"/>
    <w:semiHidden/>
    <w:rsid w:val="003C493D"/>
    <w:rPr>
      <w:b/>
      <w:bCs/>
      <w:sz w:val="20"/>
      <w:szCs w:val="20"/>
    </w:rPr>
  </w:style>
  <w:style w:type="paragraph" w:styleId="a9">
    <w:name w:val="Balloon Text"/>
    <w:basedOn w:val="a"/>
    <w:link w:val="aa"/>
    <w:uiPriority w:val="99"/>
    <w:semiHidden/>
    <w:unhideWhenUsed/>
    <w:rsid w:val="003C49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493D"/>
    <w:rPr>
      <w:rFonts w:ascii="Tahoma" w:hAnsi="Tahoma" w:cs="Tahoma"/>
      <w:sz w:val="16"/>
      <w:szCs w:val="16"/>
    </w:rPr>
  </w:style>
  <w:style w:type="character" w:styleId="ab">
    <w:name w:val="Strong"/>
    <w:basedOn w:val="a0"/>
    <w:uiPriority w:val="22"/>
    <w:qFormat/>
    <w:rsid w:val="008E752F"/>
    <w:rPr>
      <w:b/>
      <w:bCs/>
    </w:rPr>
  </w:style>
  <w:style w:type="paragraph" w:styleId="ac">
    <w:name w:val="header"/>
    <w:basedOn w:val="a"/>
    <w:link w:val="ad"/>
    <w:uiPriority w:val="99"/>
    <w:unhideWhenUsed/>
    <w:rsid w:val="00B1532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5325"/>
  </w:style>
  <w:style w:type="paragraph" w:styleId="ae">
    <w:name w:val="footer"/>
    <w:basedOn w:val="a"/>
    <w:link w:val="af"/>
    <w:uiPriority w:val="99"/>
    <w:unhideWhenUsed/>
    <w:rsid w:val="00B1532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5325"/>
  </w:style>
  <w:style w:type="paragraph" w:styleId="af0">
    <w:name w:val="List Paragraph"/>
    <w:basedOn w:val="a"/>
    <w:uiPriority w:val="34"/>
    <w:qFormat/>
    <w:rsid w:val="00822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0540&amp;dst=100118" TargetMode="External"/><Relationship Id="rId5" Type="http://schemas.openxmlformats.org/officeDocument/2006/relationships/settings" Target="settings.xml"/><Relationship Id="rId10" Type="http://schemas.openxmlformats.org/officeDocument/2006/relationships/hyperlink" Target="https://login.consultant.ru/link/?req=doc&amp;base=LAW&amp;n=490540&amp;dst=100302" TargetMode="External"/><Relationship Id="rId4" Type="http://schemas.microsoft.com/office/2007/relationships/stylesWithEffects" Target="stylesWithEffects.xml"/><Relationship Id="rId9" Type="http://schemas.openxmlformats.org/officeDocument/2006/relationships/hyperlink" Target="https://login.consultant.ru/link/?req=doc&amp;base=RLAW013&amp;n=142065&amp;dst=100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F095-4795-4596-BA98-AFEFB15C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1925</Words>
  <Characters>10974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Пудогина</dc:creator>
  <cp:lastModifiedBy>Пудогина</cp:lastModifiedBy>
  <cp:revision>4</cp:revision>
  <cp:lastPrinted>2025-05-27T06:24:00Z</cp:lastPrinted>
  <dcterms:created xsi:type="dcterms:W3CDTF">2025-05-26T13:29:00Z</dcterms:created>
  <dcterms:modified xsi:type="dcterms:W3CDTF">2025-05-27T06:32:00Z</dcterms:modified>
</cp:coreProperties>
</file>