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B3" w:rsidRDefault="00D15EB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15EB3" w:rsidRDefault="00D15EB3">
      <w:pPr>
        <w:pStyle w:val="ConsPlusNormal0"/>
        <w:ind w:firstLine="540"/>
        <w:jc w:val="both"/>
        <w:outlineLvl w:val="0"/>
      </w:pPr>
    </w:p>
    <w:p w:rsidR="00D15EB3" w:rsidRDefault="00D15EB3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15EB3" w:rsidRDefault="00D15EB3">
      <w:pPr>
        <w:pStyle w:val="ConsPlusTitle"/>
        <w:jc w:val="center"/>
      </w:pPr>
      <w:r>
        <w:t>"ГОРОД АРХАНГЕЛЬСК"</w:t>
      </w:r>
    </w:p>
    <w:p w:rsidR="00D15EB3" w:rsidRDefault="00D15EB3">
      <w:pPr>
        <w:pStyle w:val="ConsPlusTitle"/>
        <w:jc w:val="both"/>
      </w:pPr>
    </w:p>
    <w:p w:rsidR="00D15EB3" w:rsidRDefault="00D15EB3">
      <w:pPr>
        <w:pStyle w:val="ConsPlusTitle"/>
        <w:jc w:val="center"/>
      </w:pPr>
      <w:r>
        <w:t>ПОСТАНОВЛЕНИЕ</w:t>
      </w:r>
    </w:p>
    <w:p w:rsidR="00D15EB3" w:rsidRDefault="00D15EB3">
      <w:pPr>
        <w:pStyle w:val="ConsPlusTitle"/>
        <w:jc w:val="center"/>
      </w:pPr>
      <w:r>
        <w:t>от 27 июня 2019 г. N 876</w:t>
      </w:r>
    </w:p>
    <w:p w:rsidR="00D15EB3" w:rsidRDefault="00D15EB3">
      <w:pPr>
        <w:pStyle w:val="ConsPlusTitle"/>
        <w:jc w:val="both"/>
      </w:pPr>
    </w:p>
    <w:p w:rsidR="00D15EB3" w:rsidRDefault="00D15EB3">
      <w:pPr>
        <w:pStyle w:val="ConsPlusTitle"/>
        <w:jc w:val="center"/>
      </w:pPr>
      <w:r>
        <w:t>ОБ УТВЕРЖДЕНИИ ПОРЯДКА ПРОВЕДЕНИЯ ТОРГОВ НА ПРАВО ЗАКЛЮЧЕНИЯ</w:t>
      </w:r>
    </w:p>
    <w:p w:rsidR="00D15EB3" w:rsidRDefault="00D15EB3">
      <w:pPr>
        <w:pStyle w:val="ConsPlusTitle"/>
        <w:jc w:val="center"/>
      </w:pPr>
      <w:r>
        <w:t>ДОГОВОРОВ НА РАЗМЕЩЕНИЕ НЕСТАЦИОНАРНЫХ ТОРГОВЫХ ОБЪЕКТОВ</w:t>
      </w:r>
    </w:p>
    <w:p w:rsidR="00D15EB3" w:rsidRDefault="00D15EB3">
      <w:pPr>
        <w:pStyle w:val="ConsPlusTitle"/>
        <w:jc w:val="center"/>
      </w:pPr>
      <w:r>
        <w:t>НА ТЕРРИТОРИИ ГОРОДСКОГО ОКРУГА "ГОРОД АРХАНГЕЛЬСК"</w:t>
      </w:r>
    </w:p>
    <w:p w:rsidR="00D15EB3" w:rsidRDefault="00D15EB3">
      <w:pPr>
        <w:pStyle w:val="ConsPlusTitle"/>
        <w:jc w:val="center"/>
      </w:pPr>
      <w:r>
        <w:t>И НА ЗЕМЕЛЬНЫХ УЧАСТКАХ, НАХОДЯЩИХСЯ В СОБСТВЕННОСТИ</w:t>
      </w:r>
    </w:p>
    <w:p w:rsidR="00D15EB3" w:rsidRDefault="00D15EB3">
      <w:pPr>
        <w:pStyle w:val="ConsPlusTitle"/>
        <w:jc w:val="center"/>
      </w:pPr>
      <w:r>
        <w:t>ГОРОДСКОГО ОКРУГА "ГОРОД АРХАНГЕЛЬСК", В ТОМ ЧИСЛЕ</w:t>
      </w:r>
    </w:p>
    <w:p w:rsidR="00D15EB3" w:rsidRDefault="00D15EB3">
      <w:pPr>
        <w:pStyle w:val="ConsPlusTitle"/>
        <w:jc w:val="center"/>
      </w:pPr>
      <w:r>
        <w:t>РАСПОЛОЖЕННЫХ В ГРАНИЦАХ ДРУГИХ МУНИЦИПАЛЬНЫХ ОБРАЗОВАНИЙ,</w:t>
      </w:r>
    </w:p>
    <w:p w:rsidR="00D15EB3" w:rsidRDefault="00D15EB3">
      <w:pPr>
        <w:pStyle w:val="ConsPlusTitle"/>
        <w:jc w:val="center"/>
      </w:pPr>
      <w:r>
        <w:t>А ТАКЖЕ НА ЗЕМЕЛЬНЫХ УЧАСТКАХ, ГОСУДАРСТВЕННАЯ СОБСТВЕННОСТЬ</w:t>
      </w:r>
    </w:p>
    <w:p w:rsidR="00D15EB3" w:rsidRDefault="00D15EB3">
      <w:pPr>
        <w:pStyle w:val="ConsPlusTitle"/>
        <w:jc w:val="center"/>
      </w:pPr>
      <w:r>
        <w:t>НА КОТОРЫЕ НЕ РАЗГРАНИЧЕНА, БЕЗ ПРЕДОСТАВЛЕНИЯ</w:t>
      </w:r>
    </w:p>
    <w:p w:rsidR="00D15EB3" w:rsidRDefault="00D15EB3">
      <w:pPr>
        <w:pStyle w:val="ConsPlusTitle"/>
        <w:jc w:val="center"/>
      </w:pPr>
      <w:r>
        <w:t>ЗЕМЕЛЬНОГО УЧАСТКА</w:t>
      </w:r>
    </w:p>
    <w:p w:rsidR="00D15EB3" w:rsidRDefault="00D15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16.12.2019 </w:t>
            </w:r>
            <w:hyperlink r:id="rId6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05.03.2020 </w:t>
            </w:r>
            <w:hyperlink r:id="rId7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13.05.2020 </w:t>
            </w:r>
            <w:hyperlink r:id="rId8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9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 xml:space="preserve">, от 03.07.2020 </w:t>
            </w:r>
            <w:hyperlink r:id="rId10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29.07.2020 </w:t>
            </w:r>
            <w:hyperlink r:id="rId11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2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 xml:space="preserve">, от 19.08.2020 </w:t>
            </w:r>
            <w:hyperlink r:id="rId13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11.09.2020 </w:t>
            </w:r>
            <w:hyperlink r:id="rId14">
              <w:r>
                <w:rPr>
                  <w:color w:val="0000FF"/>
                </w:rPr>
                <w:t>N 1465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5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22.03.2021 </w:t>
            </w:r>
            <w:hyperlink r:id="rId16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10.06.2021 </w:t>
            </w:r>
            <w:hyperlink r:id="rId17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17.11.2021 </w:t>
            </w:r>
            <w:hyperlink r:id="rId18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 xml:space="preserve">, от 25.08.2022 </w:t>
            </w:r>
            <w:hyperlink r:id="rId19">
              <w:r>
                <w:rPr>
                  <w:color w:val="0000FF"/>
                </w:rPr>
                <w:t>N 1582</w:t>
              </w:r>
            </w:hyperlink>
            <w:r>
              <w:rPr>
                <w:color w:val="392C69"/>
              </w:rPr>
              <w:t xml:space="preserve">, от 12.01.2023 </w:t>
            </w:r>
            <w:hyperlink r:id="rId20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21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11.04.2023 </w:t>
            </w:r>
            <w:hyperlink r:id="rId22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14.11.2023 </w:t>
            </w:r>
            <w:hyperlink r:id="rId23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01.07.2024 </w:t>
            </w:r>
            <w:hyperlink r:id="rId24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15.07.2024 </w:t>
            </w:r>
            <w:hyperlink r:id="rId25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26.09.2024 </w:t>
            </w:r>
            <w:hyperlink r:id="rId26">
              <w:r>
                <w:rPr>
                  <w:color w:val="0000FF"/>
                </w:rPr>
                <w:t>N 1567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30.09.2024 </w:t>
            </w:r>
            <w:hyperlink r:id="rId27">
              <w:r>
                <w:rPr>
                  <w:color w:val="0000FF"/>
                </w:rPr>
                <w:t>N 1582</w:t>
              </w:r>
            </w:hyperlink>
            <w:r>
              <w:rPr>
                <w:color w:val="0000FF"/>
              </w:rPr>
              <w:t>, от 24.04.2025 № 669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 xml:space="preserve">В соответствии с Гражданским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32">
        <w:r>
          <w:rPr>
            <w:color w:val="0000FF"/>
          </w:rPr>
          <w:t>решением</w:t>
        </w:r>
      </w:hyperlink>
      <w:r>
        <w:t xml:space="preserve"> Архангельской городской Думы от 28.11.2018 N 35 "Об утверждении Положения о размещении нестационарных торговых объектов на территории муниципального образования "Город Архангельск" без предоставления земельного участка", в целях создания условий для обеспечения жителей города Архангельска услугами торговли Администрация городского округа "Город Архангельск" постановляет:</w:t>
      </w:r>
    </w:p>
    <w:p w:rsidR="00D15EB3" w:rsidRDefault="00D15EB3">
      <w:pPr>
        <w:pStyle w:val="ConsPlusNormal0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17.11.2021 N 2307)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1. Утвердить прилагаемый </w:t>
      </w:r>
      <w:hyperlink w:anchor="P67">
        <w:r>
          <w:rPr>
            <w:color w:val="0000FF"/>
          </w:rPr>
          <w:t>Порядок</w:t>
        </w:r>
      </w:hyperlink>
      <w:r>
        <w:t xml:space="preserve">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участка.</w:t>
      </w:r>
    </w:p>
    <w:p w:rsidR="00D15EB3" w:rsidRDefault="00D15EB3">
      <w:pPr>
        <w:pStyle w:val="ConsPlusNormal0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11.06.2020 N 1011, постановлений Администрации городского округа "Город Архангельск" от 08.02.2021 </w:t>
      </w:r>
      <w:hyperlink r:id="rId35">
        <w:r>
          <w:rPr>
            <w:color w:val="0000FF"/>
          </w:rPr>
          <w:t>N 262</w:t>
        </w:r>
      </w:hyperlink>
      <w:r>
        <w:t xml:space="preserve">, от 17.11.2021 </w:t>
      </w:r>
      <w:hyperlink r:id="rId36">
        <w:r>
          <w:rPr>
            <w:color w:val="0000FF"/>
          </w:rPr>
          <w:t>N 2307</w:t>
        </w:r>
      </w:hyperlink>
      <w:r>
        <w:t>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 Установить, что: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1) право на размещение нестационарных торговых объектов, которое возникло у </w:t>
      </w:r>
      <w:r>
        <w:lastRenderedPageBreak/>
        <w:t>юридических лиц, индивидуальных предпринимателей на основании договоров аренды земельных участков, заключенных до дня вступления в силу настоящего постановления и действующих на день его принятия, сохраняется до дня истечения срока действия указанных договоров на условиях, действовавших на дату заключения соответствующего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юридические лица, индивидуальные предприниматели и граждане, эксплуатировавшие установленные в соответствии со </w:t>
      </w:r>
      <w:hyperlink r:id="rId37">
        <w:r>
          <w:rPr>
            <w:color w:val="0000FF"/>
          </w:rPr>
          <w:t>Схемой</w:t>
        </w:r>
      </w:hyperlink>
      <w:r>
        <w:t xml:space="preserve"> размещения нестационарных торговых объектов на территории городского округа "Город Архангельск", утвержденной постановлением мэрии города Архангельска от 02.07.2012 N 178, (далее - Схема) нестационарные торговые объекты на основании договоров аренды земельных участков, заключенных на неопределенный срок, действовавших на момент утверждения Схемы, сохраняют право на их эксплуатацию до дня расторжения договоров в соответствии с действующим законодательством;</w:t>
      </w:r>
    </w:p>
    <w:p w:rsidR="00D15EB3" w:rsidRDefault="00D15EB3">
      <w:pPr>
        <w:pStyle w:val="ConsPlusNormal0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17.11.2021 N 2307)</w:t>
      </w:r>
    </w:p>
    <w:p w:rsidR="00D15EB3" w:rsidRPr="00FB1968" w:rsidRDefault="00D15EB3" w:rsidP="00D15EB3">
      <w:pPr>
        <w:pStyle w:val="ConsPlusNormal0"/>
        <w:ind w:firstLine="709"/>
        <w:jc w:val="both"/>
        <w:rPr>
          <w:rFonts w:asciiTheme="minorHAnsi" w:hAnsiTheme="minorHAnsi"/>
          <w:color w:val="7030A0"/>
          <w:sz w:val="20"/>
          <w:szCs w:val="20"/>
          <w:highlight w:val="yellow"/>
        </w:rPr>
      </w:pPr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>2) со дня вступления в силу настоящего постановления основанием для установки и эксплуатации нового нестационарного торгового объекта является наличие:</w:t>
      </w:r>
    </w:p>
    <w:p w:rsidR="00D15EB3" w:rsidRPr="00FB1968" w:rsidRDefault="00D15EB3" w:rsidP="00D15EB3">
      <w:pPr>
        <w:spacing w:before="240"/>
        <w:ind w:firstLine="709"/>
        <w:jc w:val="both"/>
        <w:rPr>
          <w:rFonts w:asciiTheme="minorHAnsi" w:hAnsiTheme="minorHAnsi"/>
          <w:color w:val="7030A0"/>
          <w:sz w:val="20"/>
          <w:highlight w:val="yellow"/>
        </w:rPr>
      </w:pPr>
      <w:r w:rsidRPr="00FB1968">
        <w:rPr>
          <w:rFonts w:asciiTheme="minorHAnsi" w:hAnsiTheme="minorHAnsi"/>
          <w:color w:val="7030A0"/>
          <w:sz w:val="20"/>
          <w:highlight w:val="yellow"/>
        </w:rPr>
        <w:t xml:space="preserve">муниципального контракта на выполнение работ по благоустройству общественной территории; </w:t>
      </w:r>
    </w:p>
    <w:p w:rsidR="00D15EB3" w:rsidRPr="00D15EB3" w:rsidRDefault="00D15EB3" w:rsidP="00D15EB3">
      <w:pPr>
        <w:spacing w:before="240"/>
        <w:ind w:firstLine="709"/>
        <w:jc w:val="both"/>
        <w:rPr>
          <w:rFonts w:asciiTheme="minorHAnsi" w:hAnsiTheme="minorHAnsi"/>
          <w:color w:val="7030A0"/>
          <w:sz w:val="20"/>
        </w:rPr>
      </w:pPr>
      <w:r w:rsidRPr="00FB1968">
        <w:rPr>
          <w:rFonts w:asciiTheme="minorHAnsi" w:hAnsiTheme="minorHAnsi"/>
          <w:color w:val="7030A0"/>
          <w:sz w:val="20"/>
          <w:highlight w:val="yellow"/>
        </w:rPr>
        <w:t>или</w:t>
      </w:r>
      <w:r w:rsidRPr="00D15EB3">
        <w:rPr>
          <w:rFonts w:asciiTheme="minorHAnsi" w:hAnsiTheme="minorHAnsi"/>
          <w:color w:val="7030A0"/>
          <w:sz w:val="20"/>
        </w:rPr>
        <w:t xml:space="preserve"> </w:t>
      </w:r>
    </w:p>
    <w:p w:rsidR="00D15EB3" w:rsidRPr="00D15EB3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000000"/>
          <w:sz w:val="24"/>
          <w:szCs w:val="24"/>
        </w:rPr>
      </w:pPr>
      <w:r w:rsidRPr="00D15EB3">
        <w:rPr>
          <w:color w:val="000000"/>
          <w:sz w:val="20"/>
        </w:rPr>
        <w:t>договора, заключенного по итогам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</w:t>
      </w:r>
      <w:r>
        <w:rPr>
          <w:color w:val="000000"/>
          <w:sz w:val="20"/>
        </w:rPr>
        <w:t xml:space="preserve"> </w:t>
      </w:r>
      <w:r w:rsidRPr="00D15EB3">
        <w:rPr>
          <w:color w:val="000000"/>
          <w:sz w:val="20"/>
        </w:rPr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r>
        <w:rPr>
          <w:color w:val="000000"/>
          <w:sz w:val="20"/>
        </w:rPr>
        <w:t xml:space="preserve"> </w:t>
      </w:r>
      <w:r w:rsidRPr="00D15EB3">
        <w:rPr>
          <w:color w:val="000000"/>
          <w:sz w:val="20"/>
        </w:rPr>
        <w:t>на земельных участках, государственная собственность на которые</w:t>
      </w:r>
      <w:r>
        <w:rPr>
          <w:color w:val="000000"/>
          <w:sz w:val="20"/>
        </w:rPr>
        <w:t xml:space="preserve"> </w:t>
      </w:r>
      <w:r w:rsidRPr="00D15EB3">
        <w:rPr>
          <w:color w:val="000000"/>
          <w:sz w:val="20"/>
        </w:rPr>
        <w:t>не разграничена, без предоставления земельного участка между Администрацией городского округа "Город Архангельск" и юридическим</w:t>
      </w:r>
      <w:r>
        <w:rPr>
          <w:color w:val="000000"/>
          <w:sz w:val="20"/>
        </w:rPr>
        <w:t xml:space="preserve"> </w:t>
      </w:r>
      <w:r w:rsidRPr="00D15EB3">
        <w:rPr>
          <w:color w:val="000000"/>
          <w:sz w:val="20"/>
        </w:rPr>
        <w:t>лицом, осуществляющим торговую деятельность, или индивидуальным предпринимателем, осуществляющим торговую деятельность, или физическим лицом, не являющимся индивидуальным предпринимателем и применяющим специальный налоговый режим "Налог на профессиональный доход", занимающимся торговлей и зарегистрированным в установленном порядке (далее – самозанятый);</w:t>
      </w:r>
    </w:p>
    <w:p w:rsidR="00D15EB3" w:rsidRPr="00FB1968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4"/>
          <w:szCs w:val="24"/>
          <w:highlight w:val="yellow"/>
        </w:rPr>
      </w:pPr>
      <w:r w:rsidRPr="00FB1968">
        <w:rPr>
          <w:rFonts w:ascii="BloggerSans" w:hAnsi="BloggerSans"/>
          <w:color w:val="7030A0"/>
          <w:sz w:val="20"/>
          <w:highlight w:val="yellow"/>
        </w:rPr>
        <w:t>проекта благоустройства (для павильонов и киосков), согласованного Администрацией городского округа "Город Архангельск", полученного в порядке, утвержденном </w:t>
      </w:r>
      <w:hyperlink r:id="rId39" w:history="1">
        <w:r w:rsidRPr="00FB1968">
          <w:rPr>
            <w:rFonts w:ascii="BloggerSans" w:hAnsi="BloggerSans"/>
            <w:color w:val="7030A0"/>
            <w:sz w:val="20"/>
            <w:highlight w:val="yellow"/>
          </w:rPr>
          <w:t>постановлением</w:t>
        </w:r>
      </w:hyperlink>
      <w:r w:rsidRPr="00FB1968">
        <w:rPr>
          <w:rFonts w:ascii="BloggerSans" w:hAnsi="BloggerSans"/>
          <w:color w:val="7030A0"/>
          <w:sz w:val="20"/>
          <w:highlight w:val="yellow"/>
        </w:rPr>
        <w:t> Администрации муниципального образования "Город Архангельск" от 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строительство";</w:t>
      </w:r>
    </w:p>
    <w:p w:rsidR="00D15EB3" w:rsidRPr="00D15EB3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4"/>
          <w:szCs w:val="24"/>
        </w:rPr>
      </w:pPr>
      <w:r w:rsidRPr="00FB1968">
        <w:rPr>
          <w:color w:val="7030A0"/>
          <w:sz w:val="20"/>
          <w:highlight w:val="yellow"/>
        </w:rPr>
        <w:t>проекта внешнего вида (для павильонов и киосков), согласованного Администрацией городского округа "Город Архангельск", полученного  в порядке, утвержденном </w:t>
      </w:r>
      <w:hyperlink r:id="rId40" w:history="1">
        <w:r w:rsidRPr="00FB1968">
          <w:rPr>
            <w:color w:val="7030A0"/>
            <w:sz w:val="20"/>
            <w:highlight w:val="yellow"/>
          </w:rPr>
          <w:t>постановлением</w:t>
        </w:r>
      </w:hyperlink>
      <w:r w:rsidRPr="00FB1968">
        <w:rPr>
          <w:color w:val="7030A0"/>
          <w:sz w:val="20"/>
          <w:highlight w:val="yellow"/>
        </w:rPr>
        <w:t> Администрации городского округа "Город Архангельск" от 11 декабря 202</w:t>
      </w:r>
      <w:r w:rsidR="00E72F6F" w:rsidRPr="00FB1968">
        <w:rPr>
          <w:color w:val="7030A0"/>
          <w:sz w:val="20"/>
          <w:highlight w:val="yellow"/>
        </w:rPr>
        <w:t>4</w:t>
      </w:r>
      <w:r w:rsidRPr="00FB1968">
        <w:rPr>
          <w:color w:val="7030A0"/>
          <w:sz w:val="20"/>
          <w:highlight w:val="yellow"/>
        </w:rPr>
        <w:t xml:space="preserve"> года № 2001 "Об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объектов".</w:t>
      </w:r>
    </w:p>
    <w:p w:rsidR="00D15EB3" w:rsidRPr="00D15EB3" w:rsidRDefault="00D15EB3" w:rsidP="00D15EB3">
      <w:pPr>
        <w:pStyle w:val="ConsPlusNormal0"/>
        <w:ind w:firstLine="709"/>
        <w:contextualSpacing/>
        <w:jc w:val="both"/>
        <w:rPr>
          <w:rFonts w:asciiTheme="minorHAnsi" w:hAnsiTheme="minorHAnsi"/>
          <w:sz w:val="20"/>
          <w:szCs w:val="20"/>
        </w:rPr>
      </w:pPr>
      <w:r w:rsidRPr="00D15EB3">
        <w:rPr>
          <w:rFonts w:asciiTheme="minorHAnsi" w:hAnsiTheme="minorHAnsi"/>
          <w:sz w:val="20"/>
          <w:szCs w:val="20"/>
        </w:rPr>
        <w:t xml:space="preserve">Положения настоящего постановления, касающиеся участия в торгах самозанятых, применяются в течение срока проведения эксперимента, установленного Федеральным </w:t>
      </w:r>
      <w:hyperlink r:id="rId41">
        <w:r w:rsidRPr="00D15EB3">
          <w:rPr>
            <w:rFonts w:asciiTheme="minorHAnsi" w:hAnsiTheme="minorHAnsi"/>
            <w:sz w:val="20"/>
            <w:szCs w:val="20"/>
          </w:rPr>
          <w:t>законом</w:t>
        </w:r>
      </w:hyperlink>
      <w:r w:rsidRPr="00D15EB3">
        <w:rPr>
          <w:rFonts w:asciiTheme="minorHAnsi" w:hAnsiTheme="minorHAnsi"/>
          <w:sz w:val="20"/>
          <w:szCs w:val="20"/>
        </w:rPr>
        <w:t xml:space="preserve"> от 27 ноября 2018 года № 422-ФЗ "О проведении эксперимента по установлению специального налогового режима "Налог на профессиональный доход", в отношении физических лиц,не являющихся индивидуальными предпринимателями и применяющих специальный налоговый режим "Налог на профессиональный доход";".</w:t>
      </w:r>
    </w:p>
    <w:p w:rsidR="00D15EB3" w:rsidRPr="00D15EB3" w:rsidRDefault="00D15EB3" w:rsidP="00D15EB3">
      <w:pPr>
        <w:pStyle w:val="ConsPlusNormal0"/>
        <w:jc w:val="both"/>
        <w:rPr>
          <w:rFonts w:asciiTheme="minorHAnsi" w:hAnsiTheme="minorHAnsi"/>
          <w:color w:val="7030A0"/>
          <w:sz w:val="20"/>
          <w:szCs w:val="20"/>
        </w:rPr>
      </w:pPr>
      <w:r w:rsidRPr="00D15EB3">
        <w:rPr>
          <w:rFonts w:asciiTheme="minorHAnsi" w:hAnsiTheme="minorHAnsi"/>
          <w:color w:val="7030A0"/>
          <w:sz w:val="20"/>
          <w:szCs w:val="20"/>
        </w:rPr>
        <w:t xml:space="preserve"> (пп. 2 в ред. </w:t>
      </w:r>
      <w:hyperlink r:id="rId42">
        <w:r w:rsidRPr="00D15EB3">
          <w:rPr>
            <w:rFonts w:asciiTheme="minorHAnsi" w:hAnsiTheme="minorHAnsi"/>
            <w:color w:val="7030A0"/>
            <w:sz w:val="20"/>
            <w:szCs w:val="20"/>
          </w:rPr>
          <w:t>постановления</w:t>
        </w:r>
      </w:hyperlink>
      <w:r w:rsidRPr="00D15EB3">
        <w:rPr>
          <w:rFonts w:asciiTheme="minorHAnsi" w:hAnsiTheme="minorHAnsi"/>
          <w:color w:val="7030A0"/>
          <w:sz w:val="20"/>
          <w:szCs w:val="20"/>
        </w:rPr>
        <w:t xml:space="preserve"> Администрации городского округа "Город Архангельск" от 24.04.2025 N 669)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3) юридические лица и индивидуальные предприниматели самозанятые, осуществляющие торговую деятельность, администрации территориальных округов Администрации городского округа "Город Архангельск" вправе обратиться в Администрацию городского округа "Город Архангельск" с предложением о внесении в Схему адреса для размещения нестационарного торгового объекта с указанием адреса размещения, вида, специализации, размера, графического </w:t>
      </w:r>
      <w:r>
        <w:lastRenderedPageBreak/>
        <w:t>изображения предполагаемого места размещения нестационарного объекта.</w:t>
      </w:r>
    </w:p>
    <w:p w:rsidR="00D15EB3" w:rsidRDefault="00D15EB3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17.11.2021 </w:t>
      </w:r>
      <w:hyperlink r:id="rId43">
        <w:r>
          <w:rPr>
            <w:color w:val="0000FF"/>
          </w:rPr>
          <w:t>N 2307</w:t>
        </w:r>
      </w:hyperlink>
      <w:r>
        <w:t xml:space="preserve">, от 01.07.2024 </w:t>
      </w:r>
      <w:hyperlink r:id="rId44">
        <w:r>
          <w:rPr>
            <w:color w:val="0000FF"/>
          </w:rPr>
          <w:t>N 1094</w:t>
        </w:r>
      </w:hyperlink>
      <w:r>
        <w:t>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право на размещение нестационарного торгового объекта без проведения аукциона предоставляется заявителю в соответствии с </w:t>
      </w:r>
      <w:hyperlink r:id="rId45">
        <w:r>
          <w:rPr>
            <w:color w:val="0000FF"/>
          </w:rPr>
          <w:t>Порядком</w:t>
        </w:r>
      </w:hyperlink>
      <w:r>
        <w:t xml:space="preserve"> продления без проведения торгов срока действия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Архангельской области или в муниципальной собственности муниципальных образований Архангельской области, сроки действия которых истекают со дня вступления в силу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марта 2022 года N 353 "Об особенностях разрешительной деятельности в Российской Федерации в 2022 и 2023 годах" по 31 декабря 2026 года, утвержденным постановлением Правительства Архангельской области от 6 июля 2022 года N 479-пп (с изменениями и дополнениями), путем подписания соглашения о продлении срока действия ранее заключенного с ним по итогам торгов договора на размещение нестационарного торгового объекта, при этом плата по договору вносится ежегодно, но не позднее дня истечения срока договора, в размере цены действующего договора, ежегодно индексируемой с применением коэффициента инфляционных процессов в соответствии с </w:t>
      </w:r>
      <w:hyperlink r:id="rId47">
        <w:r>
          <w:rPr>
            <w:color w:val="0000FF"/>
          </w:rPr>
          <w:t>пунктом 4 раздела II</w:t>
        </w:r>
      </w:hyperlink>
      <w:r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48">
        <w:r>
          <w:rPr>
            <w:color w:val="0000FF"/>
          </w:rPr>
          <w:t>пунктом 2.1 раздела 2</w:t>
        </w:r>
      </w:hyperlink>
      <w:r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дополнениями).</w:t>
      </w:r>
    </w:p>
    <w:p w:rsidR="00D15EB3" w:rsidRDefault="00D15EB3">
      <w:pPr>
        <w:pStyle w:val="ConsPlusNormal0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11.04.2023 N 593)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 Контроль за исполнением постановления возложить на заместителя Главы городского округа "Город Архангельск" по вопросам экономического развития и финансам.</w:t>
      </w:r>
    </w:p>
    <w:p w:rsidR="00D15EB3" w:rsidRDefault="00D15EB3">
      <w:pPr>
        <w:pStyle w:val="ConsPlusNormal0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17.11.2021 N 2307)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</w:pPr>
      <w:r>
        <w:t>Исполняющий обязанности Главы</w:t>
      </w:r>
    </w:p>
    <w:p w:rsidR="00D15EB3" w:rsidRDefault="00D15EB3">
      <w:pPr>
        <w:pStyle w:val="ConsPlusNormal0"/>
        <w:jc w:val="right"/>
      </w:pPr>
      <w:r>
        <w:t>муниципального образования</w:t>
      </w:r>
    </w:p>
    <w:p w:rsidR="00D15EB3" w:rsidRDefault="00D15EB3">
      <w:pPr>
        <w:pStyle w:val="ConsPlusNormal0"/>
        <w:jc w:val="right"/>
      </w:pPr>
      <w:r>
        <w:t>"Город Архангельск"</w:t>
      </w:r>
    </w:p>
    <w:p w:rsidR="00D15EB3" w:rsidRDefault="00D15EB3">
      <w:pPr>
        <w:pStyle w:val="ConsPlusNormal0"/>
        <w:jc w:val="right"/>
      </w:pPr>
      <w:r>
        <w:t>Д.В.ШАПОШНИКОВ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  <w:outlineLvl w:val="0"/>
      </w:pPr>
      <w:r>
        <w:lastRenderedPageBreak/>
        <w:t>Приложение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</w:pPr>
      <w:r>
        <w:t>Утвержден</w:t>
      </w:r>
    </w:p>
    <w:p w:rsidR="00D15EB3" w:rsidRDefault="00D15EB3">
      <w:pPr>
        <w:pStyle w:val="ConsPlusNormal0"/>
        <w:jc w:val="right"/>
      </w:pPr>
      <w:r>
        <w:t>постановлением Администрации</w:t>
      </w:r>
    </w:p>
    <w:p w:rsidR="00D15EB3" w:rsidRDefault="00D15EB3">
      <w:pPr>
        <w:pStyle w:val="ConsPlusNormal0"/>
        <w:jc w:val="right"/>
      </w:pPr>
      <w:r>
        <w:t>муниципального образования</w:t>
      </w:r>
    </w:p>
    <w:p w:rsidR="00D15EB3" w:rsidRDefault="00D15EB3">
      <w:pPr>
        <w:pStyle w:val="ConsPlusNormal0"/>
        <w:jc w:val="right"/>
      </w:pPr>
      <w:r>
        <w:t>"Город Архангельск"</w:t>
      </w:r>
    </w:p>
    <w:p w:rsidR="00D15EB3" w:rsidRDefault="00D15EB3">
      <w:pPr>
        <w:pStyle w:val="ConsPlusNormal0"/>
        <w:jc w:val="right"/>
      </w:pPr>
      <w:r>
        <w:t>от 27.06.2019 N 876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</w:pPr>
      <w:bookmarkStart w:id="0" w:name="P67"/>
      <w:bookmarkEnd w:id="0"/>
      <w:r>
        <w:t>ПОРЯДОК</w:t>
      </w:r>
    </w:p>
    <w:p w:rsidR="00D15EB3" w:rsidRDefault="00D15EB3">
      <w:pPr>
        <w:pStyle w:val="ConsPlusTitle"/>
        <w:jc w:val="center"/>
      </w:pPr>
      <w:r>
        <w:t>ПРОВЕДЕНИЯ ТОРГОВ НА ПРАВО ЗАКЛЮЧЕНИЯ ДОГОВОРОВ</w:t>
      </w:r>
    </w:p>
    <w:p w:rsidR="00D15EB3" w:rsidRDefault="00D15EB3">
      <w:pPr>
        <w:pStyle w:val="ConsPlusTitle"/>
        <w:jc w:val="center"/>
      </w:pPr>
      <w:r>
        <w:t>НА РАЗМЕЩЕНИЕ НЕСТАЦИОНАРНЫХ ТОРГОВЫХ ОБЪЕКТОВ НА ТЕРРИТОРИИ</w:t>
      </w:r>
    </w:p>
    <w:p w:rsidR="00D15EB3" w:rsidRDefault="00D15EB3">
      <w:pPr>
        <w:pStyle w:val="ConsPlusTitle"/>
        <w:jc w:val="center"/>
      </w:pPr>
      <w:r>
        <w:t>ГОРОДСКОГО ОКРУГА "ГОРОД АРХАНГЕЛЬСК" И НА ЗЕМЕЛЬНЫХ</w:t>
      </w:r>
    </w:p>
    <w:p w:rsidR="00D15EB3" w:rsidRDefault="00D15EB3">
      <w:pPr>
        <w:pStyle w:val="ConsPlusTitle"/>
        <w:jc w:val="center"/>
      </w:pPr>
      <w:r>
        <w:t>УЧАСТКАХ, НАХОДЯЩИХСЯ В СОБСТВЕННОСТИ ГОРОДСКОГО ОКРУГА</w:t>
      </w:r>
    </w:p>
    <w:p w:rsidR="00D15EB3" w:rsidRDefault="00D15EB3">
      <w:pPr>
        <w:pStyle w:val="ConsPlusTitle"/>
        <w:jc w:val="center"/>
      </w:pPr>
      <w:r>
        <w:t>"ГОРОД АРХАНГЕЛЬСК", В ТОМ ЧИСЛЕ РАСПОЛОЖЕННЫХ В ГРАНИЦАХ</w:t>
      </w:r>
    </w:p>
    <w:p w:rsidR="00D15EB3" w:rsidRDefault="00D15EB3">
      <w:pPr>
        <w:pStyle w:val="ConsPlusTitle"/>
        <w:jc w:val="center"/>
      </w:pPr>
      <w:r>
        <w:t>ДРУГИХ МУНИЦИПАЛЬНЫХ ОБРАЗОВАНИЙ, А ТАКЖЕ НА ЗЕМЕЛЬНЫХ</w:t>
      </w:r>
    </w:p>
    <w:p w:rsidR="00D15EB3" w:rsidRDefault="00D15EB3">
      <w:pPr>
        <w:pStyle w:val="ConsPlusTitle"/>
        <w:jc w:val="center"/>
      </w:pPr>
      <w:r>
        <w:t>УЧАСТКАХ, ГОСУДАРСТВЕННАЯ СОБСТВЕННОСТЬ НА КОТОРЫЕ</w:t>
      </w:r>
    </w:p>
    <w:p w:rsidR="00D15EB3" w:rsidRDefault="00D15EB3">
      <w:pPr>
        <w:pStyle w:val="ConsPlusTitle"/>
        <w:jc w:val="center"/>
      </w:pPr>
      <w:r>
        <w:t>НЕ РАЗГРАНИЧЕНА, БЕЗ ПРЕДОСТАВЛЕНИЯ ЗЕМЕЛЬНОГО УЧАСТКА</w:t>
      </w:r>
    </w:p>
    <w:p w:rsidR="00D15EB3" w:rsidRDefault="00D15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16.12.2019 </w:t>
            </w:r>
            <w:hyperlink r:id="rId51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05.03.2020 </w:t>
            </w:r>
            <w:hyperlink r:id="rId52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13.05.2020 </w:t>
            </w:r>
            <w:hyperlink r:id="rId53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54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 xml:space="preserve">, от 03.07.2020 </w:t>
            </w:r>
            <w:hyperlink r:id="rId55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31.07.2020 </w:t>
            </w:r>
            <w:hyperlink r:id="rId56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57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10.06.2021 </w:t>
            </w:r>
            <w:hyperlink r:id="rId58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17.11.2021 </w:t>
            </w:r>
            <w:hyperlink r:id="rId59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60">
              <w:r>
                <w:rPr>
                  <w:color w:val="0000FF"/>
                </w:rPr>
                <w:t>N 1582</w:t>
              </w:r>
            </w:hyperlink>
            <w:r>
              <w:rPr>
                <w:color w:val="392C69"/>
              </w:rPr>
              <w:t xml:space="preserve">, от 12.01.2023 </w:t>
            </w:r>
            <w:hyperlink r:id="rId6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15.02.2023 </w:t>
            </w:r>
            <w:hyperlink r:id="rId62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11.04.2023 </w:t>
            </w:r>
            <w:hyperlink r:id="rId63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14.11.2023 </w:t>
            </w:r>
            <w:hyperlink r:id="rId64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01.07.2024 </w:t>
            </w:r>
            <w:hyperlink r:id="rId65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15.07.2024 </w:t>
            </w:r>
            <w:hyperlink r:id="rId66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26.09.2024 </w:t>
            </w:r>
            <w:hyperlink r:id="rId67">
              <w:r>
                <w:rPr>
                  <w:color w:val="0000FF"/>
                </w:rPr>
                <w:t>N 1567</w:t>
              </w:r>
            </w:hyperlink>
            <w:r>
              <w:rPr>
                <w:color w:val="392C69"/>
              </w:rPr>
              <w:t xml:space="preserve">, от 30.09.2024 </w:t>
            </w:r>
            <w:hyperlink r:id="rId68">
              <w:r>
                <w:rPr>
                  <w:color w:val="0000FF"/>
                </w:rPr>
                <w:t>N 1582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  <w:outlineLvl w:val="1"/>
      </w:pPr>
      <w:r>
        <w:t>1. Общие положения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1.1. Порядок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 (далее - Порядок) определяет форму, процедуру и условия проведения торгов на право заключения договоров на размещение нестационарных торговых объектов (далее - НТО) без предоставления земельного участка (далее - Договор), методику расчета начальной цены аукционов и порядок расчетов по итогам их проведения, а также условия договоров на размещение НТО.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1.2. НТО подлежат размещению на основании Договоров, заключаемых по результатам торгов.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Торги на право размещения НТО проводятся в отношении мест, включенных в утвержденную Администрацией городского округа "Город Архангельск" </w:t>
      </w:r>
      <w:hyperlink r:id="rId69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и осуществляются: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форме электронного аукциона;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Аукционы являются закрытыми по составу участников и открытыми по форме подачи предложений о цене.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1.3. Аукцион проводится департаментом муниципального имущества Администрации </w:t>
      </w:r>
      <w:r>
        <w:lastRenderedPageBreak/>
        <w:t>городского округа "Город Архангельск" (далее - организатор аукциона).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Департамент экономического развития Администрации городского округа "Город Архангельск" формирует задание организатору аукциона на проведение торгов на право заключения договоров на размещение НТО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участка, с приложением аукционной документации, составленной с учетом положений настоящего Порядка, в том числе списка мест для размещения НТО, необходимых характеристик, проекта Договора, расчета начальной цены аукциона в соответствии с Методикой, с указанием примерных сроков проведения процедур.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1.4. Организатор аукциона: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определяет место (при проведении аукциона без применения процедур электронных торгов), дату и время начала и окончания приема заявок на участие в аукционе, "шаг аукциона" (величину повышения начальной цены аукциона) и срок подведения итогов аукциона;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организует подготовку, публикацию и размещение извещения о проведении аукциона, информацию о результатах аукциона, создает аукционную комиссию, проверяет правильность оформления документов, представленных претендентами;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абзац исключен. -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16.12.2019 N 2067;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осуществляет контроль за перечислением средств от аукциона в городской бюджет городского округа "Город Архангельск";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осуществляет иные полномочия организатора аукциона, установленные настоящим Порядком.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1.5. Организатором аукциона устанавливается требование о внесении задатка в размере 10 процентов от начальной цены аукциона при проведении аукциона на размещение павильонов и киосков, 50 процентов - на размещение прочих НТО. Требование в равной мере распространяется на всех участников аукциона и указывается в извещении о проведении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1.6. Начальная цена аукциона рассчитывается в соответствии с </w:t>
      </w:r>
      <w:hyperlink w:anchor="P296">
        <w:r>
          <w:rPr>
            <w:color w:val="0000FF"/>
          </w:rPr>
          <w:t>Методикой</w:t>
        </w:r>
      </w:hyperlink>
      <w:r>
        <w:t xml:space="preserve"> определения начальной цены аукциона на право заключения договоров на размещение НТО на территории городского округа "Город Архангельск" и на земельных участках, находящихся в собственности городского округа "Город Архангельск", без предоставления земельного участка (приложение N 1 к настоящему Порядку).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По результатам аукциона выигравшее его лицо приобретает право на заключение договора на право размещения НТО по цене права на размещение НТО, предложенной в ходе проведения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1.7. Выигравшим аукцион признается лицо, предложившее наиболее высокую цену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1.8. </w:t>
      </w:r>
      <w:hyperlink w:anchor="P657">
        <w:r>
          <w:rPr>
            <w:color w:val="0000FF"/>
          </w:rPr>
          <w:t>Договор</w:t>
        </w:r>
      </w:hyperlink>
      <w:r>
        <w:t xml:space="preserve"> заключается победителем аукциона и Администрацией городского округа "Город Архангельск" (далее - Администрация) по формам согласно приложению N 2 к настоящему Порядку.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  <w:outlineLvl w:val="1"/>
      </w:pPr>
      <w:r>
        <w:t>2. Правила проведения аукциона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 xml:space="preserve">2.1. Организатор аукциона не менее чем за 30 дней до дня проведения аукциона опубликовывает и размещает извещение о проведении аукциона и проект договора на право </w:t>
      </w:r>
      <w:r>
        <w:lastRenderedPageBreak/>
        <w:t xml:space="preserve">размещения НТО на официальном сайте Российской Федерации для размещения информации о проведении торгов </w:t>
      </w:r>
      <w:hyperlink r:id="rId71">
        <w:r>
          <w:rPr>
            <w:color w:val="0000FF"/>
          </w:rPr>
          <w:t>www.torgi.gov.ru</w:t>
        </w:r>
      </w:hyperlink>
      <w:r>
        <w:t xml:space="preserve"> (раздел "ТОРГИ") и на официальном информационном интернет-портале муниципального образования "Город Архангельск" </w:t>
      </w:r>
      <w:hyperlink r:id="rId72">
        <w:r>
          <w:rPr>
            <w:color w:val="0000FF"/>
          </w:rPr>
          <w:t>http://www.arhcity.ru</w:t>
        </w:r>
      </w:hyperlink>
      <w:r>
        <w:t xml:space="preserve"> ("ТОРГИ") (далее - официальный портал).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Аукцион проводится на Универсальной торговой платформе ЗАО "Сбербанк - АСТ", в торговой секции "Приватизация, аренда и продажа прав" (далее - электронная площадка) (http://utp.sberbank-ast.ru/AP/NBT/Index/0/0/0/0) в соответствии с регламентом торговой секции.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Внесенный для участия в торгах задаток, засчитывается в счет платы цены права на размещение нестационарного торгового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 Извещение о проведении аукциона должно содержать следующие сведения: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1) об организаторе аукциона, принявшем решение о проведении аукциона, о реквизитах указанного решения;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о дате, времени и порядке проведения аукциона, в том числе о порядке определения лица, выигравшего аукцион;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о предмете аукциона, в том числе лотах аукциона, включающие в себя: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местоположение (адрес) и площадь места размещения соответствующего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тип торгового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специализация торгового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срок действия договора на право размещения соответствующего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план участка обязательного благоустройства и санитарного содержания объекта (для павильонов и киосков);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графическую план-схему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4) о форме аукциона (закрытый или открытый аукцион);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5) о начальной цене аукциона;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6) о сроке и порядке внесения цены договора на право размещения соответствующего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7) о "шаге аукциона", который указывается в фиксированной сумме;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8) о форме заявки на участие в аукционе, о порядке приема, датах и времени начала и окончания приема заявок на участие в аукционе, дате определения участников аукциона;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9) требование о внесении задатка с указанием размера задатка, порядка его внесения, о порядке его возврата в случае установления организатором аукциона такого требования.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 Организатор аукциона вправе отказаться от проведения аукциона не позднее чем за 3 дня до даты его проведения, о чем в день принятия решения уведомляется оператор электронной площадки. Извещение об отказе от проведения аукциона размещается на официальном портале в течение одного рабочего дня со дня принятия решения об отказе от проведения аукциона. Внесенные претендентами задатки возвращаются им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" w:name="P153"/>
      <w:bookmarkEnd w:id="1"/>
      <w:r>
        <w:lastRenderedPageBreak/>
        <w:t>2.4. 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 в том числе для мест в Схеме, предназначенных для использования субъектами малого и среднего предпринимательства, претендентом на участие в аукционе может быть физическое лицо, не являющееся индивидуальным предпринимателем и применяющее специальный налоговый режим "Налог на профессиональный доход", занимающееся торговлей и зарегистрированное в установленном порядке (далее - самозанятый).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Настоящий пункт применяется в части самозанятых в течение срока проведения эксперимента, установленного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2" w:name="P156"/>
      <w:bookmarkEnd w:id="2"/>
      <w:r>
        <w:t>2.5. 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2.6. Прием заявок осуществляется в электронном виде на электронной площадке по адресу: </w:t>
      </w:r>
      <w:hyperlink r:id="rId74">
        <w:r>
          <w:rPr>
            <w:color w:val="0000FF"/>
          </w:rPr>
          <w:t>http://utp.sberbank-ast.ru</w:t>
        </w:r>
      </w:hyperlink>
      <w:r>
        <w:t xml:space="preserve">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2.7. Прием заявок на участие в аукционе прекращается не ранее чем за 5 дней до дня проведения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2.8. Один претендент вправе подать только одну заявку на участие в аукционе по каждому лоту.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" w:name="P163"/>
      <w:bookmarkEnd w:id="3"/>
      <w:r>
        <w:t>2.9. Претендент не допускается к участию в аукционе по следующим основаниям: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1) непредставление определенных </w:t>
      </w:r>
      <w:hyperlink w:anchor="P156">
        <w:r>
          <w:rPr>
            <w:color w:val="0000FF"/>
          </w:rPr>
          <w:t>пунктом 2.5</w:t>
        </w:r>
      </w:hyperlink>
      <w:r>
        <w:t xml:space="preserve"> настоящего Порядка документов или наличие в таких документах недостоверных сведений;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2) подача заявки на участие в аукционе претендентом, не отвечающим требованиям </w:t>
      </w:r>
      <w:hyperlink w:anchor="P153">
        <w:r>
          <w:rPr>
            <w:color w:val="0000FF"/>
          </w:rPr>
          <w:t>пункта 2.4</w:t>
        </w:r>
      </w:hyperlink>
      <w:r>
        <w:t xml:space="preserve"> настоящего Порядка, а в случае проведения закрытого аукциона, участниками которого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 могут являться только субъекты малого и среднего предпринимательства, осуществляющие торговую деятельность, претендентом, не являющимся субъектом малого и среднего предпринимательства. Сведения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76">
        <w:r>
          <w:rPr>
            <w:color w:val="0000FF"/>
          </w:rPr>
          <w:t>https://ofd.nalog.ru/index.html</w:t>
        </w:r>
      </w:hyperlink>
      <w:r>
        <w:t>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невнесение задатка на счет оператора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2.10. Отказ в допуске к участию в аукционе по иным основаниям, кроме указанных в </w:t>
      </w:r>
      <w:hyperlink w:anchor="P163">
        <w:r>
          <w:rPr>
            <w:color w:val="0000FF"/>
          </w:rPr>
          <w:t>пункте 2.9</w:t>
        </w:r>
      </w:hyperlink>
      <w:r>
        <w:t xml:space="preserve"> настоящего Порядка, не допускается.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2.11. 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электронной площадки. Внесенный задаток возвращается оператором электронной площадки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2.12. В день определения участников аукциона, указанный в извещении о проведении аукциона,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 (в случае установления требования о внесении задатка).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>2.13.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протоколом, размещаемым на электронной площадке.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2.14. Внесенный задаток претендентам, не допущенным к участию в аукционе, возвращается оператором электронной площадки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2.15. Аукционы проводятся на электронной площадке по адресу: </w:t>
      </w:r>
      <w:hyperlink r:id="rId77">
        <w:r>
          <w:rPr>
            <w:color w:val="0000FF"/>
          </w:rPr>
          <w:t>http://utp.sberbank-ast.ru</w:t>
        </w:r>
      </w:hyperlink>
      <w:r>
        <w:t xml:space="preserve">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Оператор электронной площадки осуществляет полномочия по проведению аукциона на электронной площадке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2.16. Протокол об итогах аукциона размещается оператором электронной площадки на электронной площадке после окончания аукциона. Организатор аукциона размещает протокол на официальном портале.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2.17. Внесенные в качестве задатков денежные средства возвращаются оператором электронной площадки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2.18. Срок подписания Договоров составляет 5 рабочих дней со дня проведения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2.19. В случае если победитель аукциона не подписал Договор в установленный срок и (или) не уплатил цену Договора в установленном порядке и размере, победитель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аукциона уклонившимся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2.20. В случае уклонения победителя аукциона от заключения Договора организатор аукциона в течение трех рабочих дней со дня размещения на официальном портале, электронной площадке протокола о признании победителя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цене, предложенной участником аукциона, сделавшим предпоследнее предложение о цене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соблюдения таким участником требований </w:t>
      </w:r>
      <w:hyperlink w:anchor="P194">
        <w:r>
          <w:rPr>
            <w:color w:val="0000FF"/>
          </w:rPr>
          <w:t>пункта 2.21</w:t>
        </w:r>
      </w:hyperlink>
      <w:r>
        <w:t xml:space="preserve"> настоящего Порядка.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4" w:name="P194"/>
      <w:bookmarkEnd w:id="4"/>
      <w:r>
        <w:t>2.21. Оплата цены Договора на право размещения НТО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 в следующем порядке и размере: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на размещение киосков и павильонов 10% цены Договора - единовременным платежом до подписания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90% цены Договора -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средств производится начисление процентов, размер которых равняется </w:t>
      </w:r>
      <w:r>
        <w:lastRenderedPageBreak/>
        <w:t xml:space="preserve">коэффициенту инфляционных процессов в соответствии с </w:t>
      </w:r>
      <w:hyperlink r:id="rId78">
        <w:r>
          <w:rPr>
            <w:color w:val="0000FF"/>
          </w:rPr>
          <w:t>пунктом 4 раздела II</w:t>
        </w:r>
      </w:hyperlink>
      <w:r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79">
        <w:r>
          <w:rPr>
            <w:color w:val="0000FF"/>
          </w:rPr>
          <w:t>пунктом 2.1 раздела 2</w:t>
        </w:r>
      </w:hyperlink>
      <w:r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на размещение прочих НТО 100% цены договора - единовременным платежом до подписания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2.22. Победитель аукциона (участник аукциона, сделавший предпоследнее предложение о цене Договора, в случае уклонения победителя аукциона от заключения Договора) вправе досрочно оплатить цену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2.23. 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5" w:name="P206"/>
      <w:bookmarkEnd w:id="5"/>
      <w:r>
        <w:t>2.24. Аукцион признается несостоявшимся, если в нем участвовал только один участник, в том числе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аукциона по начальной цене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2.25. Организатор аукциона в случаях, указанных в </w:t>
      </w:r>
      <w:hyperlink w:anchor="P206">
        <w:r>
          <w:rPr>
            <w:color w:val="0000FF"/>
          </w:rPr>
          <w:t>пункте 2.24</w:t>
        </w:r>
      </w:hyperlink>
      <w:r>
        <w:t xml:space="preserve"> настоящего Порядка, а также в случае, если Договор не был заключен с победителем аукциона или участником аукциона, сделавшим предпоследнее предложение о цене аукциона, вправе объявить о проведении повторного аукциона.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2.26. Заявки на участие в аукционе, документы, составленные в ходе проведения аукциона, хранятся организатором аукциона в течение 5 лет, а Договор - в течение 5 лет после истечения срока его действия.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  <w:outlineLvl w:val="1"/>
      </w:pPr>
      <w:r>
        <w:t>3. Правила проведения аукциона без применения процедур</w:t>
      </w:r>
    </w:p>
    <w:p w:rsidR="00D15EB3" w:rsidRDefault="00D15EB3">
      <w:pPr>
        <w:pStyle w:val="ConsPlusTitle"/>
        <w:jc w:val="center"/>
      </w:pPr>
      <w:r>
        <w:t>электронных торгов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  <w:outlineLvl w:val="1"/>
      </w:pPr>
      <w:r>
        <w:t>4. Условия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4.1. Существенными условиями Договора являются: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1) основания заключения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цена Договора, определяемая по результатам аукциона, а также порядок и сроки ее внесения;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характеристики места размещения объекта (местоположение (адрес) и площадь);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4) тип и специализация НТО;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>5) срок действия Договора, в течение которого подлежит размещению соответствующий объект;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6) обязательства владельца объекта, связанные с размещением и функционированием объекта (далее - владелец объекта);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7) условие об ответственности владельца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4.2. Срок действия Договора составляет: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павильонов, киосков - 10 лет;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специально оборудованных автоприцепов, автомобилей - 1 год;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торговых палаток возле кладбищ - 1 год;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сезонных торговых объектов: холодильный прилавок (изотермическая емкость), специальное оборудование для продажи кваса (кега, автоприцеп) - 4 месяца, торговая палатка, стойка - 6 месяцев;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елочных базаров - 1 месяц;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для торговых прилавков - 1 год.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4.3. Передача или уступка владельцем объекта прав и обязанностей по Договору третьим лицам не допускается, если иное не предусмотрено Договором.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4.4. Администрация городского округа "Город Архангельск", заключившая Договор с владельцем НТО, вправе в одностороннем порядке отказаться от исполнения Договора в случаях: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1) неосуществления владельцем объекта деятельности на месте размещения объекта в течение 6 месяцев со дня заключения Договора - для павильонов, киосков, трех месяцев со дня заключения Договора - для передвижных и сезонных НТО;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ликвидации юридического лица, прекращения деятельности физическим лицом в качестве индивидуального предпринимателя самозанятого;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4) наличия подтвержденных актами о соблюдении условий Договора трех и более нарушений владельцем объекта обязательств по Договору, за исключением обязательств по внесению платы по Договору;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5) просрочки исполнения обязательств по внесению платы по Договору;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6" w:name="P252"/>
      <w:bookmarkEnd w:id="6"/>
      <w:r>
        <w:t>6)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владельца объекта переместить его на компенсационное место размещения;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7) передачи владельцем объекта прав и обязанностей по Договору третьим лицам, если иное не предусмотрено Договором.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>4.5. Договор может быть расторгнут по соглашению сторон, в том числе при отказе владельца объекта от права на размещение соответствующего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4.6. При досрочном расторжении Договора, в том числе в связи с отказом юридического лица или индивидуального предпринимателя самозанятого от права на размещение нестационарного торгового объекта, сумма, оплаченная по Договору, не возвращается.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4.7. В случае необходимости освобождения места для размещения торгового объекта для нужд городского округа "Город Архангельск" и внесения в связи с этим изменений в схему размещения НТО владельцу объекта при его согласии без торгов предоставляется компенсационное место размещения, включенное в схему размещения НТО. При этом в Договор вносятся изменения, касающиеся местоположения (адреса) места размещения торгового объекта; иные условия Договора изменению не подлежат. Предлагаемое место размещения торгового объекта должно быть равнозначным по площади занимаемому месту размещения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Дополнительное соглашение о внесении изменений в Договор направляется владельцу объекта в течение трех рабочих дней со дня внесения в схему размещения НТО изменения об исключении занимаемого места размещения объекта и подлежит рассмотрению владельцем объекта в течение пяти рабочих дней со дня его получения. Владелец объекта своими силами и за свой счет перемещает торговый объект с места его размещения на компенсационное место не позднее 30 дней со дня подписания дополнительного соглашения. В случае неподписания дополнительного соглашения в указанные сроки Договор подлежит расторжению в одностороннем порядке по основанию, указанному в </w:t>
      </w:r>
      <w:hyperlink w:anchor="P252">
        <w:r>
          <w:rPr>
            <w:color w:val="0000FF"/>
          </w:rPr>
          <w:t>подпункте 6 пункта 4.4 раздела 4</w:t>
        </w:r>
      </w:hyperlink>
      <w:r>
        <w:t xml:space="preserve"> настоящего Порядка.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4.8. На основании Договора: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4.8.1. Организатор аукциона в течение 5 рабочих дней со дня заключения Договора выдает владельцу объекта </w:t>
      </w:r>
      <w:hyperlink w:anchor="P944">
        <w:r>
          <w:rPr>
            <w:color w:val="0000FF"/>
          </w:rPr>
          <w:t>Паспорт</w:t>
        </w:r>
      </w:hyperlink>
      <w:r>
        <w:t xml:space="preserve"> на размещение нестационарного торгового объекта (далее - Паспорт) по форме согласно приложению N 3 к настоящему Порядку.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Паспорт в течение всего срока эксплуатации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D15EB3" w:rsidRPr="00FB1968" w:rsidRDefault="00D15EB3" w:rsidP="00D15EB3">
      <w:pPr>
        <w:pStyle w:val="consplusnormal"/>
        <w:shd w:val="clear" w:color="auto" w:fill="FFFFFF"/>
        <w:spacing w:line="233" w:lineRule="atLeast"/>
        <w:ind w:firstLine="709"/>
        <w:jc w:val="both"/>
        <w:rPr>
          <w:rFonts w:ascii="BloggerSans" w:hAnsi="BloggerSans"/>
          <w:color w:val="7030A0"/>
          <w:highlight w:val="yellow"/>
        </w:rPr>
      </w:pPr>
      <w:r w:rsidRPr="00FB1968">
        <w:rPr>
          <w:color w:val="7030A0"/>
          <w:sz w:val="22"/>
          <w:highlight w:val="yellow"/>
        </w:rPr>
        <w:t xml:space="preserve">4.8.2. </w:t>
      </w:r>
      <w:r w:rsidRPr="00FB1968">
        <w:rPr>
          <w:color w:val="7030A0"/>
          <w:sz w:val="20"/>
          <w:szCs w:val="20"/>
          <w:highlight w:val="yellow"/>
        </w:rPr>
        <w:t>После заключения Договора на размещение павильона или киоска владелец объекта направляет на согласование в Департамент градостроительства Администрации:</w:t>
      </w:r>
    </w:p>
    <w:p w:rsidR="00D15EB3" w:rsidRPr="00FB1968" w:rsidRDefault="00D15EB3" w:rsidP="00D15EB3">
      <w:pPr>
        <w:pStyle w:val="consplusnormal"/>
        <w:shd w:val="clear" w:color="auto" w:fill="FFFFFF"/>
        <w:spacing w:line="233" w:lineRule="atLeast"/>
        <w:ind w:firstLine="709"/>
        <w:jc w:val="both"/>
        <w:rPr>
          <w:rFonts w:ascii="BloggerSans" w:hAnsi="BloggerSans"/>
          <w:color w:val="7030A0"/>
          <w:highlight w:val="yellow"/>
        </w:rPr>
      </w:pPr>
      <w:r w:rsidRPr="00FB1968">
        <w:rPr>
          <w:color w:val="7030A0"/>
          <w:sz w:val="20"/>
          <w:szCs w:val="20"/>
          <w:highlight w:val="yellow"/>
        </w:rPr>
        <w:t>проект благоустройства нестационарного торгового объекта в порядке, утвержденном </w:t>
      </w:r>
      <w:hyperlink r:id="rId80" w:history="1">
        <w:r w:rsidRPr="00FB1968">
          <w:rPr>
            <w:rStyle w:val="a3"/>
            <w:color w:val="7030A0"/>
            <w:sz w:val="20"/>
            <w:szCs w:val="20"/>
            <w:highlight w:val="yellow"/>
          </w:rPr>
          <w:t>постановлением</w:t>
        </w:r>
      </w:hyperlink>
      <w:r w:rsidRPr="00FB1968">
        <w:rPr>
          <w:color w:val="7030A0"/>
          <w:sz w:val="20"/>
          <w:szCs w:val="20"/>
          <w:highlight w:val="yellow"/>
        </w:rPr>
        <w:t> Администрации муниципального образования "Город Архангельск" от 22 марта 2019 года № 390 "Об утверждении Порядка согласования проектов благоустройства объектов, для размещения которых</w:t>
      </w:r>
      <w:r w:rsidRPr="00FB1968">
        <w:rPr>
          <w:color w:val="7030A0"/>
          <w:sz w:val="20"/>
          <w:szCs w:val="20"/>
          <w:highlight w:val="yellow"/>
        </w:rPr>
        <w:br/>
        <w:t>на территории муниципального образования "Город Архангельск" не требуется разрешения на строительство";</w:t>
      </w:r>
    </w:p>
    <w:p w:rsidR="00D15EB3" w:rsidRPr="00FB1968" w:rsidRDefault="00D15EB3" w:rsidP="00D15EB3">
      <w:pPr>
        <w:pStyle w:val="consplusnormal"/>
        <w:shd w:val="clear" w:color="auto" w:fill="FFFFFF"/>
        <w:spacing w:line="233" w:lineRule="atLeast"/>
        <w:ind w:firstLine="709"/>
        <w:jc w:val="both"/>
        <w:rPr>
          <w:rFonts w:ascii="BloggerSans" w:hAnsi="BloggerSans"/>
          <w:color w:val="7030A0"/>
          <w:highlight w:val="yellow"/>
        </w:rPr>
      </w:pPr>
      <w:r w:rsidRPr="00FB1968">
        <w:rPr>
          <w:color w:val="7030A0"/>
          <w:sz w:val="20"/>
          <w:szCs w:val="20"/>
          <w:highlight w:val="yellow"/>
        </w:rPr>
        <w:t>эскизный проект внешнего вида нестационарного торгового объекта</w:t>
      </w:r>
      <w:r w:rsidRPr="00FB1968">
        <w:rPr>
          <w:color w:val="7030A0"/>
          <w:sz w:val="20"/>
          <w:szCs w:val="20"/>
          <w:highlight w:val="yellow"/>
        </w:rPr>
        <w:br/>
        <w:t>в порядке, утвержденном </w:t>
      </w:r>
      <w:hyperlink r:id="rId81" w:history="1">
        <w:r w:rsidRPr="00FB1968">
          <w:rPr>
            <w:rStyle w:val="a3"/>
            <w:color w:val="7030A0"/>
            <w:sz w:val="20"/>
            <w:szCs w:val="20"/>
            <w:highlight w:val="yellow"/>
          </w:rPr>
          <w:t>постановлением</w:t>
        </w:r>
      </w:hyperlink>
      <w:r w:rsidRPr="00FB1968">
        <w:rPr>
          <w:color w:val="7030A0"/>
          <w:sz w:val="20"/>
          <w:szCs w:val="20"/>
          <w:highlight w:val="yellow"/>
        </w:rPr>
        <w:t> Администрации  городского округа "Город Архангельск" от 11 декабря 202</w:t>
      </w:r>
      <w:r w:rsidR="00E72F6F" w:rsidRPr="00FB1968">
        <w:rPr>
          <w:color w:val="7030A0"/>
          <w:sz w:val="20"/>
          <w:szCs w:val="20"/>
          <w:highlight w:val="yellow"/>
        </w:rPr>
        <w:t>4</w:t>
      </w:r>
      <w:r w:rsidRPr="00FB1968">
        <w:rPr>
          <w:color w:val="7030A0"/>
          <w:sz w:val="20"/>
          <w:szCs w:val="20"/>
          <w:highlight w:val="yellow"/>
        </w:rPr>
        <w:t xml:space="preserve"> года № 2001 "Об утверждении Положения о порядке согласования эскизного проекта внешнего вида нестационарных торговых объектов, размещенных на территории городского округа "Город Архангельск", независимо от форм собственности земельного участка, визуализации нестационарных торговых объектов".".</w:t>
      </w:r>
    </w:p>
    <w:p w:rsidR="00D15EB3" w:rsidRPr="00D15EB3" w:rsidRDefault="00D15EB3" w:rsidP="00D15EB3">
      <w:pPr>
        <w:pStyle w:val="ConsPlusNormal0"/>
        <w:spacing w:before="220"/>
        <w:ind w:firstLine="540"/>
        <w:jc w:val="both"/>
        <w:rPr>
          <w:color w:val="7030A0"/>
        </w:rPr>
      </w:pPr>
      <w:r w:rsidRPr="00FB1968">
        <w:rPr>
          <w:color w:val="7030A0"/>
          <w:highlight w:val="yellow"/>
        </w:rPr>
        <w:t xml:space="preserve"> (пп. 4.8.2 в ред. </w:t>
      </w:r>
      <w:hyperlink r:id="rId82">
        <w:r w:rsidRPr="00FB1968">
          <w:rPr>
            <w:color w:val="7030A0"/>
            <w:highlight w:val="yellow"/>
          </w:rPr>
          <w:t>постановления</w:t>
        </w:r>
      </w:hyperlink>
      <w:r w:rsidRPr="00FB1968">
        <w:rPr>
          <w:color w:val="7030A0"/>
          <w:highlight w:val="yellow"/>
        </w:rPr>
        <w:t xml:space="preserve"> Администрации городского округа "Город Архангельск" от 24.04.2025 N 669)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4.9. НТО без действующего Договора или без действующего договора аренды земельного участка считается незаконно размещенным и подлежит сносу в соответствии с Положением о порядке выявления и сноса самовольно установленных временных объектов на территории </w:t>
      </w:r>
      <w:r>
        <w:lastRenderedPageBreak/>
        <w:t xml:space="preserve">муниципального образования "Город </w:t>
      </w:r>
      <w:hyperlink r:id="rId83">
        <w:r>
          <w:rPr>
            <w:color w:val="0000FF"/>
          </w:rPr>
          <w:t>Архангельск</w:t>
        </w:r>
      </w:hyperlink>
      <w:r>
        <w:t>", утвержденным решением Архангельского городского Совета от 26 мая 2009 года N 883 "Об утверждении положения о порядке выявления и сноса самовольно установленных временных объектов на территории муниципального образования "Город Архангельск".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4.10. За неосновательное обогащение с собственника незаконно размещенного НТО или, в случае отсутствия сведений о собственнике НТО, с лица, организующего торговлю, Администрацией взимается сумма, размер которой определяется как начальная цена аукциона для данного НТО с применением базовой ставки текущего года и без применения понижающего коэффициента назначения (специализации).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случае если период незаконного размещения НТО: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превышает один год - начальная цена аукциона для данного НТО увеличивается в два раза;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от двух лет до трех лет - начальная цена аукциона для данного НТО увеличивается в три раза.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4.11. На сумму неосновательного обогащения подлежат начислению проценты за пользование чужими средствами согласно положениям действующего гражданского законодательства с того времени, когда владелец такого нестационарного торгового объекта узнал или должен был узнать о неосновательности получения или сбережения денежных средств.</w:t>
      </w:r>
    </w:p>
    <w:p w:rsidR="00D15EB3" w:rsidRDefault="00D15EB3">
      <w:pPr>
        <w:pStyle w:val="ConsPlusNormal0"/>
        <w:ind w:firstLine="540"/>
        <w:jc w:val="both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FB1968" w:rsidRDefault="00FB1968">
      <w:pPr>
        <w:pStyle w:val="ConsPlusNormal0"/>
        <w:jc w:val="right"/>
        <w:outlineLvl w:val="1"/>
      </w:pPr>
    </w:p>
    <w:p w:rsidR="00D15EB3" w:rsidRDefault="00D15EB3">
      <w:pPr>
        <w:pStyle w:val="ConsPlusNormal0"/>
        <w:jc w:val="right"/>
        <w:outlineLvl w:val="1"/>
      </w:pPr>
      <w:r>
        <w:lastRenderedPageBreak/>
        <w:t>Приложение 1</w:t>
      </w:r>
    </w:p>
    <w:p w:rsidR="00D15EB3" w:rsidRDefault="00D15EB3">
      <w:pPr>
        <w:pStyle w:val="ConsPlusNormal0"/>
        <w:jc w:val="right"/>
      </w:pPr>
      <w:r>
        <w:t>к Порядку проведения торгов</w:t>
      </w:r>
    </w:p>
    <w:p w:rsidR="00D15EB3" w:rsidRDefault="00D15EB3">
      <w:pPr>
        <w:pStyle w:val="ConsPlusNormal0"/>
        <w:jc w:val="right"/>
      </w:pPr>
      <w:r>
        <w:t>на право заключения договоров</w:t>
      </w:r>
    </w:p>
    <w:p w:rsidR="00D15EB3" w:rsidRDefault="00D15EB3">
      <w:pPr>
        <w:pStyle w:val="ConsPlusNormal0"/>
        <w:jc w:val="right"/>
      </w:pPr>
      <w:r>
        <w:t>на размещение нестационарных</w:t>
      </w:r>
    </w:p>
    <w:p w:rsidR="00D15EB3" w:rsidRDefault="00D15EB3">
      <w:pPr>
        <w:pStyle w:val="ConsPlusNormal0"/>
        <w:jc w:val="right"/>
      </w:pPr>
      <w:r>
        <w:t>торговых объектов на территории</w:t>
      </w:r>
    </w:p>
    <w:p w:rsidR="00D15EB3" w:rsidRDefault="00D15EB3">
      <w:pPr>
        <w:pStyle w:val="ConsPlusNormal0"/>
        <w:jc w:val="right"/>
      </w:pPr>
      <w:r>
        <w:t>городского округа</w:t>
      </w:r>
    </w:p>
    <w:p w:rsidR="00D15EB3" w:rsidRDefault="00D15EB3">
      <w:pPr>
        <w:pStyle w:val="ConsPlusNormal0"/>
        <w:jc w:val="right"/>
      </w:pPr>
      <w:r>
        <w:t>"Город Архангельск" и на земельных</w:t>
      </w:r>
    </w:p>
    <w:p w:rsidR="00D15EB3" w:rsidRDefault="00D15EB3">
      <w:pPr>
        <w:pStyle w:val="ConsPlusNormal0"/>
        <w:jc w:val="right"/>
      </w:pPr>
      <w:r>
        <w:t>участках, находящихся в собственности</w:t>
      </w:r>
    </w:p>
    <w:p w:rsidR="00D15EB3" w:rsidRDefault="00D15EB3">
      <w:pPr>
        <w:pStyle w:val="ConsPlusNormal0"/>
        <w:jc w:val="right"/>
      </w:pPr>
      <w:r>
        <w:t>городского округа "Город Архангельск",</w:t>
      </w:r>
    </w:p>
    <w:p w:rsidR="00D15EB3" w:rsidRDefault="00D15EB3">
      <w:pPr>
        <w:pStyle w:val="ConsPlusNormal0"/>
        <w:jc w:val="right"/>
      </w:pPr>
      <w:r>
        <w:t>в том числе расположенных в границах</w:t>
      </w:r>
    </w:p>
    <w:p w:rsidR="00D15EB3" w:rsidRDefault="00D15EB3">
      <w:pPr>
        <w:pStyle w:val="ConsPlusNormal0"/>
        <w:jc w:val="right"/>
      </w:pPr>
      <w:r>
        <w:t>других муниципальных образований,</w:t>
      </w:r>
    </w:p>
    <w:p w:rsidR="00D15EB3" w:rsidRDefault="00D15EB3">
      <w:pPr>
        <w:pStyle w:val="ConsPlusNormal0"/>
        <w:jc w:val="right"/>
      </w:pPr>
      <w:r>
        <w:t>а также на земельных участках, государственная</w:t>
      </w:r>
    </w:p>
    <w:p w:rsidR="00D15EB3" w:rsidRDefault="00D15EB3">
      <w:pPr>
        <w:pStyle w:val="ConsPlusNormal0"/>
        <w:jc w:val="right"/>
      </w:pPr>
      <w:r>
        <w:t>собственность на которые не разграничена,</w:t>
      </w:r>
    </w:p>
    <w:p w:rsidR="00D15EB3" w:rsidRDefault="00D15EB3">
      <w:pPr>
        <w:pStyle w:val="ConsPlusNormal0"/>
        <w:jc w:val="right"/>
      </w:pPr>
      <w:r>
        <w:t>без предоставления земельного участка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</w:pPr>
      <w:bookmarkStart w:id="7" w:name="P296"/>
      <w:bookmarkEnd w:id="7"/>
      <w:r>
        <w:t>Методика</w:t>
      </w:r>
    </w:p>
    <w:p w:rsidR="00D15EB3" w:rsidRDefault="00D15EB3">
      <w:pPr>
        <w:pStyle w:val="ConsPlusTitle"/>
        <w:jc w:val="center"/>
      </w:pPr>
      <w:r>
        <w:t>определения начальной цены аукциона на право заключения</w:t>
      </w:r>
    </w:p>
    <w:p w:rsidR="00D15EB3" w:rsidRDefault="00D15EB3">
      <w:pPr>
        <w:pStyle w:val="ConsPlusTitle"/>
        <w:jc w:val="center"/>
      </w:pPr>
      <w:r>
        <w:t>договоров на размещение нестационарных торговых объектов</w:t>
      </w:r>
    </w:p>
    <w:p w:rsidR="00D15EB3" w:rsidRDefault="00D15EB3">
      <w:pPr>
        <w:pStyle w:val="ConsPlusTitle"/>
        <w:jc w:val="center"/>
      </w:pPr>
      <w:r>
        <w:t>на территории городского округа "Город Архангельск"</w:t>
      </w:r>
    </w:p>
    <w:p w:rsidR="00D15EB3" w:rsidRDefault="00D15EB3">
      <w:pPr>
        <w:pStyle w:val="ConsPlusTitle"/>
        <w:jc w:val="center"/>
      </w:pPr>
      <w:r>
        <w:t>и на земельных участках, находящихся в собственности</w:t>
      </w:r>
    </w:p>
    <w:p w:rsidR="00D15EB3" w:rsidRDefault="00D15EB3">
      <w:pPr>
        <w:pStyle w:val="ConsPlusTitle"/>
        <w:jc w:val="center"/>
      </w:pPr>
      <w:r>
        <w:t>городского округа "Город Архангельск", в том числе</w:t>
      </w:r>
    </w:p>
    <w:p w:rsidR="00D15EB3" w:rsidRDefault="00D15EB3">
      <w:pPr>
        <w:pStyle w:val="ConsPlusTitle"/>
        <w:jc w:val="center"/>
      </w:pPr>
      <w:r>
        <w:t>расположенных в границах других муниципальных образований,</w:t>
      </w:r>
    </w:p>
    <w:p w:rsidR="00D15EB3" w:rsidRDefault="00D15EB3">
      <w:pPr>
        <w:pStyle w:val="ConsPlusTitle"/>
        <w:jc w:val="center"/>
      </w:pPr>
      <w:r>
        <w:t>а также на земельных участках, государственная собственность</w:t>
      </w:r>
    </w:p>
    <w:p w:rsidR="00D15EB3" w:rsidRDefault="00D15EB3">
      <w:pPr>
        <w:pStyle w:val="ConsPlusTitle"/>
        <w:jc w:val="center"/>
      </w:pPr>
      <w:r>
        <w:t>на которые не разграничена, без предоставления</w:t>
      </w:r>
    </w:p>
    <w:p w:rsidR="00D15EB3" w:rsidRDefault="00D15EB3">
      <w:pPr>
        <w:pStyle w:val="ConsPlusTitle"/>
        <w:jc w:val="center"/>
      </w:pPr>
      <w:r>
        <w:t>земельного участка</w:t>
      </w:r>
    </w:p>
    <w:p w:rsidR="00D15EB3" w:rsidRDefault="00D15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16.12.2019 </w:t>
            </w:r>
            <w:hyperlink r:id="rId84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05.03.2020 </w:t>
            </w:r>
            <w:hyperlink r:id="rId85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13.05.2020 </w:t>
            </w:r>
            <w:hyperlink r:id="rId86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87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 xml:space="preserve">, от 29.07.2020 </w:t>
            </w:r>
            <w:hyperlink r:id="rId88">
              <w:r>
                <w:rPr>
                  <w:color w:val="0000FF"/>
                </w:rPr>
                <w:t>N 1263</w:t>
              </w:r>
            </w:hyperlink>
            <w:r>
              <w:rPr>
                <w:color w:val="392C69"/>
              </w:rPr>
              <w:t xml:space="preserve">, от 31.07.2020 </w:t>
            </w:r>
            <w:hyperlink r:id="rId89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19.08.2020 </w:t>
            </w:r>
            <w:hyperlink r:id="rId90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11.09.2020 </w:t>
            </w:r>
            <w:hyperlink r:id="rId91">
              <w:r>
                <w:rPr>
                  <w:color w:val="0000FF"/>
                </w:rPr>
                <w:t>N 1465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92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17.11.2021 </w:t>
            </w:r>
            <w:hyperlink r:id="rId93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 xml:space="preserve">, от 25.08.2022 </w:t>
            </w:r>
            <w:hyperlink r:id="rId94">
              <w:r>
                <w:rPr>
                  <w:color w:val="0000FF"/>
                </w:rPr>
                <w:t>N 1582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95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15.02.2023 </w:t>
            </w:r>
            <w:hyperlink r:id="rId96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11.04.2023 </w:t>
            </w:r>
            <w:hyperlink r:id="rId97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01.07.2024 </w:t>
            </w:r>
            <w:hyperlink r:id="rId98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30.09.2024 </w:t>
            </w:r>
            <w:hyperlink r:id="rId99">
              <w:r>
                <w:rPr>
                  <w:color w:val="0000FF"/>
                </w:rPr>
                <w:t>N 1582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1. Для нестационарных торговых объектов, за исключением киосков, павильонов: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1.2. Для передвижных и сезонных нестационарных торговых объектов (далее - сезонный Объект) с учетом НДС определяется по формуле:</w:t>
      </w:r>
    </w:p>
    <w:p w:rsidR="00FB1968" w:rsidRDefault="00FB1968">
      <w:pPr>
        <w:pStyle w:val="ConsPlusNormal0"/>
        <w:jc w:val="center"/>
      </w:pPr>
    </w:p>
    <w:p w:rsidR="00D15EB3" w:rsidRDefault="00D15EB3">
      <w:pPr>
        <w:pStyle w:val="ConsPlusNormal0"/>
        <w:jc w:val="center"/>
      </w:pPr>
      <w:r>
        <w:t>П &lt;*&gt; = С x Кт x Кс x Кп x Т, где: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П - размер начальной цены аукциона на право размещения сезонного Объекта с учетом НДС на срок действия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С - базовая ставка в размере 1000 руб./год. Размер базовой ставки подлежит ежегодной индексации с применением коэффициента инфляционных процессов, устанавливаемого в соответствии с </w:t>
      </w:r>
      <w:hyperlink r:id="rId100">
        <w:r>
          <w:rPr>
            <w:color w:val="0000FF"/>
          </w:rPr>
          <w:t>пунктом 2.1 раздела 2</w:t>
        </w:r>
      </w:hyperlink>
      <w:r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>Кт - коэффициент типа и размера сезонного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Кс - коэффициент назначения (специализации) сезонного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Кп - коэффициент коммерческой привлекательности места размещения сезонного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Т - срок действия Договора (в месяцах).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1.1 - Коэффициенты типов и размеров передвижных и сезонных нестационарных торговых объектов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Тип объекта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Кт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Сезонный торговый объект (холодильный прилавок, изотермическая емкость, кега, торговая палатка, стойка) площадью до 4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Сезонный торговый объект (холодильный прилавок, изотермическая емкость, кега, торговая палатка, стойка) площадью от 4 кв. м до 6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Торговая палатка площадью до 6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Торговая палатка площадью от 6 до 10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 w:rsidP="00FB1968">
            <w:pPr>
              <w:pStyle w:val="ConsPlusNormal0"/>
              <w:jc w:val="both"/>
            </w:pPr>
            <w:r>
              <w:t>(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Торговая палатка площадью свыше 10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12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Специально оборудованный автоприцеп, автомобиль площадью до 10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12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Елочный базар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Специально оборудованный автоприцеп, автомобиль площадью от 10 кв. м и более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1.2 - Коэффициент назначения (специализации) передвижных и сезонных нестационарных торговых объектов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Назначение (специализация) объекта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Кс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Выпечные и кондитерские изделия, напитки, соки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Квас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Мороженое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Колбасные изделия или мясные полуфабрикаты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Рыба и рыбная продукция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Молоко и кисломолочные продукты в фабричной упаковке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Хлеб, хлебобулочные и кондитерские изделия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Ели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8,0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Сувенирная продукция, игрушки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1,0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Кофе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Хот-доги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Товары художественных промыслов собственного производства; сельскохозяйственная продукция, произведенная в личном крестьянском (фермерском) хозяйстве, личном подсобном хозяйстве, огороде; дикорастущие ягоды и грибы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Цветы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1,0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Солнцезащитные очки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Мороженое, выпечные и кондитерские изделия, напитки, соки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Непродовольственные товары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1,0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 w:rsidP="00FB1968">
            <w:pPr>
              <w:pStyle w:val="ConsPlusNormal0"/>
              <w:jc w:val="both"/>
            </w:pPr>
            <w:r>
              <w:t>(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Продовольственные товары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 w:rsidP="00FB1968">
            <w:pPr>
              <w:pStyle w:val="ConsPlusNormal0"/>
              <w:jc w:val="both"/>
            </w:pPr>
            <w:r>
              <w:t>(</w:t>
            </w: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1.3 - Коэффициенты коммерческой привлекательности места размещения передвижных и сезонных нестационарных торговых объектов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Место размещения объекта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Кп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Ломоносовский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Октябрьский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Территориальный округ Майская горка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Территориальный округ Варавино-Фактория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Соломбальский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Северный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Исакогорский и Цигломенский территориальные округа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FB1968">
            <w:pPr>
              <w:pStyle w:val="ConsPlusNormal0"/>
              <w:jc w:val="center"/>
            </w:pPr>
            <w:hyperlink r:id="rId101">
              <w:r w:rsidR="00D15EB3">
                <w:rPr>
                  <w:color w:val="0000FF"/>
                </w:rPr>
                <w:t>8</w:t>
              </w:r>
            </w:hyperlink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Округа: Маймаксанский, Варавино-Фактория (в границах улиц: Силикатчиков, КИЗ "Силикат" 1-я линия, КИЗ "Силикат" 2-я линия), Октябрьский (в границах улиц: Авиационная, Аэропорт Архангельск, Талажское шоссе), острова: Бревенник, Кего, Краснофлотский, Хабарка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На земельных участках, находящихся в собственности городского округа "Город Архангельск", расположенных в границах других муниципальных образований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 w:rsidP="00FB1968">
            <w:pPr>
              <w:pStyle w:val="ConsPlusNormal0"/>
              <w:jc w:val="both"/>
            </w:pPr>
            <w:r>
              <w:t>()</w:t>
            </w: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2. Для нестационарных торговых объектов (киоски, павильоны):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 Размер начальной цены аукциона на право размещения нестационарных торговых объектов (киосков, павильонов) с учетом НДС определяется по формуле: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</w:pPr>
      <w:r>
        <w:t>П &lt;*&gt; = (С x Кт x Кс x Кп) x Т, где: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П - размер начальной цены аукциона на право размещения нестационарного торгового объекта (киоска, павильона) с учетом НДС на срок действия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С - базовая ставка в размере 1000 руб./год. Размер базовой ставки подлежит ежегодной индексации с применением коэффициента инфляционных процессов, устанавливаемого в соответствии с </w:t>
      </w:r>
      <w:hyperlink r:id="rId102">
        <w:r>
          <w:rPr>
            <w:color w:val="0000FF"/>
          </w:rPr>
          <w:t>пунктом 2.1 раздела 2</w:t>
        </w:r>
      </w:hyperlink>
      <w:r>
        <w:t xml:space="preserve"> Положения об арендной плате за использование земельных участков, находящихся в 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дополнениями);;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Кт - коэффициент типа и размера нестационарного торгового объекта (киоска, павильона);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Кс - коэффициент назначения (специализации) нестационарного торгового объекта (киоска, павильона);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Кп - коэффициент коммерческой привлекательности места размещения нестационарного торгового объекта (киоска, павильона);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Т - срок действия Договора (в годах).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2.1 - Коэффициенты типов и размеров нестационарных торговых объектов (киосков, павильонов)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Тип и площадь объектов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Кт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Киоск или павильон площадью до 2,25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Киоск или павильон площадью от 2,25 кв. м до 6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Киоск или павильон площадью от 6 кв. м до 10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Киоск или павильон площадью от 10 кв. м до 15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Киоск или павильон площадью более 15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Павильон площадью до 20 кв. м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Павильон площадью от 20 кв. м до 25 кв. м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Павильон площадью от 25 кв. м до 30 кв. м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8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Павильон площадью от 30 кв. м до 40 кв. м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9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40 кв. м до 50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10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50 кв. м до 60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12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60 кв. м до 70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14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70 кв. м до 80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16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80 кв. м до 90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18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90 кв. м до 100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20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100 кв. м до 110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22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 w:rsidP="00FB1968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Павильон площадью от 110 кв. м до 120 кв. м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24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2.2 - Коэффициент назначения (специализации) нестационарных торговых объектов (киосков, павильонов)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Назначение (специализация) объекта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Кс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Печатная продукция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Проездные билеты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Питьевая вода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Мобильные телефоны, услуги связи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Продовольственные товары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Непродовольственные товары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Цветы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Плодоовощная продукция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3,5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Таблица 2.3 - Коэффициенты коммерческой привлекательности места размещения нестационарных торговых объектов (киосков, павильонов)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200"/>
        <w:gridCol w:w="1133"/>
      </w:tblGrid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  <w:jc w:val="center"/>
            </w:pPr>
            <w:r>
              <w:t>Место размещения объекта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Кп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Ломоносовский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Октябрьский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Территориальный округ Майская горка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Территориальный округ Варавино-Фактория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Соломбальский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3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Северный территориальный округ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1</w:t>
            </w:r>
          </w:p>
        </w:tc>
      </w:tr>
      <w:tr w:rsidR="00D15EB3">
        <w:tc>
          <w:tcPr>
            <w:tcW w:w="737" w:type="dxa"/>
          </w:tcPr>
          <w:p w:rsidR="00D15EB3" w:rsidRDefault="00D15EB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Исакогорский и Цигломенский территориальные округа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0,5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p w:rsidR="00D15EB3" w:rsidRDefault="00D15EB3">
            <w:pPr>
              <w:pStyle w:val="ConsPlusNormal0"/>
              <w:jc w:val="both"/>
            </w:pPr>
          </w:p>
        </w:tc>
      </w:tr>
      <w:tr w:rsidR="00D15EB3">
        <w:tc>
          <w:tcPr>
            <w:tcW w:w="737" w:type="dxa"/>
          </w:tcPr>
          <w:p w:rsidR="00D15EB3" w:rsidRDefault="00FB1968">
            <w:pPr>
              <w:pStyle w:val="ConsPlusNormal0"/>
              <w:jc w:val="center"/>
            </w:pPr>
            <w:hyperlink r:id="rId103">
              <w:r w:rsidR="00D15EB3">
                <w:rPr>
                  <w:color w:val="0000FF"/>
                </w:rPr>
                <w:t>8</w:t>
              </w:r>
            </w:hyperlink>
          </w:p>
        </w:tc>
        <w:tc>
          <w:tcPr>
            <w:tcW w:w="7200" w:type="dxa"/>
          </w:tcPr>
          <w:p w:rsidR="00D15EB3" w:rsidRDefault="00D15EB3">
            <w:pPr>
              <w:pStyle w:val="ConsPlusNormal0"/>
            </w:pPr>
            <w:r>
              <w:t>Округа: Маймаксанский, Варавино-Фактория (в границах улиц: Силикатчиков, КИЗ "Силикат" 1-я линия, КИЗ "Силикат" 2-я линия), Октябрьский (в границах улиц: Авиационная, Аэропорт Архангельск, Талажское шоссе), острова: Бревенник, Кего, Краснофлотский, Хабарка</w:t>
            </w:r>
          </w:p>
        </w:tc>
        <w:tc>
          <w:tcPr>
            <w:tcW w:w="1133" w:type="dxa"/>
          </w:tcPr>
          <w:p w:rsidR="00D15EB3" w:rsidRDefault="00D15EB3">
            <w:pPr>
              <w:pStyle w:val="ConsPlusNormal0"/>
              <w:jc w:val="center"/>
            </w:pPr>
            <w:r>
              <w:t>0,1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200" w:type="dxa"/>
            <w:tcBorders>
              <w:bottom w:val="nil"/>
            </w:tcBorders>
          </w:tcPr>
          <w:p w:rsidR="00D15EB3" w:rsidRDefault="00D15EB3">
            <w:pPr>
              <w:pStyle w:val="ConsPlusNormal0"/>
            </w:pPr>
            <w:r>
              <w:t>На земельных участках, находящихся в собственности городского округа "Город Архангельск", расположенных в границах других муниципальных образований</w:t>
            </w:r>
          </w:p>
        </w:tc>
        <w:tc>
          <w:tcPr>
            <w:tcW w:w="1133" w:type="dxa"/>
            <w:tcBorders>
              <w:bottom w:val="nil"/>
            </w:tcBorders>
          </w:tcPr>
          <w:p w:rsidR="00D15EB3" w:rsidRDefault="00D15EB3">
            <w:pPr>
              <w:pStyle w:val="ConsPlusNormal0"/>
              <w:jc w:val="center"/>
            </w:pPr>
            <w:r>
              <w:t>0,3</w:t>
            </w:r>
          </w:p>
        </w:tc>
      </w:tr>
      <w:tr w:rsidR="00D15EB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D15EB3" w:rsidRDefault="00D15EB3">
            <w:pPr>
              <w:pStyle w:val="ConsPlusNormal0"/>
              <w:jc w:val="both"/>
            </w:pPr>
            <w:r>
              <w:lastRenderedPageBreak/>
              <w:t xml:space="preserve">(п. 9 введен </w:t>
            </w:r>
            <w:hyperlink r:id="rId1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Архангельск" от 29.07.2020 N 1263; в ред. постановлений Администрации городского округа "Город Архангельск" от 08.02.2021 </w:t>
            </w:r>
            <w:hyperlink r:id="rId105">
              <w:r>
                <w:rPr>
                  <w:color w:val="0000FF"/>
                </w:rPr>
                <w:t>N 262</w:t>
              </w:r>
            </w:hyperlink>
            <w:r>
              <w:t xml:space="preserve">, от 17.11.2021 </w:t>
            </w:r>
            <w:hyperlink r:id="rId106">
              <w:r>
                <w:rPr>
                  <w:color w:val="0000FF"/>
                </w:rPr>
                <w:t>N 2307</w:t>
              </w:r>
            </w:hyperlink>
            <w:r>
              <w:t xml:space="preserve">, от 12.01.2023 </w:t>
            </w:r>
            <w:hyperlink r:id="rId107">
              <w:r>
                <w:rPr>
                  <w:color w:val="0000FF"/>
                </w:rPr>
                <w:t>N 15</w:t>
              </w:r>
            </w:hyperlink>
            <w:r>
              <w:t>)</w:t>
            </w: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--------------------------------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&lt;*&gt; Размер начальной цены аукциона определяется в полных рублях. При этом часть суммы, составляющая менее 50 копеек, отбрасывается, а часть, равная 50 копейкам и более, округляется до полного рубля.</w:t>
      </w:r>
    </w:p>
    <w:p w:rsidR="00D15EB3" w:rsidRDefault="00D15EB3">
      <w:pPr>
        <w:pStyle w:val="ConsPlusNormal0"/>
        <w:jc w:val="both"/>
      </w:pPr>
      <w:r>
        <w:t xml:space="preserve">(сноска введена </w:t>
      </w:r>
      <w:hyperlink r:id="rId108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31.07.2020 N 1278)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  <w:outlineLvl w:val="1"/>
      </w:pPr>
      <w:r>
        <w:lastRenderedPageBreak/>
        <w:t>Приложение 2</w:t>
      </w:r>
    </w:p>
    <w:p w:rsidR="00D15EB3" w:rsidRDefault="00D15EB3">
      <w:pPr>
        <w:pStyle w:val="ConsPlusNormal0"/>
        <w:jc w:val="right"/>
      </w:pPr>
      <w:r>
        <w:t>к Порядку проведения торгов</w:t>
      </w:r>
    </w:p>
    <w:p w:rsidR="00D15EB3" w:rsidRDefault="00D15EB3">
      <w:pPr>
        <w:pStyle w:val="ConsPlusNormal0"/>
        <w:jc w:val="right"/>
      </w:pPr>
      <w:r>
        <w:t>на право заключения договоров</w:t>
      </w:r>
    </w:p>
    <w:p w:rsidR="00D15EB3" w:rsidRDefault="00D15EB3">
      <w:pPr>
        <w:pStyle w:val="ConsPlusNormal0"/>
        <w:jc w:val="right"/>
      </w:pPr>
      <w:r>
        <w:t>на размещение нестационарных</w:t>
      </w:r>
    </w:p>
    <w:p w:rsidR="00D15EB3" w:rsidRDefault="00D15EB3">
      <w:pPr>
        <w:pStyle w:val="ConsPlusNormal0"/>
        <w:jc w:val="right"/>
      </w:pPr>
      <w:r>
        <w:t>торговых объектов на территории</w:t>
      </w:r>
    </w:p>
    <w:p w:rsidR="00D15EB3" w:rsidRDefault="00D15EB3">
      <w:pPr>
        <w:pStyle w:val="ConsPlusNormal0"/>
        <w:jc w:val="right"/>
      </w:pPr>
      <w:r>
        <w:t>городского округа</w:t>
      </w:r>
    </w:p>
    <w:p w:rsidR="00D15EB3" w:rsidRDefault="00D15EB3">
      <w:pPr>
        <w:pStyle w:val="ConsPlusNormal0"/>
        <w:jc w:val="right"/>
      </w:pPr>
      <w:r>
        <w:t>"Город Архангельск" и на земельных</w:t>
      </w:r>
    </w:p>
    <w:p w:rsidR="00D15EB3" w:rsidRDefault="00D15EB3">
      <w:pPr>
        <w:pStyle w:val="ConsPlusNormal0"/>
        <w:jc w:val="right"/>
      </w:pPr>
      <w:r>
        <w:t>участках, находящихся в собственности</w:t>
      </w:r>
    </w:p>
    <w:p w:rsidR="00D15EB3" w:rsidRDefault="00D15EB3">
      <w:pPr>
        <w:pStyle w:val="ConsPlusNormal0"/>
        <w:jc w:val="right"/>
      </w:pPr>
      <w:r>
        <w:t>городского округа "Город Архангельск",</w:t>
      </w:r>
    </w:p>
    <w:p w:rsidR="00D15EB3" w:rsidRDefault="00D15EB3">
      <w:pPr>
        <w:pStyle w:val="ConsPlusNormal0"/>
        <w:jc w:val="right"/>
      </w:pPr>
      <w:r>
        <w:t>в том числе расположенных в границах</w:t>
      </w:r>
    </w:p>
    <w:p w:rsidR="00D15EB3" w:rsidRDefault="00D15EB3">
      <w:pPr>
        <w:pStyle w:val="ConsPlusNormal0"/>
        <w:jc w:val="right"/>
      </w:pPr>
      <w:r>
        <w:t>других муниципальных образований,</w:t>
      </w:r>
    </w:p>
    <w:p w:rsidR="00D15EB3" w:rsidRDefault="00D15EB3">
      <w:pPr>
        <w:pStyle w:val="ConsPlusNormal0"/>
        <w:jc w:val="right"/>
      </w:pPr>
      <w:r>
        <w:t>а также на земельных участках, государственная</w:t>
      </w:r>
    </w:p>
    <w:p w:rsidR="00D15EB3" w:rsidRDefault="00D15EB3">
      <w:pPr>
        <w:pStyle w:val="ConsPlusNormal0"/>
        <w:jc w:val="right"/>
      </w:pPr>
      <w:r>
        <w:t>собственность на которые не разграничена,</w:t>
      </w:r>
    </w:p>
    <w:p w:rsidR="00D15EB3" w:rsidRDefault="00D15EB3">
      <w:pPr>
        <w:pStyle w:val="ConsPlusNormal0"/>
        <w:jc w:val="right"/>
      </w:pPr>
      <w:r>
        <w:t>без предоставления земельного участка</w:t>
      </w:r>
    </w:p>
    <w:p w:rsidR="00D15EB3" w:rsidRDefault="00D15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16.12.2019 </w:t>
            </w:r>
            <w:hyperlink r:id="rId109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11.06.2020 </w:t>
            </w:r>
            <w:hyperlink r:id="rId110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1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22.03.2021 </w:t>
            </w:r>
            <w:hyperlink r:id="rId112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10.06.2021 </w:t>
            </w:r>
            <w:hyperlink r:id="rId113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17.11.2021 </w:t>
            </w:r>
            <w:hyperlink r:id="rId114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 xml:space="preserve">, от 11.04.2023 </w:t>
            </w:r>
            <w:hyperlink r:id="rId115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01.07.2024 </w:t>
            </w:r>
            <w:hyperlink r:id="rId116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  <w:outlineLvl w:val="2"/>
      </w:pPr>
      <w:r>
        <w:t>Форма 1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</w:pPr>
      <w:bookmarkStart w:id="8" w:name="P657"/>
      <w:bookmarkEnd w:id="8"/>
      <w:r>
        <w:t>ДОГОВОР</w:t>
      </w:r>
    </w:p>
    <w:p w:rsidR="00D15EB3" w:rsidRDefault="00D15EB3">
      <w:pPr>
        <w:pStyle w:val="ConsPlusNormal0"/>
        <w:jc w:val="center"/>
      </w:pPr>
      <w:r>
        <w:t>НА РАЗМЕЩЕНИЕ НЕСТАЦИОНАРНОГО ТОРГОВОГО ОБЪЕКТА</w:t>
      </w:r>
    </w:p>
    <w:p w:rsidR="00D15EB3" w:rsidRDefault="00D15EB3">
      <w:pPr>
        <w:pStyle w:val="ConsPlusNormal0"/>
        <w:jc w:val="center"/>
      </w:pPr>
      <w:r>
        <w:t>БЕЗ ПРЕДОСТАВЛЕНИЯ ЗЕМЕЛЬНОГО УЧАСТКА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</w:pPr>
      <w:r>
        <w:t>N ______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5E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EB3" w:rsidRDefault="00D15EB3">
            <w:pPr>
              <w:pStyle w:val="ConsPlusNormal0"/>
            </w:pPr>
            <w: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EB3" w:rsidRDefault="00D15EB3">
            <w:pPr>
              <w:pStyle w:val="ConsPlusNormal0"/>
              <w:jc w:val="right"/>
            </w:pPr>
            <w:r>
              <w:t>"____" ___________ 20____ г.</w:t>
            </w:r>
          </w:p>
        </w:tc>
      </w:tr>
    </w:tbl>
    <w:p w:rsidR="00D15EB3" w:rsidRDefault="00D15EB3">
      <w:pPr>
        <w:pStyle w:val="ConsPlusNormal0"/>
        <w:spacing w:before="220"/>
        <w:ind w:firstLine="540"/>
        <w:jc w:val="both"/>
      </w:pPr>
      <w:r>
        <w:t xml:space="preserve">Администрация городского округа "Город Архангельск" _____________________________________________________ в лице _______________________________________________________________, действующего на основании ___________________________________________, именуемый в дальнейшем "Администрация", и ____________________________________________ в лице ____________________________________________________________, действующего(ей) на основании ___________________________________________________, именуемый(ая) в дальнейшем "Владелец нестационарного торгового объекта", а вместе именуемые Стороны, на основании </w:t>
      </w:r>
      <w:hyperlink w:anchor="P776">
        <w:r>
          <w:rPr>
            <w:color w:val="0000FF"/>
          </w:rPr>
          <w:t>&lt;1&gt;</w:t>
        </w:r>
      </w:hyperlink>
      <w:r>
        <w:t xml:space="preserve"> ____________________________________________ заключили настоящий договор (далее - Договор) о нижеследующем: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1. ПРЕДМЕТ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9" w:name="P668"/>
      <w:bookmarkEnd w:id="9"/>
      <w:r>
        <w:t xml:space="preserve">1.1. "Администрация" предоставляет "Владельцу нестационарного торгового объекта" право на размещение нестационарного торгового объекта, указанного в </w:t>
      </w:r>
      <w:hyperlink w:anchor="P669">
        <w:r>
          <w:rPr>
            <w:color w:val="0000FF"/>
          </w:rPr>
          <w:t>пунктах 1.2</w:t>
        </w:r>
      </w:hyperlink>
      <w:r>
        <w:t xml:space="preserve">, </w:t>
      </w:r>
      <w:hyperlink w:anchor="P671">
        <w:r>
          <w:rPr>
            <w:color w:val="0000FF"/>
          </w:rPr>
          <w:t>1.3</w:t>
        </w:r>
      </w:hyperlink>
      <w:r>
        <w:t xml:space="preserve"> Договора (далее - нестационарный торговый объект), на месте размещения, расположенном по адресу: ___________________________________________________, площадью _________ (далее - место размещения объекта), и включенном в </w:t>
      </w:r>
      <w:hyperlink r:id="rId117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под номером ________, а "Владелец нестационарного торгового объекта" обязуется разместить и обеспечить в течение всего срока </w:t>
      </w:r>
      <w:r>
        <w:lastRenderedPageBreak/>
        <w:t>действия Договора функционирование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городского округа "Город Архангельск".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0" w:name="P669"/>
      <w:bookmarkEnd w:id="10"/>
      <w:r>
        <w:t>1.2. Нестационарный торговый объект: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тип: ___________________________________________, площадь _________________ кв. м.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1" w:name="P671"/>
      <w:bookmarkEnd w:id="11"/>
      <w:r>
        <w:t>1.3. Специализация нестационарного торгового объекта: ___________________________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_________________________________________________________________________________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2. ОБЯЗАТЕЛЬСТВА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2.1. "Администрация" обязана: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2.1.2. Гарантировать,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_________________ кв. 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2.1.3. Обследовать размещенный нестационарный торговый объект с привлечением работников уполномоченных функциональных органов "Администрации" в течение трех (3) рабочих дней со дня получения уведомления от "Владельца нестационарного торгового объекта" о фактическом размещении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2.1.4. Принять место размещения объекта по акту приема-сдачи после его освобождения от нестационарного торгового объекта в соответствии с </w:t>
      </w:r>
      <w:hyperlink w:anchor="P705">
        <w:r>
          <w:rPr>
            <w:color w:val="0000FF"/>
          </w:rPr>
          <w:t>подпунктом 2.3.10 пункта 2.3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2.1.5. В случае необходимости освобождения места размещения объекта для нужд городского округа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54">
        <w:r>
          <w:rPr>
            <w:color w:val="0000FF"/>
          </w:rPr>
          <w:t>пунктом 7.1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 "Администрация" вправе: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2.2.1. Осуществлять контроль за соблюдением "Владельцем нестационарного торгового объекта"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2.2.2. Составлять акты о соблюдении "Владельцем нестационарного торгового объекта"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730">
        <w:r>
          <w:rPr>
            <w:color w:val="0000FF"/>
          </w:rPr>
          <w:t>разделом 5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2.2.4. В одностороннем порядке досрочно расторгнуть Договор в случаях и порядке, указанных в </w:t>
      </w:r>
      <w:hyperlink w:anchor="P739">
        <w:r>
          <w:rPr>
            <w:color w:val="0000FF"/>
          </w:rPr>
          <w:t>разделе 6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705">
        <w:r>
          <w:rPr>
            <w:color w:val="0000FF"/>
          </w:rPr>
          <w:t>подпунктом 2.3.10 пункта 2.3</w:t>
        </w:r>
      </w:hyperlink>
      <w:r>
        <w:t xml:space="preserve"> </w:t>
      </w:r>
      <w:r>
        <w:lastRenderedPageBreak/>
        <w:t>Договора, с последующим возмещением "Владельцем нестационарного торгового объекта" всех расходов, связанных с таким освобождением.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 "Владелец нестационарного торгового объекта" обязан: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2" w:name="P690"/>
      <w:bookmarkEnd w:id="12"/>
      <w:r>
        <w:t xml:space="preserve">2.3.2. Разместить нестационарный торговый объект по местоположению, указанному в </w:t>
      </w:r>
      <w:hyperlink w:anchor="P668">
        <w:r>
          <w:rPr>
            <w:color w:val="0000FF"/>
          </w:rPr>
          <w:t>пункте 1.1</w:t>
        </w:r>
      </w:hyperlink>
      <w:r>
        <w:t xml:space="preserve"> Договора, сохранять местоположение нестационарного торгового объекта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2.3.3. Использовать нестационарный торговый объект с характеристиками, указанными в </w:t>
      </w:r>
      <w:hyperlink w:anchor="P668">
        <w:r>
          <w:rPr>
            <w:color w:val="0000FF"/>
          </w:rPr>
          <w:t>пунктах 1.1</w:t>
        </w:r>
      </w:hyperlink>
      <w:r>
        <w:t xml:space="preserve">, </w:t>
      </w:r>
      <w:hyperlink w:anchor="P669">
        <w:r>
          <w:rPr>
            <w:color w:val="0000FF"/>
          </w:rPr>
          <w:t>1.2</w:t>
        </w:r>
      </w:hyperlink>
      <w:r>
        <w:t xml:space="preserve"> Договора,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2.3.4. Сохранять специализацию нестационарного торгового объекта, указанную в </w:t>
      </w:r>
      <w:hyperlink w:anchor="P671">
        <w:r>
          <w:rPr>
            <w:color w:val="0000FF"/>
          </w:rPr>
          <w:t>пункте 1.3</w:t>
        </w:r>
      </w:hyperlink>
      <w:r>
        <w:t xml:space="preserve"> Договора,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2.3.5. Обеспечить: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1) выполнение требований </w:t>
      </w:r>
      <w:hyperlink r:id="rId118">
        <w:r>
          <w:rPr>
            <w:color w:val="0000FF"/>
          </w:rPr>
          <w:t>Правил</w:t>
        </w:r>
      </w:hyperlink>
      <w:r>
        <w:t xml:space="preserve"> благоустройства города Архангельска, утвержденных решением Архангельской городской Думы от 25.10.2017 N 581;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2) соответствие </w:t>
      </w:r>
      <w:hyperlink w:anchor="P777">
        <w:r>
          <w:rPr>
            <w:color w:val="0000FF"/>
          </w:rPr>
          <w:t>&lt;2&gt;</w:t>
        </w:r>
      </w:hyperlink>
      <w:r>
        <w:t xml:space="preserve"> нестационарного торгового объекта и благоустройства территории проекту, согласованному департаментом градостроительства Администрации.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благоустройство территории, прилегающей к нестационарному торговому объекту, с учетом следующих требований: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площадка для размещения нестационарного объекта должна иметь твердое покрытие;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границах благоустроенной территории устанавливается урна емкостью не менее 10 л, выполненная по единому образцу;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границах благоустроенной территории в весенне-летний период размещаются элементы мобильного озеленения.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Осуществлять 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2.3.6. В течение 7 дней письменно уведомить "Администрацию" о факте размещения нестационарного торгового объекта, его демонтаже.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2.3.7. Обеспечить содержание (уборку) территории, прилегающей к нестационарному торговому объекту согласно плану участка обязательного благоустройства и санитарного содержания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3" w:name="P703"/>
      <w:bookmarkEnd w:id="13"/>
      <w:r>
        <w:t xml:space="preserve">2.3.8. Определить места (площадку) накопления твердых коммунальных отходов согласно </w:t>
      </w:r>
      <w:hyperlink r:id="rId119">
        <w:r>
          <w:rPr>
            <w:color w:val="0000FF"/>
          </w:rPr>
          <w:t>порядку</w:t>
        </w:r>
      </w:hyperlink>
      <w:r>
        <w:t xml:space="preserve"> определения (согласования) мест сбора и накопления твердых коммунальных отходов на территории муниципального образования "Город Архангельск", утвержденному постановлением Администрации муниципального образования "Город Архангельск" от 13.02.2020 N 285.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4" w:name="P704"/>
      <w:bookmarkEnd w:id="14"/>
      <w:r>
        <w:t xml:space="preserve">2.3.9. Незамедлительно освободить место размещения объекта в случае необходимости </w:t>
      </w:r>
      <w:r>
        <w:lastRenderedPageBreak/>
        <w:t>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5" w:name="P705"/>
      <w:bookmarkEnd w:id="15"/>
      <w:r>
        <w:t>2.3.10. Освободить занимаемое место размещения объекта от нестационарного торгового объекта, передать его "Администрации" по акту приема-сдачи в течение 10 рабочих дней по окончании срока действия Договора или со дня досрочного расторжения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6" w:name="P706"/>
      <w:bookmarkEnd w:id="16"/>
      <w:r>
        <w:t>2.3.11. В течение 5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7" w:name="P707"/>
      <w:bookmarkEnd w:id="17"/>
      <w:r>
        <w:t>2.3.12. Использовать нестационарный торговый объект для осуществления торговой деятельности в соответствии с требованиями действующего законодательства. Предоставление услуг общественного питания запрещено.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2.3.13. Обеспечить "Администрации" свободный доступ на нестационарный торговый объект и место его размещения для проверки соблюдения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754">
        <w:r>
          <w:rPr>
            <w:color w:val="0000FF"/>
          </w:rPr>
          <w:t>пунктом 7.1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2.4. "Владелец нестационарного торгового объекта" вправе: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2.4.1. Требовать от "Администрации" предоставления места размещения объекта согласно Схеме.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2.4.2. Иметь беспрепятственный доступ к месту размещения объекта, указанному в </w:t>
      </w:r>
      <w:hyperlink w:anchor="P668">
        <w:r>
          <w:rPr>
            <w:color w:val="0000FF"/>
          </w:rPr>
          <w:t>пункте 1.1</w:t>
        </w:r>
      </w:hyperlink>
      <w:r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18" w:name="P713"/>
      <w:bookmarkEnd w:id="18"/>
      <w:r>
        <w:t>2.5. "Владелец нестационарного торгового объекта" не вправе передать права и обязанности по Договору третьему лицу.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19" w:name="P715"/>
      <w:bookmarkEnd w:id="19"/>
      <w:r>
        <w:t>3. РАЗМЕР, ПОРЯДОК И СРОКИ ОПЛАТЫ ЦЕНЫ ПРАВА НА РАЗМЕЩЕНИЕ</w:t>
      </w:r>
    </w:p>
    <w:p w:rsidR="00D15EB3" w:rsidRDefault="00D15EB3">
      <w:pPr>
        <w:pStyle w:val="ConsPlusNormal0"/>
        <w:jc w:val="center"/>
      </w:pPr>
      <w:r>
        <w:t>НЕСТАЦИОНАРНОГО ТОРГОВОГО ОБЪЕКТА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3.1. В соответствии с итогами аукциона цена права на размещение нестационарного торгового объекта составляет _______ (__________) рублей __ копеек с учетом НДС.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20" w:name="P719"/>
      <w:bookmarkEnd w:id="20"/>
      <w:r>
        <w:t>Оплата цены права на размещение нестационарного торгового объекта осуществляется в следующем порядке и размере: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сумма в размере ______________ (___________________) рублей ___ копеек (10 процентов от цены Договора), оплачивается единовременным платежом до подписания Договора. Оставшаяся плата по Договору в сумме ________ (___________________) рублей ___ копеек (90 процентов от цены Договора) оплачивается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средств производится начисление процентов, размер которых равняется коэффициенту инфляционных процессов в соответствии с </w:t>
      </w:r>
      <w:hyperlink r:id="rId120">
        <w:r>
          <w:rPr>
            <w:color w:val="0000FF"/>
          </w:rPr>
          <w:t>пунктом 4 раздела II</w:t>
        </w:r>
      </w:hyperlink>
      <w:r>
        <w:t xml:space="preserve"> постановления Правительства Архангельской области от 15 декабря 2009 года N 190-пп "Об утверждении порядка определения размера арендной платы и платы по соглашениям об установлении сервитутов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области" (с изменениями и дополнениями), а также в соответствии с </w:t>
      </w:r>
      <w:hyperlink r:id="rId121">
        <w:r>
          <w:rPr>
            <w:color w:val="0000FF"/>
          </w:rPr>
          <w:t>пунктом 2.1 раздела 2</w:t>
        </w:r>
      </w:hyperlink>
      <w:r>
        <w:t xml:space="preserve"> Положения об арендной плате за использование земельных участков, находящихся в </w:t>
      </w:r>
      <w:r>
        <w:lastRenderedPageBreak/>
        <w:t>собственности муниципального образования "Город Архангельск", утвержденного решением Архангельского городского Совета депутатов от 21 ноября 2007 года N 559 (с изменениями и дополнениями).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Внесенный для участия в торгах задаток в сумме _________ (___________) рублей ___ копеек, засчитывается в счет платы цены права на размещение нестационарного торгового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На дату подписания Договора "Владельцем нестационарного торгового объекта" уплачена полностью сумма в размере _______ (______________) рублей ____ копеек.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21" w:name="P723"/>
      <w:bookmarkEnd w:id="21"/>
      <w:r>
        <w:t>3.2. Оплата осуществляется путем перечисления денежных средств по следующим реквизитам: Получатель: ____________________ (плата по договору). Назначение платежа: плата за размещение нестационарного торгового объекта (договор от _________ N ____________).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3.3. При досрочном расторжении Договора, в том числе в связи с отказом Владельца нестационарного торгового объекта от права на размещение нестационарного торгового объекта, оплачивается цена фактического срока действия Договора.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4. СРОК ДЕЙСТВИЯ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715">
        <w:r>
          <w:rPr>
            <w:color w:val="0000FF"/>
          </w:rPr>
          <w:t>разделом 3</w:t>
        </w:r>
      </w:hyperlink>
      <w:r>
        <w:t xml:space="preserve"> Договора, а также обязательств, связанных с освобождением места размещения объекта от нестационарного торгового объекта, - до момента исполнения таких обязательств.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22" w:name="P730"/>
      <w:bookmarkEnd w:id="22"/>
      <w:r>
        <w:t>5. ОТВЕТСТВЕННОСТЬ "ВЛАДЕЛЬЦА</w:t>
      </w:r>
    </w:p>
    <w:p w:rsidR="00D15EB3" w:rsidRDefault="00D15EB3">
      <w:pPr>
        <w:pStyle w:val="ConsPlusNormal0"/>
        <w:jc w:val="center"/>
      </w:pPr>
      <w:r>
        <w:t>НЕСТАЦИОНАРНОГО ТОРГОВОГО ОБЪЕКТА"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669">
        <w:r>
          <w:rPr>
            <w:color w:val="0000FF"/>
          </w:rPr>
          <w:t>пунктов 1.2</w:t>
        </w:r>
      </w:hyperlink>
      <w:r>
        <w:t xml:space="preserve">, </w:t>
      </w:r>
      <w:hyperlink w:anchor="P671">
        <w:r>
          <w:rPr>
            <w:color w:val="0000FF"/>
          </w:rPr>
          <w:t>1.3</w:t>
        </w:r>
      </w:hyperlink>
      <w:r>
        <w:t xml:space="preserve"> Договора, в месте размещения объекта, указанном в </w:t>
      </w:r>
      <w:hyperlink w:anchor="P668">
        <w:r>
          <w:rPr>
            <w:color w:val="0000FF"/>
          </w:rPr>
          <w:t>пункте 1.1</w:t>
        </w:r>
      </w:hyperlink>
      <w:r>
        <w:t xml:space="preserve"> Договора, за пожарную безопасность нестационарного торгового объекта, а также за его надлежащее содержание.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690">
        <w:r>
          <w:rPr>
            <w:color w:val="0000FF"/>
          </w:rPr>
          <w:t>подпунктами 2.3.2</w:t>
        </w:r>
      </w:hyperlink>
      <w:r>
        <w:t xml:space="preserve"> - </w:t>
      </w:r>
      <w:hyperlink w:anchor="P703">
        <w:r>
          <w:rPr>
            <w:color w:val="0000FF"/>
          </w:rPr>
          <w:t>2.3.8</w:t>
        </w:r>
      </w:hyperlink>
      <w:r>
        <w:t xml:space="preserve">, </w:t>
      </w:r>
      <w:hyperlink w:anchor="P706">
        <w:r>
          <w:rPr>
            <w:color w:val="0000FF"/>
          </w:rPr>
          <w:t>2.3.11</w:t>
        </w:r>
      </w:hyperlink>
      <w:r>
        <w:t xml:space="preserve">, </w:t>
      </w:r>
      <w:hyperlink w:anchor="P707">
        <w:r>
          <w:rPr>
            <w:color w:val="0000FF"/>
          </w:rPr>
          <w:t>2.3.12 пункта 2.3</w:t>
        </w:r>
      </w:hyperlink>
      <w:r>
        <w:t xml:space="preserve"> Договора, "Владелец нестационарного торгового объекта" выплачивает неустойку в размере 10% от цены права на размещение нестационарного торгового объекта, указанной в </w:t>
      </w:r>
      <w:hyperlink w:anchor="P719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690">
        <w:r>
          <w:rPr>
            <w:color w:val="0000FF"/>
          </w:rPr>
          <w:t>подпунктами 2.3.2</w:t>
        </w:r>
      </w:hyperlink>
      <w:r>
        <w:t xml:space="preserve"> - </w:t>
      </w:r>
      <w:hyperlink w:anchor="P703">
        <w:r>
          <w:rPr>
            <w:color w:val="0000FF"/>
          </w:rPr>
          <w:t>2.3.8</w:t>
        </w:r>
      </w:hyperlink>
      <w:r>
        <w:t xml:space="preserve">, </w:t>
      </w:r>
      <w:hyperlink w:anchor="P706">
        <w:r>
          <w:rPr>
            <w:color w:val="0000FF"/>
          </w:rPr>
          <w:t>2.3.11</w:t>
        </w:r>
      </w:hyperlink>
      <w:r>
        <w:t xml:space="preserve">, </w:t>
      </w:r>
      <w:hyperlink w:anchor="P707">
        <w:r>
          <w:rPr>
            <w:color w:val="0000FF"/>
          </w:rPr>
          <w:t>2.3.12 пункта 2.3</w:t>
        </w:r>
      </w:hyperlink>
      <w:r>
        <w:t xml:space="preserve"> Договора, "Владелец нестационарного торгового объекта" выплачивает неустойку в размере 25% от цены права на размещение нестационарного торгового объекта, указанной в </w:t>
      </w:r>
      <w:hyperlink w:anchor="P719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5.4. В случае невыполнения обязательств, предусмотренных </w:t>
      </w:r>
      <w:hyperlink w:anchor="P705">
        <w:r>
          <w:rPr>
            <w:color w:val="0000FF"/>
          </w:rPr>
          <w:t>подпунктом 2.3.10 пункта 2.3</w:t>
        </w:r>
      </w:hyperlink>
      <w:r>
        <w:t xml:space="preserve"> Договора, "Владелец нестационарного торгового объекта" выплачивает неустойку в размере 100% от цены права на размещение нестационарного торгового объекта, указанной в </w:t>
      </w:r>
      <w:hyperlink w:anchor="P719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5.5. "Владелец нестационарного торгового объекта"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p w:rsidR="00D15EB3" w:rsidRPr="00FB1968" w:rsidRDefault="002F772F" w:rsidP="002F772F">
      <w:pPr>
        <w:pStyle w:val="ConsPlusNormal0"/>
        <w:spacing w:before="240"/>
        <w:ind w:firstLine="540"/>
        <w:jc w:val="both"/>
        <w:rPr>
          <w:color w:val="7030A0"/>
          <w:highlight w:val="yellow"/>
        </w:rPr>
      </w:pPr>
      <w:r w:rsidRPr="00FB1968">
        <w:rPr>
          <w:rFonts w:ascii="BloggerSans" w:hAnsi="BloggerSans"/>
          <w:color w:val="7030A0"/>
          <w:sz w:val="20"/>
          <w:szCs w:val="20"/>
          <w:highlight w:val="yellow"/>
          <w:shd w:val="clear" w:color="auto" w:fill="FFFFFF"/>
        </w:rPr>
        <w:t xml:space="preserve">5.6. В случае неуплаты (несвоевременной уплаты) цены права на размещение нестационарного торгового объекта в установленные сроки "Владельцу  нестационарного торгового объекта" начисляется </w:t>
      </w:r>
      <w:r w:rsidRPr="00FB1968">
        <w:rPr>
          <w:rFonts w:ascii="BloggerSans" w:hAnsi="BloggerSans"/>
          <w:color w:val="7030A0"/>
          <w:sz w:val="20"/>
          <w:szCs w:val="20"/>
          <w:highlight w:val="yellow"/>
          <w:shd w:val="clear" w:color="auto" w:fill="FFFFFF"/>
        </w:rPr>
        <w:lastRenderedPageBreak/>
        <w:t>пеня в размере одной трехсотой ставки рефинансирования Центрального Банка России, действующей на дату уплаты, за каждый день просрочки платежа.";</w:t>
      </w:r>
    </w:p>
    <w:p w:rsidR="002F772F" w:rsidRPr="00D15EB3" w:rsidRDefault="002F772F" w:rsidP="002F772F">
      <w:pPr>
        <w:pStyle w:val="ConsPlusNormal0"/>
        <w:spacing w:before="240"/>
        <w:jc w:val="both"/>
        <w:rPr>
          <w:rFonts w:asciiTheme="minorHAnsi" w:hAnsiTheme="minorHAnsi"/>
          <w:color w:val="7030A0"/>
          <w:sz w:val="20"/>
          <w:szCs w:val="20"/>
        </w:rPr>
      </w:pPr>
      <w:bookmarkStart w:id="23" w:name="P739"/>
      <w:bookmarkEnd w:id="23"/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(п. 5.6 в ред. </w:t>
      </w:r>
      <w:hyperlink r:id="rId122">
        <w:r w:rsidRPr="00FB1968">
          <w:rPr>
            <w:rFonts w:asciiTheme="minorHAnsi" w:hAnsiTheme="minorHAnsi"/>
            <w:color w:val="7030A0"/>
            <w:sz w:val="20"/>
            <w:szCs w:val="20"/>
            <w:highlight w:val="yellow"/>
          </w:rPr>
          <w:t>постановления</w:t>
        </w:r>
      </w:hyperlink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 Администрации городского округа "Город Архангельск" от 24.04.2025 N 669)</w:t>
      </w:r>
    </w:p>
    <w:p w:rsidR="002F772F" w:rsidRDefault="002F772F">
      <w:pPr>
        <w:pStyle w:val="ConsPlusNormal0"/>
        <w:jc w:val="center"/>
        <w:outlineLvl w:val="3"/>
      </w:pPr>
    </w:p>
    <w:p w:rsidR="00D15EB3" w:rsidRDefault="00D15EB3">
      <w:pPr>
        <w:pStyle w:val="ConsPlusNormal0"/>
        <w:jc w:val="center"/>
        <w:outlineLvl w:val="3"/>
      </w:pPr>
      <w:r>
        <w:t>6. РАСТОРЖЕНИЕ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6.1. Договор подлежит расторжению "Администрацией" досрочно в одностороннем порядке с уведомлением "Владельца нестационарного торгового объекта" в случаях: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1) неосуществления "Владельцем нестационарного торгового объекта" деятельности на месте размещения объекта в течение 6 месяцев со дня заключения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ликвидации юридического лица, прекращения деятельности физическим лицом в качестве индивидуального предпринимателя или применявшего специальный налоговый режим "Налог на профессиональный доход;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4) просрочки исполнения обязательств, предусмотренных </w:t>
      </w:r>
      <w:hyperlink w:anchor="P723">
        <w:r>
          <w:rPr>
            <w:color w:val="0000FF"/>
          </w:rPr>
          <w:t>пунктом 3.2</w:t>
        </w:r>
      </w:hyperlink>
      <w:r>
        <w:t xml:space="preserve">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6) наличия подтвержденных актами о соблюдении условий Договора трех нарушений "Владельцем нестационарного торгового объекта" обязательств, предусмотренных </w:t>
      </w:r>
      <w:hyperlink w:anchor="P690">
        <w:r>
          <w:rPr>
            <w:color w:val="0000FF"/>
          </w:rPr>
          <w:t>подпунктами 2.3.2</w:t>
        </w:r>
      </w:hyperlink>
      <w:r>
        <w:t xml:space="preserve"> - </w:t>
      </w:r>
      <w:hyperlink w:anchor="P704">
        <w:r>
          <w:rPr>
            <w:color w:val="0000FF"/>
          </w:rPr>
          <w:t>2.3.9</w:t>
        </w:r>
      </w:hyperlink>
      <w:r>
        <w:t xml:space="preserve">, </w:t>
      </w:r>
      <w:hyperlink w:anchor="P706">
        <w:r>
          <w:rPr>
            <w:color w:val="0000FF"/>
          </w:rPr>
          <w:t>2.3.11</w:t>
        </w:r>
      </w:hyperlink>
      <w:r>
        <w:t xml:space="preserve">, </w:t>
      </w:r>
      <w:hyperlink w:anchor="P707">
        <w:r>
          <w:rPr>
            <w:color w:val="0000FF"/>
          </w:rPr>
          <w:t>2.3.12 пункта 2.3</w:t>
        </w:r>
      </w:hyperlink>
      <w:r>
        <w:t xml:space="preserve">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7) несоблюдения "Владельцем нестационарного торгового объекта" условия, предусмотренного </w:t>
      </w:r>
      <w:hyperlink w:anchor="P713">
        <w:r>
          <w:rPr>
            <w:color w:val="0000FF"/>
          </w:rPr>
          <w:t>пунктом 2.5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в </w:t>
      </w:r>
      <w:hyperlink w:anchor="P765">
        <w:r>
          <w:rPr>
            <w:color w:val="0000FF"/>
          </w:rPr>
          <w:t>разделе 9</w:t>
        </w:r>
      </w:hyperlink>
      <w: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нестационарного торгового объекта".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6.3. Договор может быть расторгнут по соглашению сторон, в том числе при отказе "Владельца нестационарного торгового объекта" от права на размещение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65">
        <w:r>
          <w:rPr>
            <w:color w:val="0000FF"/>
          </w:rPr>
          <w:t>разделе 9</w:t>
        </w:r>
      </w:hyperlink>
      <w: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7. ОСОБЫЕ УСЛОВИЯ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24" w:name="P754"/>
      <w:bookmarkEnd w:id="24"/>
      <w:r>
        <w:t xml:space="preserve">7.1. В случае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</w:t>
      </w:r>
      <w:r>
        <w:lastRenderedPageBreak/>
        <w:t>объекта" 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и подлежит рассмотрению "Владельцем нестационарного торгового объекта" 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7.2. Заключив Договор, "Владелец нестационарного торгового объекта"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123">
        <w:r>
          <w:rPr>
            <w:color w:val="0000FF"/>
          </w:rPr>
          <w:t>статьи 12</w:t>
        </w:r>
      </w:hyperlink>
      <w:r>
        <w:t xml:space="preserve">, </w:t>
      </w:r>
      <w:hyperlink r:id="rId124">
        <w:r>
          <w:rPr>
            <w:color w:val="0000FF"/>
          </w:rPr>
          <w:t>14</w:t>
        </w:r>
      </w:hyperlink>
      <w:r>
        <w:t xml:space="preserve"> Гражданского кодекса Российской Федерации) при неисполнении "Владельцем нестационарного торгового объекта" обязательств, предусмотренных </w:t>
      </w:r>
      <w:hyperlink w:anchor="P705">
        <w:r>
          <w:rPr>
            <w:color w:val="0000FF"/>
          </w:rPr>
          <w:t>подпунктом 2.3.10 пункта 2.3</w:t>
        </w:r>
      </w:hyperlink>
      <w: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установленном </w:t>
      </w:r>
      <w:hyperlink r:id="rId125">
        <w:r>
          <w:rPr>
            <w:color w:val="0000FF"/>
          </w:rPr>
          <w:t>Положением</w:t>
        </w:r>
      </w:hyperlink>
      <w:r>
        <w:t xml:space="preserve"> о порядке выявления и сноса самовольно установленных временных объектов на территории городского округа "Город Архангельск", утвержденным решением Архангельского городского Совета от 26.05.2009 N 883.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7.3.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8. ПОРЯДОК РАЗРЕШЕНИЯ СПОРОВ</w:t>
      </w:r>
    </w:p>
    <w:p w:rsidR="00D15EB3" w:rsidRDefault="00D15EB3">
      <w:pPr>
        <w:pStyle w:val="ConsPlusNormal0"/>
        <w:ind w:firstLine="540"/>
        <w:jc w:val="both"/>
      </w:pPr>
    </w:p>
    <w:p w:rsidR="00D15EB3" w:rsidRPr="00FB1968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4"/>
          <w:szCs w:val="24"/>
          <w:highlight w:val="yellow"/>
        </w:rPr>
      </w:pPr>
      <w:r w:rsidRPr="00FB1968">
        <w:rPr>
          <w:rFonts w:ascii="BloggerSans" w:hAnsi="BloggerSans"/>
          <w:color w:val="7030A0"/>
          <w:sz w:val="20"/>
          <w:highlight w:val="yellow"/>
        </w:rPr>
        <w:t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</w:t>
      </w:r>
    </w:p>
    <w:p w:rsidR="00D15EB3" w:rsidRPr="00FB1968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0"/>
          <w:highlight w:val="yellow"/>
        </w:rPr>
      </w:pPr>
      <w:r w:rsidRPr="00FB1968">
        <w:rPr>
          <w:rFonts w:ascii="BloggerSans" w:hAnsi="BloggerSans"/>
          <w:color w:val="7030A0"/>
          <w:sz w:val="20"/>
          <w:highlight w:val="yellow"/>
        </w:rPr>
        <w:t>8.2. В случае невозможности разрешения разногласий путем переговоров они подлежат рассмотрению в Арбитражном суде Архангельской области.</w:t>
      </w:r>
    </w:p>
    <w:p w:rsidR="00D15EB3" w:rsidRPr="00D15EB3" w:rsidRDefault="00D15EB3" w:rsidP="00D15EB3">
      <w:pPr>
        <w:pStyle w:val="ConsPlusNormal0"/>
        <w:jc w:val="both"/>
        <w:rPr>
          <w:rFonts w:asciiTheme="minorHAnsi" w:hAnsiTheme="minorHAnsi"/>
          <w:color w:val="7030A0"/>
          <w:sz w:val="20"/>
          <w:szCs w:val="20"/>
        </w:rPr>
      </w:pPr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(п. 8.1, 8.2 в ред. </w:t>
      </w:r>
      <w:hyperlink r:id="rId126">
        <w:r w:rsidRPr="00FB1968">
          <w:rPr>
            <w:rFonts w:asciiTheme="minorHAnsi" w:hAnsiTheme="minorHAnsi"/>
            <w:color w:val="7030A0"/>
            <w:sz w:val="20"/>
            <w:szCs w:val="20"/>
            <w:highlight w:val="yellow"/>
          </w:rPr>
          <w:t>постановления</w:t>
        </w:r>
      </w:hyperlink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 Администрации городского округа "Город Архангельск" от 24.04.2025 N 669)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Договор составлен в 2 экземплярах - по одному для каждой стороны.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25" w:name="P765"/>
      <w:bookmarkEnd w:id="25"/>
      <w:r>
        <w:t>9. РЕКВИЗИТЫ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26" w:name="P767"/>
      <w:bookmarkEnd w:id="26"/>
      <w:r>
        <w:t>9.1. "Администрация":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_____________________________________________________________________________.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"Владелец нестационарного торгового объекта":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_____________________________________________________________________________.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67">
        <w:r>
          <w:rPr>
            <w:color w:val="0000FF"/>
          </w:rPr>
          <w:t>пункте 9.1</w:t>
        </w:r>
      </w:hyperlink>
      <w: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10. ПОДПИСИ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--------------------------------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27" w:name="P776"/>
      <w:bookmarkEnd w:id="27"/>
      <w:r>
        <w:t>&lt;1&gt; 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городского округа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городского 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 (при заключении договора в соответствии с указанными положениями).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28" w:name="P777"/>
      <w:bookmarkEnd w:id="28"/>
      <w:r>
        <w:t>&lt;2&gt; 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</w:t>
      </w:r>
      <w:bookmarkStart w:id="29" w:name="_GoBack"/>
      <w:bookmarkEnd w:id="29"/>
      <w:r>
        <w:t xml:space="preserve"> нормами.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16.12.2019 N 2067,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22.03.2021 </w:t>
            </w:r>
            <w:hyperlink r:id="rId128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10.06.2021 </w:t>
            </w:r>
            <w:hyperlink r:id="rId129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17.11.2021 </w:t>
            </w:r>
            <w:hyperlink r:id="rId130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>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11.04.2023 </w:t>
            </w:r>
            <w:hyperlink r:id="rId13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01.07.2024 </w:t>
            </w:r>
            <w:hyperlink r:id="rId132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spacing w:before="280"/>
        <w:jc w:val="right"/>
        <w:outlineLvl w:val="2"/>
      </w:pPr>
      <w:r>
        <w:t>Форма 2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</w:pPr>
      <w:r>
        <w:t>ДОГОВОР</w:t>
      </w:r>
    </w:p>
    <w:p w:rsidR="00D15EB3" w:rsidRDefault="00D15EB3">
      <w:pPr>
        <w:pStyle w:val="ConsPlusNormal0"/>
        <w:jc w:val="center"/>
      </w:pPr>
      <w:r>
        <w:t>НА РАЗМЕЩЕНИЕ ПЕРЕДВИЖНОГО (СЕЗОННОГО)</w:t>
      </w:r>
    </w:p>
    <w:p w:rsidR="00D15EB3" w:rsidRDefault="00D15EB3">
      <w:pPr>
        <w:pStyle w:val="ConsPlusNormal0"/>
        <w:jc w:val="center"/>
      </w:pPr>
      <w:r>
        <w:t>НЕСТАЦИОНАРНОГО ТОРГОВОГО ОБЪЕКТА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</w:pPr>
      <w:r>
        <w:t>N ______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15E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EB3" w:rsidRDefault="00D15EB3">
            <w:pPr>
              <w:pStyle w:val="ConsPlusNormal0"/>
            </w:pPr>
            <w: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15EB3" w:rsidRDefault="00D15EB3">
            <w:pPr>
              <w:pStyle w:val="ConsPlusNormal0"/>
              <w:jc w:val="right"/>
            </w:pPr>
            <w:r>
              <w:t>"____" ___________ 20____ г.</w:t>
            </w:r>
          </w:p>
        </w:tc>
      </w:tr>
    </w:tbl>
    <w:p w:rsidR="00D15EB3" w:rsidRDefault="00D15EB3">
      <w:pPr>
        <w:pStyle w:val="ConsPlusNormal0"/>
        <w:spacing w:before="220"/>
        <w:ind w:firstLine="540"/>
        <w:jc w:val="both"/>
      </w:pPr>
      <w:r>
        <w:t xml:space="preserve">Администрация городского округа "Город Архангельск" в лице __________________________________________________________________________, действующего на основании ________________________________________________, именуемый в дальнейшем "Администрация", и ________________________________________ в лице__________________________________________________________________________________ ________________________________________________________________________________________, действующего(ей) на основании __________________________________________________________, именуемый(ая) в дальнейшем "Владелец НТО", а вместе именуемые Стороны, на основании </w:t>
      </w:r>
      <w:hyperlink w:anchor="P916">
        <w:r>
          <w:rPr>
            <w:color w:val="0000FF"/>
          </w:rPr>
          <w:t>&lt;1&gt;</w:t>
        </w:r>
      </w:hyperlink>
      <w:r>
        <w:t xml:space="preserve"> _________________________________________________________________________________________ заключили настоящий договор (далее - Договор) о нижеследующем: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1. ПРЕДМЕТ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30" w:name="P800"/>
      <w:bookmarkEnd w:id="30"/>
      <w: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801">
        <w:r>
          <w:rPr>
            <w:color w:val="0000FF"/>
          </w:rPr>
          <w:t>пунктах 1.2</w:t>
        </w:r>
      </w:hyperlink>
      <w:r>
        <w:t xml:space="preserve">, </w:t>
      </w:r>
      <w:hyperlink w:anchor="P803">
        <w:r>
          <w:rPr>
            <w:color w:val="0000FF"/>
          </w:rPr>
          <w:t>1.3</w:t>
        </w:r>
      </w:hyperlink>
      <w:r>
        <w:t xml:space="preserve"> Договора (далее - передвижной нестационарный торговый объект), на месте размещения, расположенном по адресу: _____________________________________________________________________, площадью __________ (далее - место размещения объекта) и включенном в </w:t>
      </w:r>
      <w:hyperlink r:id="rId133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городского округа "Город Архангельск", утвержденную постановлением мэрии города Архангельска от 02.07.2012 N 178, (далее - Схема) под номером 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городского округа "Город Архангельск".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1" w:name="P801"/>
      <w:bookmarkEnd w:id="31"/>
      <w:r>
        <w:t>1.2. Характеристики передвижного нестационарного торгового объекта:</w:t>
      </w:r>
    </w:p>
    <w:p w:rsidR="00D15EB3" w:rsidRDefault="00D15EB3">
      <w:pPr>
        <w:pStyle w:val="ConsPlusNormal0"/>
        <w:spacing w:before="220"/>
        <w:jc w:val="both"/>
      </w:pPr>
      <w:r>
        <w:t>тип: ________________________________________, площадь ______________________ кв. м.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2" w:name="P803"/>
      <w:bookmarkEnd w:id="32"/>
      <w:r>
        <w:t>1.3. Специализация передвижного нестационарного торгового объекта:</w:t>
      </w:r>
    </w:p>
    <w:p w:rsidR="00D15EB3" w:rsidRDefault="00D15EB3">
      <w:pPr>
        <w:pStyle w:val="ConsPlusNormal0"/>
        <w:spacing w:before="220"/>
        <w:jc w:val="both"/>
      </w:pPr>
      <w:r>
        <w:t>______________________________________________________________________________________________________________________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lastRenderedPageBreak/>
        <w:t>2. ОБЯЗАТЕЛЬСТВА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2.1. "Администрация" обязана: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2.1.2. Обследовать размещенный передвижной нестационарный торговый объект с привлечением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843">
        <w:r>
          <w:rPr>
            <w:color w:val="0000FF"/>
          </w:rPr>
          <w:t>подпунктом 2.3.10 пункта 2.3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2.1.4. В случае необходимости освобождения места размещения объекта для нужд городского округа 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892">
        <w:r>
          <w:rPr>
            <w:color w:val="0000FF"/>
          </w:rPr>
          <w:t>пунктом 7.1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 "Администрация" вправе: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2.2.1. Осуществлять контроль за соблюдением "Владельцем НТО"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2.2.2. Составлять акты о соблюдении "Владельцем НТО"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869">
        <w:r>
          <w:rPr>
            <w:color w:val="0000FF"/>
          </w:rPr>
          <w:t>разделом 5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2.2.4. Досрочно расторгнуть Договор в случаях и порядке, указанных в </w:t>
      </w:r>
      <w:hyperlink w:anchor="P878">
        <w:r>
          <w:rPr>
            <w:color w:val="0000FF"/>
          </w:rPr>
          <w:t>разделе 6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843">
        <w:r>
          <w:rPr>
            <w:color w:val="0000FF"/>
          </w:rPr>
          <w:t>подпунктом 2.3.10 пункта 2.3</w:t>
        </w:r>
      </w:hyperlink>
      <w:r>
        <w:t xml:space="preserve"> Договора, с последующим возмещением "Владельцем НТО" всех расходов, связанных с таким освобождением.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 "Владелец НТО" обязан: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2.3.1. Оплатить цену права на размещение передвижного нестационарного торгового объекта одновременно с подписанием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3" w:name="P821"/>
      <w:bookmarkEnd w:id="33"/>
      <w:r>
        <w:t xml:space="preserve">2.3.2. Размещать передвижной нестационарный торговый объект по местоположению, указанному в </w:t>
      </w:r>
      <w:hyperlink w:anchor="P800">
        <w:r>
          <w:rPr>
            <w:color w:val="0000FF"/>
          </w:rPr>
          <w:t>пункте 1.1</w:t>
        </w:r>
      </w:hyperlink>
      <w: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800">
        <w:r>
          <w:rPr>
            <w:color w:val="0000FF"/>
          </w:rPr>
          <w:t>пунктах 1.1</w:t>
        </w:r>
      </w:hyperlink>
      <w:r>
        <w:t xml:space="preserve">, </w:t>
      </w:r>
      <w:hyperlink w:anchor="P801">
        <w:r>
          <w:rPr>
            <w:color w:val="0000FF"/>
          </w:rPr>
          <w:t>1.2</w:t>
        </w:r>
      </w:hyperlink>
      <w:r>
        <w:t xml:space="preserve"> Договора,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2.3.4. Сохранять специализацию передвижного нестационарного торгового объекта, указанную в </w:t>
      </w:r>
      <w:hyperlink w:anchor="P803">
        <w:r>
          <w:rPr>
            <w:color w:val="0000FF"/>
          </w:rPr>
          <w:t>пункте 1.3</w:t>
        </w:r>
      </w:hyperlink>
      <w:r>
        <w:t xml:space="preserve"> Договора, в течение срока действия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4" w:name="P824"/>
      <w:bookmarkEnd w:id="34"/>
      <w:r>
        <w:t>2.3.5. Обеспечить: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1) соблюдение общих требований к размещению передвижного нестационарного торгового </w:t>
      </w:r>
      <w:r>
        <w:lastRenderedPageBreak/>
        <w:t>объекта, а именно: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необходимое количество урн и контейнеров, своевременную их очистку;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регулярный вывоз в установленном порядке отходов к месту их переработки, утилизации и размещения;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не выкладывать товар за пределами передвижного нестационарного торгового объекта;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не складировать тару на тротуарах, газонах, проезжей части улиц и других местах, не отведенных для этой цели;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площадка для размещения нестационарного объекта должна иметь твердое покрытие (асфальт или тротуарная плитка);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границах благоустроенной территории устанавливается урна емкостью не менее 10 л, выполненная по единому образцу;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границах благоустроенной территории в весенне-летний период размещаются элементы мобильного озеленения;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2.3.6. Использовать современное торговое оборудование, содержать его в чистоте и порядке.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5" w:name="P840"/>
      <w:bookmarkEnd w:id="35"/>
      <w:r>
        <w:t>2.3.7. Обеспечить содержание территории, прилегающей к передвижному нестационарному торговому объекту и указанной в акте приема-передачи места размещения объекта, в пределах радиуса 5 метров.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6" w:name="P841"/>
      <w:bookmarkEnd w:id="36"/>
      <w: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7" w:name="P842"/>
      <w:bookmarkEnd w:id="37"/>
      <w: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8" w:name="P843"/>
      <w:bookmarkEnd w:id="38"/>
      <w:r>
        <w:lastRenderedPageBreak/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39" w:name="P844"/>
      <w:bookmarkEnd w:id="39"/>
      <w:r>
        <w:t>2.3.11. В течение пяти (5)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40" w:name="P845"/>
      <w:bookmarkEnd w:id="40"/>
      <w: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 Предоставление услуг общественного питания запрещено.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892">
        <w:r>
          <w:rPr>
            <w:color w:val="0000FF"/>
          </w:rPr>
          <w:t>пунктом 7.1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2.4. "Владелец НТО" вправе: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2.4.1. Требовать от "Администрации" предоставления места размещения объекта согласно Схеме.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2.4.2. Иметь беспрепятственный доступ к месту размещения объекта, указанному в </w:t>
      </w:r>
      <w:hyperlink w:anchor="P800">
        <w:r>
          <w:rPr>
            <w:color w:val="0000FF"/>
          </w:rPr>
          <w:t>пункте 1.1</w:t>
        </w:r>
      </w:hyperlink>
      <w: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41" w:name="P852"/>
      <w:bookmarkEnd w:id="41"/>
      <w:r>
        <w:t>2.5. "Владелец НТО" не вправе передавать права и обязанности по Договору третьему лицу.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3. РАЗМЕР, ПОРЯДОК И СРОКИ ОПЛАТЫ ЦЕНЫ ПРАВА НА РАЗМЕЩЕНИЕ</w:t>
      </w:r>
    </w:p>
    <w:p w:rsidR="00D15EB3" w:rsidRDefault="00D15EB3">
      <w:pPr>
        <w:pStyle w:val="ConsPlusNormal0"/>
        <w:jc w:val="center"/>
      </w:pPr>
      <w:r>
        <w:t>ПЕРЕДВИЖНОГО НЕСТАЦИОНАРНОГО ТОРГОВОГО ОБЪЕКТА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42" w:name="P857"/>
      <w:bookmarkEnd w:id="42"/>
      <w:r>
        <w:t>3.1. В соответствии с итогами аукциона цена права на размещение нестационарного торгового объекта составляет ________ (__________) рублей ____ копеек с учетом НДС.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Оплата цены права размещения нестационарного торгового объекта осуществляется в следующем порядке и размере: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сумма в размере ____________ (_____________________) рублей ____ копеек (100 процентов от цены Договора) вносится единовременным платежом до подписания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Внесенный для участия в торгах задаток в сумме _______ (______________) рублей ____ копеек, засчитывается в счет платы цены права на размещение нестационарного торгового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На дату подписания Договора "Владельцем нестационарного торгового объекта" уплачена полностью сумма в размере __________ (___________) рублей ____ копеек.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Оплата осуществляется путем перечисления денежных средств по следующим реквизитам: Получатель: ___________________ (плата по договору). Назначение платежа: плата за размещение </w:t>
      </w:r>
      <w:r>
        <w:lastRenderedPageBreak/>
        <w:t>нестационарного торгового объекта (договор от __________ N _____________).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3.2. При досрочном расторжении Договора, в том числе в связи с отказом Владельца НТО от права на размещение передвижного нестационарного торгового объекта, оплачивается полная цена Договора.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4. СРОК ДЕЙСТВИЯ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Договор действует с "___" _______________ 20___ г. до "___" ___________ 20___ г.,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43" w:name="P869"/>
      <w:bookmarkEnd w:id="43"/>
      <w:r>
        <w:t>5. ОТВЕТСТВЕННОСТЬ "ВЛАДЕЛЬЦА ПЕРЕДВИЖНОГО</w:t>
      </w:r>
    </w:p>
    <w:p w:rsidR="00D15EB3" w:rsidRDefault="00D15EB3">
      <w:pPr>
        <w:pStyle w:val="ConsPlusNormal0"/>
        <w:jc w:val="center"/>
      </w:pPr>
      <w:r>
        <w:t>НЕСТАЦИОНАРНОГО ТОРГОВОГО ОБЪЕКТА"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801">
        <w:r>
          <w:rPr>
            <w:color w:val="0000FF"/>
          </w:rPr>
          <w:t>пунктов 1.2</w:t>
        </w:r>
      </w:hyperlink>
      <w:r>
        <w:t xml:space="preserve">, </w:t>
      </w:r>
      <w:hyperlink w:anchor="P803">
        <w:r>
          <w:rPr>
            <w:color w:val="0000FF"/>
          </w:rPr>
          <w:t>1.3</w:t>
        </w:r>
      </w:hyperlink>
      <w:r>
        <w:t xml:space="preserve"> Договора, в месте размещения объекта, указанном в </w:t>
      </w:r>
      <w:hyperlink w:anchor="P800">
        <w:r>
          <w:rPr>
            <w:color w:val="0000FF"/>
          </w:rPr>
          <w:t>пункте 1.1</w:t>
        </w:r>
      </w:hyperlink>
      <w: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5.2. В случае однократного нарушения "Владельцем НТО" обязательств, предусмотренных </w:t>
      </w:r>
      <w:hyperlink w:anchor="P821">
        <w:r>
          <w:rPr>
            <w:color w:val="0000FF"/>
          </w:rPr>
          <w:t>подпунктами 2.3.2</w:t>
        </w:r>
      </w:hyperlink>
      <w:r>
        <w:t xml:space="preserve"> - </w:t>
      </w:r>
      <w:hyperlink w:anchor="P824">
        <w:r>
          <w:rPr>
            <w:color w:val="0000FF"/>
          </w:rPr>
          <w:t>2.3.5</w:t>
        </w:r>
      </w:hyperlink>
      <w:r>
        <w:t xml:space="preserve">, </w:t>
      </w:r>
      <w:hyperlink w:anchor="P840">
        <w:r>
          <w:rPr>
            <w:color w:val="0000FF"/>
          </w:rPr>
          <w:t>2.3.7</w:t>
        </w:r>
      </w:hyperlink>
      <w:r>
        <w:t xml:space="preserve">, </w:t>
      </w:r>
      <w:hyperlink w:anchor="P841">
        <w:r>
          <w:rPr>
            <w:color w:val="0000FF"/>
          </w:rPr>
          <w:t>2.3.8</w:t>
        </w:r>
      </w:hyperlink>
      <w:r>
        <w:t xml:space="preserve">, </w:t>
      </w:r>
      <w:hyperlink w:anchor="P844">
        <w:r>
          <w:rPr>
            <w:color w:val="0000FF"/>
          </w:rPr>
          <w:t>2.3.11</w:t>
        </w:r>
      </w:hyperlink>
      <w:r>
        <w:t xml:space="preserve">, </w:t>
      </w:r>
      <w:hyperlink w:anchor="P845">
        <w:r>
          <w:rPr>
            <w:color w:val="0000FF"/>
          </w:rPr>
          <w:t>2.3.12 пункта 2.3</w:t>
        </w:r>
      </w:hyperlink>
      <w:r>
        <w:t xml:space="preserve"> Договора, "Владелец НТО" выплачивает неустойку в размере 10% цены права на размещение передвижного нестационарного торгового объекта, указанной в </w:t>
      </w:r>
      <w:hyperlink w:anchor="P857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5.3. В случае повторного нарушения "Владельцем НТО" обязательств, предусмотренных </w:t>
      </w:r>
      <w:hyperlink w:anchor="P821">
        <w:r>
          <w:rPr>
            <w:color w:val="0000FF"/>
          </w:rPr>
          <w:t>подпунктами 2.3.2</w:t>
        </w:r>
      </w:hyperlink>
      <w:r>
        <w:t xml:space="preserve"> - </w:t>
      </w:r>
      <w:hyperlink w:anchor="P824">
        <w:r>
          <w:rPr>
            <w:color w:val="0000FF"/>
          </w:rPr>
          <w:t>2.3.5</w:t>
        </w:r>
      </w:hyperlink>
      <w:r>
        <w:t xml:space="preserve">, </w:t>
      </w:r>
      <w:hyperlink w:anchor="P840">
        <w:r>
          <w:rPr>
            <w:color w:val="0000FF"/>
          </w:rPr>
          <w:t>2.3.7</w:t>
        </w:r>
      </w:hyperlink>
      <w:r>
        <w:t xml:space="preserve">, </w:t>
      </w:r>
      <w:hyperlink w:anchor="P841">
        <w:r>
          <w:rPr>
            <w:color w:val="0000FF"/>
          </w:rPr>
          <w:t>2.3.8</w:t>
        </w:r>
      </w:hyperlink>
      <w:r>
        <w:t xml:space="preserve">, </w:t>
      </w:r>
      <w:hyperlink w:anchor="P844">
        <w:r>
          <w:rPr>
            <w:color w:val="0000FF"/>
          </w:rPr>
          <w:t>2.3.11</w:t>
        </w:r>
      </w:hyperlink>
      <w:r>
        <w:t xml:space="preserve">, </w:t>
      </w:r>
      <w:hyperlink w:anchor="P845">
        <w:r>
          <w:rPr>
            <w:color w:val="0000FF"/>
          </w:rPr>
          <w:t>2.3.12 пункта 2.3</w:t>
        </w:r>
      </w:hyperlink>
      <w:r>
        <w:t xml:space="preserve"> Договора, "Владелец НТО" выплачивает неустойку в размере 25% цены права на размещение передвижного нестационарного торгового объекта, указанной в </w:t>
      </w:r>
      <w:hyperlink w:anchor="P857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5.4. В случае невыполнения обязательств, предусмотренных </w:t>
      </w:r>
      <w:hyperlink w:anchor="P843">
        <w:r>
          <w:rPr>
            <w:color w:val="0000FF"/>
          </w:rPr>
          <w:t>подпунктом 2.3.10 пункта 2.3</w:t>
        </w:r>
      </w:hyperlink>
      <w: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719">
        <w:r>
          <w:rPr>
            <w:color w:val="0000FF"/>
          </w:rPr>
          <w:t>пункте 3.1</w:t>
        </w:r>
      </w:hyperlink>
      <w:r>
        <w:t xml:space="preserve"> Договора.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44" w:name="P878"/>
      <w:bookmarkEnd w:id="44"/>
      <w:r>
        <w:t>6. РАСТОРЖЕНИЕ ДОГОВОРА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2) ликвидации юридического лица, прекращения деятельности физическим лицом в качестве индивидуального предпринимателя или применявшего специальный налоговый режим "Налог на профессиональный доход;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3)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</w:t>
      </w:r>
      <w:r>
        <w:lastRenderedPageBreak/>
        <w:t>нестационарный торговый объект на компенсационное место размещения;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5) наличия подтвержденных актами о соблюдении условий Договора трех нарушений "Владельцем НТО" обязательств, предусмотренных </w:t>
      </w:r>
      <w:hyperlink w:anchor="P821">
        <w:r>
          <w:rPr>
            <w:color w:val="0000FF"/>
          </w:rPr>
          <w:t>подпунктами 2.3.2</w:t>
        </w:r>
      </w:hyperlink>
      <w:r>
        <w:t xml:space="preserve"> - </w:t>
      </w:r>
      <w:hyperlink w:anchor="P824">
        <w:r>
          <w:rPr>
            <w:color w:val="0000FF"/>
          </w:rPr>
          <w:t>2.3.5</w:t>
        </w:r>
      </w:hyperlink>
      <w:r>
        <w:t xml:space="preserve">, </w:t>
      </w:r>
      <w:hyperlink w:anchor="P840">
        <w:r>
          <w:rPr>
            <w:color w:val="0000FF"/>
          </w:rPr>
          <w:t>2.3.7</w:t>
        </w:r>
      </w:hyperlink>
      <w:r>
        <w:t xml:space="preserve"> - </w:t>
      </w:r>
      <w:hyperlink w:anchor="P842">
        <w:r>
          <w:rPr>
            <w:color w:val="0000FF"/>
          </w:rPr>
          <w:t>2.3.9</w:t>
        </w:r>
      </w:hyperlink>
      <w:r>
        <w:t xml:space="preserve">, </w:t>
      </w:r>
      <w:hyperlink w:anchor="P844">
        <w:r>
          <w:rPr>
            <w:color w:val="0000FF"/>
          </w:rPr>
          <w:t>2.3.11</w:t>
        </w:r>
      </w:hyperlink>
      <w:r>
        <w:t xml:space="preserve">, </w:t>
      </w:r>
      <w:hyperlink w:anchor="P845">
        <w:r>
          <w:rPr>
            <w:color w:val="0000FF"/>
          </w:rPr>
          <w:t>2.3.12 пункта 2.3</w:t>
        </w:r>
      </w:hyperlink>
      <w:r>
        <w:t xml:space="preserve"> Договора;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6) несоблюдения "Владельцем НТО" условия, предусмотренного </w:t>
      </w:r>
      <w:hyperlink w:anchor="P852">
        <w:r>
          <w:rPr>
            <w:color w:val="0000FF"/>
          </w:rPr>
          <w:t>пунктом 2.5</w:t>
        </w:r>
      </w:hyperlink>
      <w:r>
        <w:t xml:space="preserve"> Договора.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905">
        <w:r>
          <w:rPr>
            <w:color w:val="0000FF"/>
          </w:rPr>
          <w:t>разделе 9</w:t>
        </w:r>
      </w:hyperlink>
      <w: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6.3. Договор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905">
        <w:r>
          <w:rPr>
            <w:color w:val="0000FF"/>
          </w:rPr>
          <w:t>разделе 9</w:t>
        </w:r>
      </w:hyperlink>
      <w: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7. ОСОБЫЕ УСЛОВИЯ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45" w:name="P892"/>
      <w:bookmarkEnd w:id="45"/>
      <w:r>
        <w:t>7.1. В случае необходимости освобождения места размещения объекта для нужд городского округа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134">
        <w:r>
          <w:rPr>
            <w:color w:val="0000FF"/>
          </w:rPr>
          <w:t>статьи 12</w:t>
        </w:r>
      </w:hyperlink>
      <w:r>
        <w:t xml:space="preserve">, </w:t>
      </w:r>
      <w:hyperlink r:id="rId135">
        <w:r>
          <w:rPr>
            <w:color w:val="0000FF"/>
          </w:rPr>
          <w:t>14</w:t>
        </w:r>
      </w:hyperlink>
      <w: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843">
        <w:r>
          <w:rPr>
            <w:color w:val="0000FF"/>
          </w:rPr>
          <w:t>подпунктом 2.3.10 пункта 2.3</w:t>
        </w:r>
      </w:hyperlink>
      <w: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7.4.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8. ПОРЯДОК РАЗРЕШЕНИЯ СПОРОВ</w:t>
      </w:r>
    </w:p>
    <w:p w:rsidR="00D15EB3" w:rsidRDefault="00D15EB3">
      <w:pPr>
        <w:pStyle w:val="ConsPlusNormal0"/>
        <w:ind w:firstLine="540"/>
        <w:jc w:val="both"/>
      </w:pPr>
    </w:p>
    <w:p w:rsidR="00D15EB3" w:rsidRPr="00FB1968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4"/>
          <w:szCs w:val="24"/>
          <w:highlight w:val="yellow"/>
        </w:rPr>
      </w:pPr>
      <w:r w:rsidRPr="00FB1968">
        <w:rPr>
          <w:rFonts w:ascii="BloggerSans" w:hAnsi="BloggerSans"/>
          <w:color w:val="7030A0"/>
          <w:sz w:val="20"/>
          <w:highlight w:val="yellow"/>
        </w:rPr>
        <w:t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</w:t>
      </w:r>
    </w:p>
    <w:p w:rsidR="00D15EB3" w:rsidRPr="00FB1968" w:rsidRDefault="00D15EB3" w:rsidP="00D15EB3">
      <w:pPr>
        <w:shd w:val="clear" w:color="auto" w:fill="FFFFFF"/>
        <w:spacing w:before="100" w:beforeAutospacing="1" w:after="100" w:afterAutospacing="1" w:line="233" w:lineRule="atLeast"/>
        <w:ind w:firstLine="709"/>
        <w:jc w:val="both"/>
        <w:rPr>
          <w:rFonts w:ascii="BloggerSans" w:hAnsi="BloggerSans"/>
          <w:color w:val="7030A0"/>
          <w:sz w:val="24"/>
          <w:szCs w:val="24"/>
          <w:highlight w:val="yellow"/>
        </w:rPr>
      </w:pPr>
      <w:r w:rsidRPr="00FB1968">
        <w:rPr>
          <w:rFonts w:ascii="BloggerSans" w:hAnsi="BloggerSans"/>
          <w:color w:val="7030A0"/>
          <w:sz w:val="20"/>
          <w:highlight w:val="yellow"/>
        </w:rPr>
        <w:t>8.2. В случае невозможности разрешения разногласий путем переговоров они подлежат рассмотрению в Арбитражном суде Архангельской области.</w:t>
      </w:r>
    </w:p>
    <w:p w:rsidR="002F772F" w:rsidRPr="00D15EB3" w:rsidRDefault="002F772F" w:rsidP="002F772F">
      <w:pPr>
        <w:pStyle w:val="ConsPlusNormal0"/>
        <w:jc w:val="both"/>
        <w:rPr>
          <w:rFonts w:asciiTheme="minorHAnsi" w:hAnsiTheme="minorHAnsi"/>
          <w:color w:val="7030A0"/>
          <w:sz w:val="20"/>
          <w:szCs w:val="20"/>
        </w:rPr>
      </w:pPr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(п. 8.1, 8.2 в ред. </w:t>
      </w:r>
      <w:hyperlink r:id="rId136">
        <w:r w:rsidRPr="00FB1968">
          <w:rPr>
            <w:rFonts w:asciiTheme="minorHAnsi" w:hAnsiTheme="minorHAnsi"/>
            <w:color w:val="7030A0"/>
            <w:sz w:val="20"/>
            <w:szCs w:val="20"/>
            <w:highlight w:val="yellow"/>
          </w:rPr>
          <w:t>постановления</w:t>
        </w:r>
      </w:hyperlink>
      <w:r w:rsidRPr="00FB1968">
        <w:rPr>
          <w:rFonts w:asciiTheme="minorHAnsi" w:hAnsiTheme="minorHAnsi"/>
          <w:color w:val="7030A0"/>
          <w:sz w:val="20"/>
          <w:szCs w:val="20"/>
          <w:highlight w:val="yellow"/>
        </w:rPr>
        <w:t xml:space="preserve"> Администрации городского округа "Город Архангельск" от 24.04.2025 N 669)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Договор составлен в 2 экземплярах - по одному для каждой стороны.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bookmarkStart w:id="46" w:name="P905"/>
      <w:bookmarkEnd w:id="46"/>
      <w:r>
        <w:t>9. РЕКВИЗИТЫ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bookmarkStart w:id="47" w:name="P907"/>
      <w:bookmarkEnd w:id="47"/>
      <w:r>
        <w:t>9.1. "Администрация":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___________________________________________________________________.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"Владелец НТО":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>___________________________________________________________________.</w:t>
      </w:r>
    </w:p>
    <w:p w:rsidR="00D15EB3" w:rsidRDefault="00D15EB3">
      <w:pPr>
        <w:pStyle w:val="ConsPlusNormal0"/>
        <w:spacing w:before="220"/>
        <w:ind w:firstLine="540"/>
        <w:jc w:val="both"/>
      </w:pPr>
      <w: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907">
        <w:r>
          <w:rPr>
            <w:color w:val="0000FF"/>
          </w:rPr>
          <w:t>пункте 9.1</w:t>
        </w:r>
      </w:hyperlink>
      <w: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center"/>
        <w:outlineLvl w:val="3"/>
      </w:pPr>
      <w:r>
        <w:t>10. ПОДПИСИ СТОРОН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  <w:r>
        <w:t>--------------------------------</w:t>
      </w:r>
    </w:p>
    <w:p w:rsidR="00D15EB3" w:rsidRDefault="00D15EB3">
      <w:pPr>
        <w:pStyle w:val="ConsPlusNormal0"/>
        <w:spacing w:before="220"/>
        <w:ind w:firstLine="540"/>
        <w:jc w:val="both"/>
      </w:pPr>
      <w:bookmarkStart w:id="48" w:name="P916"/>
      <w:bookmarkEnd w:id="48"/>
      <w:r>
        <w:t>&lt;1&gt; 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FB1968" w:rsidRDefault="00FB1968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  <w:outlineLvl w:val="1"/>
      </w:pPr>
      <w:r>
        <w:lastRenderedPageBreak/>
        <w:t>Приложение 3</w:t>
      </w:r>
    </w:p>
    <w:p w:rsidR="00D15EB3" w:rsidRDefault="00D15EB3">
      <w:pPr>
        <w:pStyle w:val="ConsPlusNormal0"/>
        <w:jc w:val="right"/>
      </w:pPr>
      <w:r>
        <w:t>к Порядку проведения торгов</w:t>
      </w:r>
    </w:p>
    <w:p w:rsidR="00D15EB3" w:rsidRDefault="00D15EB3">
      <w:pPr>
        <w:pStyle w:val="ConsPlusNormal0"/>
        <w:jc w:val="right"/>
      </w:pPr>
      <w:r>
        <w:t>на право заключения договоров</w:t>
      </w:r>
    </w:p>
    <w:p w:rsidR="00D15EB3" w:rsidRDefault="00D15EB3">
      <w:pPr>
        <w:pStyle w:val="ConsPlusNormal0"/>
        <w:jc w:val="right"/>
      </w:pPr>
      <w:r>
        <w:t>на размещение нестационарных</w:t>
      </w:r>
    </w:p>
    <w:p w:rsidR="00D15EB3" w:rsidRDefault="00D15EB3">
      <w:pPr>
        <w:pStyle w:val="ConsPlusNormal0"/>
        <w:jc w:val="right"/>
      </w:pPr>
      <w:r>
        <w:t>торговых объектов на территории</w:t>
      </w:r>
    </w:p>
    <w:p w:rsidR="00D15EB3" w:rsidRDefault="00D15EB3">
      <w:pPr>
        <w:pStyle w:val="ConsPlusNormal0"/>
        <w:jc w:val="right"/>
      </w:pPr>
      <w:r>
        <w:t>городского округа</w:t>
      </w:r>
    </w:p>
    <w:p w:rsidR="00D15EB3" w:rsidRDefault="00D15EB3">
      <w:pPr>
        <w:pStyle w:val="ConsPlusNormal0"/>
        <w:jc w:val="right"/>
      </w:pPr>
      <w:r>
        <w:t>"Город Архангельск" и на земельных</w:t>
      </w:r>
    </w:p>
    <w:p w:rsidR="00D15EB3" w:rsidRDefault="00D15EB3">
      <w:pPr>
        <w:pStyle w:val="ConsPlusNormal0"/>
        <w:jc w:val="right"/>
      </w:pPr>
      <w:r>
        <w:t>участках, находящихся в собственности</w:t>
      </w:r>
    </w:p>
    <w:p w:rsidR="00D15EB3" w:rsidRDefault="00D15EB3">
      <w:pPr>
        <w:pStyle w:val="ConsPlusNormal0"/>
        <w:jc w:val="right"/>
      </w:pPr>
      <w:r>
        <w:t>городского округа "Город Архангельск",</w:t>
      </w:r>
    </w:p>
    <w:p w:rsidR="00D15EB3" w:rsidRDefault="00D15EB3">
      <w:pPr>
        <w:pStyle w:val="ConsPlusNormal0"/>
        <w:jc w:val="right"/>
      </w:pPr>
      <w:r>
        <w:t>в том числе расположенных в границах</w:t>
      </w:r>
    </w:p>
    <w:p w:rsidR="00D15EB3" w:rsidRDefault="00D15EB3">
      <w:pPr>
        <w:pStyle w:val="ConsPlusNormal0"/>
        <w:jc w:val="right"/>
      </w:pPr>
      <w:r>
        <w:t>других муниципальных образований,</w:t>
      </w:r>
    </w:p>
    <w:p w:rsidR="00D15EB3" w:rsidRDefault="00D15EB3">
      <w:pPr>
        <w:pStyle w:val="ConsPlusNormal0"/>
        <w:jc w:val="right"/>
      </w:pPr>
      <w:r>
        <w:t>а также на земельных участках, государственная</w:t>
      </w:r>
    </w:p>
    <w:p w:rsidR="00D15EB3" w:rsidRDefault="00D15EB3">
      <w:pPr>
        <w:pStyle w:val="ConsPlusNormal0"/>
        <w:jc w:val="right"/>
      </w:pPr>
      <w:r>
        <w:t>собственность на которые не разграничена,</w:t>
      </w:r>
    </w:p>
    <w:p w:rsidR="00D15EB3" w:rsidRDefault="00D15EB3">
      <w:pPr>
        <w:pStyle w:val="ConsPlusNormal0"/>
        <w:jc w:val="right"/>
      </w:pPr>
      <w:r>
        <w:t>без предоставления земельного участка</w:t>
      </w:r>
    </w:p>
    <w:p w:rsidR="00D15EB3" w:rsidRDefault="00D15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E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11.06.2020 N 1011,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15EB3" w:rsidRDefault="00D15EB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38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17.11.2021 </w:t>
            </w:r>
            <w:hyperlink r:id="rId139">
              <w:r>
                <w:rPr>
                  <w:color w:val="0000FF"/>
                </w:rPr>
                <w:t>N 2307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nformat"/>
        <w:jc w:val="both"/>
      </w:pPr>
      <w:r>
        <w:t xml:space="preserve">            Администрация городского округа "Город Архангельск"</w:t>
      </w:r>
    </w:p>
    <w:p w:rsidR="00D15EB3" w:rsidRDefault="00D15EB3">
      <w:pPr>
        <w:pStyle w:val="ConsPlusNonformat"/>
        <w:jc w:val="both"/>
      </w:pPr>
    </w:p>
    <w:p w:rsidR="00D15EB3" w:rsidRDefault="00D15EB3">
      <w:pPr>
        <w:pStyle w:val="ConsPlusNonformat"/>
        <w:jc w:val="both"/>
      </w:pPr>
      <w:bookmarkStart w:id="49" w:name="P944"/>
      <w:bookmarkEnd w:id="49"/>
      <w:r>
        <w:t xml:space="preserve">                                  ПАСПОРТ</w:t>
      </w:r>
    </w:p>
    <w:p w:rsidR="00D15EB3" w:rsidRDefault="00D15EB3">
      <w:pPr>
        <w:pStyle w:val="ConsPlusNonformat"/>
        <w:jc w:val="both"/>
      </w:pPr>
      <w:r>
        <w:t xml:space="preserve">              НА РАЗМЕЩЕНИЕ НЕСТАЦИОНАРНОГО ТОРГОВОГО ОБЪЕКТА</w:t>
      </w:r>
    </w:p>
    <w:p w:rsidR="00D15EB3" w:rsidRDefault="00D15EB3">
      <w:pPr>
        <w:pStyle w:val="ConsPlusNonformat"/>
        <w:jc w:val="both"/>
      </w:pPr>
    </w:p>
    <w:p w:rsidR="00D15EB3" w:rsidRDefault="00D15EB3">
      <w:pPr>
        <w:pStyle w:val="ConsPlusNonformat"/>
        <w:jc w:val="both"/>
      </w:pPr>
      <w:r>
        <w:t>N ______                                          "___" __________ 20___ г.</w:t>
      </w:r>
    </w:p>
    <w:p w:rsidR="00D15EB3" w:rsidRDefault="00D15EB3">
      <w:pPr>
        <w:pStyle w:val="ConsPlusNonformat"/>
        <w:jc w:val="both"/>
      </w:pPr>
    </w:p>
    <w:p w:rsidR="00D15EB3" w:rsidRDefault="00D15EB3">
      <w:pPr>
        <w:pStyle w:val="ConsPlusNonformat"/>
        <w:jc w:val="both"/>
      </w:pPr>
      <w:r>
        <w:t>Паспорт подтверждает отвод места для размещения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                   (тип объекта)</w:t>
      </w:r>
    </w:p>
    <w:p w:rsidR="00D15EB3" w:rsidRDefault="00D15EB3">
      <w:pPr>
        <w:pStyle w:val="ConsPlusNonformat"/>
        <w:jc w:val="both"/>
      </w:pPr>
      <w:r>
        <w:t>Адрес/площадь местонахождения объекта: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>Площадь объекта: __________________________________________________________</w:t>
      </w:r>
    </w:p>
    <w:p w:rsidR="00D15EB3" w:rsidRDefault="00D15EB3">
      <w:pPr>
        <w:pStyle w:val="ConsPlusNonformat"/>
        <w:jc w:val="both"/>
      </w:pPr>
      <w:r>
        <w:t>Назначение (специализация) объекта: _______________________________________</w:t>
      </w:r>
    </w:p>
    <w:p w:rsidR="00D15EB3" w:rsidRDefault="00D15EB3">
      <w:pPr>
        <w:pStyle w:val="ConsPlusNonformat"/>
        <w:jc w:val="both"/>
      </w:pPr>
      <w:r>
        <w:t>Режим работы: _____________________________________________________________</w:t>
      </w:r>
    </w:p>
    <w:p w:rsidR="00D15EB3" w:rsidRDefault="00D15EB3">
      <w:pPr>
        <w:pStyle w:val="ConsPlusNonformat"/>
        <w:jc w:val="both"/>
      </w:pPr>
      <w:r>
        <w:t>Паспорт выдан 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(наименование организации, Ф.И.О. индивидуального предпринимателя,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            юридический адрес, телефон)</w:t>
      </w:r>
    </w:p>
    <w:p w:rsidR="00D15EB3" w:rsidRDefault="00D15EB3">
      <w:pPr>
        <w:pStyle w:val="ConsPlusNonformat"/>
        <w:jc w:val="both"/>
      </w:pPr>
      <w:r>
        <w:t>Сведения об обращении с отходами: _________________________________________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(место сбора отходов - адрес контейнерной площадки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  данные договора на вывоз и утилизацию отходов -</w:t>
      </w:r>
    </w:p>
    <w:p w:rsidR="00D15EB3" w:rsidRDefault="00D15EB3">
      <w:pPr>
        <w:pStyle w:val="ConsPlusNonformat"/>
        <w:jc w:val="both"/>
      </w:pPr>
      <w:r>
        <w:t xml:space="preserve">                       стороны, срок, номер и дата)</w:t>
      </w:r>
    </w:p>
    <w:p w:rsidR="00D15EB3" w:rsidRDefault="00D15EB3">
      <w:pPr>
        <w:pStyle w:val="ConsPlusNonformat"/>
        <w:jc w:val="both"/>
      </w:pPr>
      <w:r>
        <w:t>Сведения об уборке территории: 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         (способ уборки, наличие договора на уборку территории,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 xml:space="preserve">                   стороны и другие реквизиты договора)</w:t>
      </w:r>
    </w:p>
    <w:p w:rsidR="00D15EB3" w:rsidRDefault="00D15EB3">
      <w:pPr>
        <w:pStyle w:val="ConsPlusNonformat"/>
        <w:jc w:val="both"/>
      </w:pPr>
      <w:r>
        <w:t>Условия осуществления деятельности: _______________________________________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>___________________________________________________________________________</w:t>
      </w:r>
    </w:p>
    <w:p w:rsidR="00D15EB3" w:rsidRDefault="00D15EB3">
      <w:pPr>
        <w:pStyle w:val="ConsPlusNonformat"/>
        <w:jc w:val="both"/>
      </w:pPr>
      <w:r>
        <w:t>С    требованиями   законодательства   при   осуществлении   данного   вида</w:t>
      </w:r>
    </w:p>
    <w:p w:rsidR="00D15EB3" w:rsidRDefault="00D15EB3">
      <w:pPr>
        <w:pStyle w:val="ConsPlusNonformat"/>
        <w:jc w:val="both"/>
      </w:pPr>
      <w:r>
        <w:t>деятельности, в том числе к содержанию прилегающей территории и обращению с</w:t>
      </w:r>
    </w:p>
    <w:p w:rsidR="00D15EB3" w:rsidRDefault="00D15EB3">
      <w:pPr>
        <w:pStyle w:val="ConsPlusNonformat"/>
        <w:jc w:val="both"/>
      </w:pPr>
      <w:r>
        <w:t>отходами, ознакомлен</w:t>
      </w:r>
    </w:p>
    <w:p w:rsidR="00D15EB3" w:rsidRDefault="00D15EB3">
      <w:pPr>
        <w:pStyle w:val="ConsPlusNonformat"/>
        <w:jc w:val="both"/>
      </w:pPr>
      <w:r>
        <w:t>_________________________________      _________________________</w:t>
      </w:r>
    </w:p>
    <w:p w:rsidR="00D15EB3" w:rsidRDefault="00D15EB3">
      <w:pPr>
        <w:pStyle w:val="ConsPlusNonformat"/>
        <w:jc w:val="both"/>
      </w:pPr>
      <w:r>
        <w:lastRenderedPageBreak/>
        <w:t xml:space="preserve">   (подпись владельца объекта)                  (Ф.И.О.)</w:t>
      </w:r>
    </w:p>
    <w:p w:rsidR="00D15EB3" w:rsidRDefault="00D15EB3">
      <w:pPr>
        <w:pStyle w:val="ConsPlusNonformat"/>
        <w:jc w:val="both"/>
      </w:pPr>
    </w:p>
    <w:p w:rsidR="00D15EB3" w:rsidRDefault="00D15EB3">
      <w:pPr>
        <w:pStyle w:val="ConsPlusNonformat"/>
        <w:jc w:val="both"/>
      </w:pPr>
      <w:r>
        <w:t>Срок действия паспорта до "_____" __________ 20___ г.</w:t>
      </w:r>
    </w:p>
    <w:p w:rsidR="00D15EB3" w:rsidRDefault="00D15EB3">
      <w:pPr>
        <w:pStyle w:val="ConsPlusNonformat"/>
        <w:jc w:val="both"/>
      </w:pPr>
      <w:r>
        <w:t>Паспорт выдан "____" ____________ 20 ___ г.</w:t>
      </w:r>
    </w:p>
    <w:p w:rsidR="00D15EB3" w:rsidRDefault="00D15EB3">
      <w:pPr>
        <w:pStyle w:val="ConsPlusNonformat"/>
        <w:jc w:val="both"/>
      </w:pPr>
    </w:p>
    <w:p w:rsidR="00D15EB3" w:rsidRDefault="00D15EB3">
      <w:pPr>
        <w:pStyle w:val="ConsPlusNonformat"/>
        <w:jc w:val="both"/>
      </w:pPr>
      <w:r>
        <w:t>_____________________________ _______________ _____________________________</w:t>
      </w:r>
    </w:p>
    <w:p w:rsidR="00D15EB3" w:rsidRDefault="00D15EB3">
      <w:pPr>
        <w:pStyle w:val="ConsPlusNonformat"/>
        <w:jc w:val="both"/>
      </w:pPr>
      <w:r>
        <w:t xml:space="preserve">   (наименование должности)       (подпись)     (Ф.И.О. должностного лица,</w:t>
      </w:r>
    </w:p>
    <w:p w:rsidR="00D15EB3" w:rsidRDefault="00D15EB3">
      <w:pPr>
        <w:pStyle w:val="ConsPlusNonformat"/>
        <w:jc w:val="both"/>
      </w:pPr>
      <w:r>
        <w:t xml:space="preserve">                                                     выдавшего паспорт)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jc w:val="right"/>
      </w:pPr>
      <w:r>
        <w:t>Оборотная сторона Паспорта</w:t>
      </w: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Title"/>
        <w:jc w:val="center"/>
        <w:outlineLvl w:val="2"/>
      </w:pPr>
      <w:r>
        <w:t>ОТМЕТКИ КОНТРОЛИРУЮЩИХ ОРГАНОВ</w:t>
      </w:r>
    </w:p>
    <w:p w:rsidR="00D15EB3" w:rsidRDefault="00D15EB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2154"/>
        <w:gridCol w:w="1701"/>
        <w:gridCol w:w="1531"/>
        <w:gridCol w:w="1701"/>
      </w:tblGrid>
      <w:tr w:rsidR="00D15EB3">
        <w:tc>
          <w:tcPr>
            <w:tcW w:w="850" w:type="dxa"/>
          </w:tcPr>
          <w:p w:rsidR="00D15EB3" w:rsidRDefault="00D15EB3">
            <w:pPr>
              <w:pStyle w:val="ConsPlusNormal0"/>
              <w:jc w:val="center"/>
            </w:pPr>
            <w:r>
              <w:t>N акта</w:t>
            </w:r>
          </w:p>
        </w:tc>
        <w:tc>
          <w:tcPr>
            <w:tcW w:w="1134" w:type="dxa"/>
          </w:tcPr>
          <w:p w:rsidR="00D15EB3" w:rsidRDefault="00D15EB3">
            <w:pPr>
              <w:pStyle w:val="ConsPlusNormal0"/>
              <w:jc w:val="center"/>
            </w:pPr>
            <w:r>
              <w:t>Дата проверки</w:t>
            </w:r>
          </w:p>
        </w:tc>
        <w:tc>
          <w:tcPr>
            <w:tcW w:w="2154" w:type="dxa"/>
          </w:tcPr>
          <w:p w:rsidR="00D15EB3" w:rsidRDefault="00D15EB3">
            <w:pPr>
              <w:pStyle w:val="ConsPlusNormal0"/>
              <w:jc w:val="center"/>
            </w:pPr>
            <w:r>
              <w:t>Наименование контролирующего органа</w:t>
            </w:r>
          </w:p>
        </w:tc>
        <w:tc>
          <w:tcPr>
            <w:tcW w:w="1701" w:type="dxa"/>
          </w:tcPr>
          <w:p w:rsidR="00D15EB3" w:rsidRDefault="00D15EB3">
            <w:pPr>
              <w:pStyle w:val="ConsPlusNormal0"/>
              <w:jc w:val="center"/>
            </w:pPr>
            <w:r>
              <w:t>Ф.И.О. проверяющего</w:t>
            </w:r>
          </w:p>
        </w:tc>
        <w:tc>
          <w:tcPr>
            <w:tcW w:w="1531" w:type="dxa"/>
          </w:tcPr>
          <w:p w:rsidR="00D15EB3" w:rsidRDefault="00D15EB3">
            <w:pPr>
              <w:pStyle w:val="ConsPlusNormal0"/>
              <w:jc w:val="center"/>
            </w:pPr>
            <w:r>
              <w:t>Нарушения</w:t>
            </w:r>
          </w:p>
        </w:tc>
        <w:tc>
          <w:tcPr>
            <w:tcW w:w="1701" w:type="dxa"/>
          </w:tcPr>
          <w:p w:rsidR="00D15EB3" w:rsidRDefault="00D15EB3">
            <w:pPr>
              <w:pStyle w:val="ConsPlusNormal0"/>
              <w:jc w:val="center"/>
            </w:pPr>
            <w:r>
              <w:t>Подпись продавца или владельца объекта</w:t>
            </w:r>
          </w:p>
        </w:tc>
      </w:tr>
      <w:tr w:rsidR="00D15EB3">
        <w:tc>
          <w:tcPr>
            <w:tcW w:w="850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13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215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53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</w:tr>
      <w:tr w:rsidR="00D15EB3">
        <w:tc>
          <w:tcPr>
            <w:tcW w:w="850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13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215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53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</w:tr>
      <w:tr w:rsidR="00D15EB3">
        <w:tc>
          <w:tcPr>
            <w:tcW w:w="850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13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2154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531" w:type="dxa"/>
          </w:tcPr>
          <w:p w:rsidR="00D15EB3" w:rsidRDefault="00D15EB3">
            <w:pPr>
              <w:pStyle w:val="ConsPlusNormal0"/>
            </w:pPr>
          </w:p>
        </w:tc>
        <w:tc>
          <w:tcPr>
            <w:tcW w:w="1701" w:type="dxa"/>
          </w:tcPr>
          <w:p w:rsidR="00D15EB3" w:rsidRDefault="00D15EB3">
            <w:pPr>
              <w:pStyle w:val="ConsPlusNormal0"/>
            </w:pPr>
          </w:p>
        </w:tc>
      </w:tr>
    </w:tbl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ind w:firstLine="540"/>
        <w:jc w:val="both"/>
      </w:pPr>
    </w:p>
    <w:p w:rsidR="00D15EB3" w:rsidRDefault="00D15E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EB3" w:rsidRDefault="00D15EB3"/>
    <w:sectPr w:rsidR="00D15EB3" w:rsidSect="00D1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B3"/>
    <w:rsid w:val="00101523"/>
    <w:rsid w:val="001B0A0C"/>
    <w:rsid w:val="002F772F"/>
    <w:rsid w:val="009E18A1"/>
    <w:rsid w:val="00A62676"/>
    <w:rsid w:val="00D15EB3"/>
    <w:rsid w:val="00E72F6F"/>
    <w:rsid w:val="00F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15EB3"/>
    <w:rPr>
      <w:rFonts w:ascii="Arial" w:eastAsia="Arial" w:hAnsi="Arial" w:cs="Arial"/>
      <w:sz w:val="40"/>
      <w:szCs w:val="40"/>
    </w:rPr>
  </w:style>
  <w:style w:type="paragraph" w:customStyle="1" w:styleId="consplusnormal">
    <w:name w:val="consplusnormal"/>
    <w:basedOn w:val="a"/>
    <w:rsid w:val="00D15EB3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15EB3"/>
    <w:rPr>
      <w:color w:val="0000FF"/>
      <w:u w:val="single"/>
    </w:rPr>
  </w:style>
  <w:style w:type="paragraph" w:customStyle="1" w:styleId="ConsPlusTitlePage">
    <w:name w:val="ConsPlusTitlePage"/>
    <w:rsid w:val="00D15E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0">
    <w:name w:val="ConsPlusNormal"/>
    <w:rsid w:val="00D15E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E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15E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15EB3"/>
    <w:rPr>
      <w:rFonts w:ascii="Arial" w:eastAsia="Arial" w:hAnsi="Arial" w:cs="Arial"/>
      <w:sz w:val="40"/>
      <w:szCs w:val="40"/>
    </w:rPr>
  </w:style>
  <w:style w:type="paragraph" w:customStyle="1" w:styleId="consplusnormal">
    <w:name w:val="consplusnormal"/>
    <w:basedOn w:val="a"/>
    <w:rsid w:val="00D15EB3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15EB3"/>
    <w:rPr>
      <w:color w:val="0000FF"/>
      <w:u w:val="single"/>
    </w:rPr>
  </w:style>
  <w:style w:type="paragraph" w:customStyle="1" w:styleId="ConsPlusTitlePage">
    <w:name w:val="ConsPlusTitlePage"/>
    <w:rsid w:val="00D15E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0">
    <w:name w:val="ConsPlusNormal"/>
    <w:rsid w:val="00D15E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E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15E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13&amp;n=56663&amp;dst=100981" TargetMode="External"/><Relationship Id="rId21" Type="http://schemas.openxmlformats.org/officeDocument/2006/relationships/hyperlink" Target="https://login.consultant.ru/link/?req=doc&amp;base=RLAW013&amp;n=130473&amp;dst=100004" TargetMode="External"/><Relationship Id="rId42" Type="http://schemas.openxmlformats.org/officeDocument/2006/relationships/hyperlink" Target="https://login.consultant.ru/link/?req=doc&amp;base=RLAW013&amp;n=142065&amp;dst=100005" TargetMode="External"/><Relationship Id="rId63" Type="http://schemas.openxmlformats.org/officeDocument/2006/relationships/hyperlink" Target="https://login.consultant.ru/link/?req=doc&amp;base=RLAW013&amp;n=131427&amp;dst=100007" TargetMode="External"/><Relationship Id="rId84" Type="http://schemas.openxmlformats.org/officeDocument/2006/relationships/hyperlink" Target="https://login.consultant.ru/link/?req=doc&amp;base=RLAW013&amp;n=107136&amp;dst=100036" TargetMode="External"/><Relationship Id="rId138" Type="http://schemas.openxmlformats.org/officeDocument/2006/relationships/hyperlink" Target="https://login.consultant.ru/link/?req=doc&amp;base=RLAW013&amp;n=116188&amp;dst=100012" TargetMode="External"/><Relationship Id="rId107" Type="http://schemas.openxmlformats.org/officeDocument/2006/relationships/hyperlink" Target="https://login.consultant.ru/link/?req=doc&amp;base=RLAW013&amp;n=129748&amp;dst=100004" TargetMode="External"/><Relationship Id="rId11" Type="http://schemas.openxmlformats.org/officeDocument/2006/relationships/hyperlink" Target="https://login.consultant.ru/link/?req=doc&amp;base=RLAW013&amp;n=111345&amp;dst=100004" TargetMode="External"/><Relationship Id="rId32" Type="http://schemas.openxmlformats.org/officeDocument/2006/relationships/hyperlink" Target="https://login.consultant.ru/link/?req=doc&amp;base=RLAW013&amp;n=121024&amp;dst=100019" TargetMode="External"/><Relationship Id="rId37" Type="http://schemas.openxmlformats.org/officeDocument/2006/relationships/hyperlink" Target="https://login.consultant.ru/link/?req=doc&amp;base=RLAW013&amp;n=56663&amp;dst=100981" TargetMode="External"/><Relationship Id="rId53" Type="http://schemas.openxmlformats.org/officeDocument/2006/relationships/hyperlink" Target="https://login.consultant.ru/link/?req=doc&amp;base=RLAW013&amp;n=110220&amp;dst=100004" TargetMode="External"/><Relationship Id="rId58" Type="http://schemas.openxmlformats.org/officeDocument/2006/relationships/hyperlink" Target="https://login.consultant.ru/link/?req=doc&amp;base=RLAW013&amp;n=118090&amp;dst=100004" TargetMode="External"/><Relationship Id="rId74" Type="http://schemas.openxmlformats.org/officeDocument/2006/relationships/hyperlink" Target="http://utp.sberbank-ast.ru" TargetMode="External"/><Relationship Id="rId79" Type="http://schemas.openxmlformats.org/officeDocument/2006/relationships/hyperlink" Target="https://login.consultant.ru/link/?req=doc&amp;base=RLAW013&amp;n=94443&amp;dst=100276" TargetMode="External"/><Relationship Id="rId102" Type="http://schemas.openxmlformats.org/officeDocument/2006/relationships/hyperlink" Target="https://login.consultant.ru/link/?req=doc&amp;base=RLAW013&amp;n=94443&amp;dst=100276" TargetMode="External"/><Relationship Id="rId123" Type="http://schemas.openxmlformats.org/officeDocument/2006/relationships/hyperlink" Target="https://login.consultant.ru/link/?req=doc&amp;base=LAW&amp;n=482692&amp;dst=100071" TargetMode="External"/><Relationship Id="rId128" Type="http://schemas.openxmlformats.org/officeDocument/2006/relationships/hyperlink" Target="https://login.consultant.ru/link/?req=doc&amp;base=RLAW013&amp;n=116812&amp;dst=10000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13&amp;n=111974&amp;dst=100004" TargetMode="External"/><Relationship Id="rId95" Type="http://schemas.openxmlformats.org/officeDocument/2006/relationships/hyperlink" Target="https://login.consultant.ru/link/?req=doc&amp;base=RLAW013&amp;n=129748&amp;dst=100004" TargetMode="External"/><Relationship Id="rId22" Type="http://schemas.openxmlformats.org/officeDocument/2006/relationships/hyperlink" Target="https://login.consultant.ru/link/?req=doc&amp;base=RLAW013&amp;n=131427&amp;dst=100004" TargetMode="External"/><Relationship Id="rId27" Type="http://schemas.openxmlformats.org/officeDocument/2006/relationships/hyperlink" Target="https://login.consultant.ru/link/?req=doc&amp;base=RLAW013&amp;n=143878&amp;dst=100004" TargetMode="External"/><Relationship Id="rId43" Type="http://schemas.openxmlformats.org/officeDocument/2006/relationships/hyperlink" Target="https://login.consultant.ru/link/?req=doc&amp;base=RLAW013&amp;n=121232&amp;dst=100005" TargetMode="External"/><Relationship Id="rId48" Type="http://schemas.openxmlformats.org/officeDocument/2006/relationships/hyperlink" Target="https://login.consultant.ru/link/?req=doc&amp;base=RLAW013&amp;n=94443&amp;dst=100276" TargetMode="External"/><Relationship Id="rId64" Type="http://schemas.openxmlformats.org/officeDocument/2006/relationships/hyperlink" Target="https://login.consultant.ru/link/?req=doc&amp;base=RLAW013&amp;n=135459&amp;dst=100004" TargetMode="External"/><Relationship Id="rId69" Type="http://schemas.openxmlformats.org/officeDocument/2006/relationships/hyperlink" Target="https://login.consultant.ru/link/?req=doc&amp;base=RLAW013&amp;n=56663&amp;dst=100981" TargetMode="External"/><Relationship Id="rId113" Type="http://schemas.openxmlformats.org/officeDocument/2006/relationships/hyperlink" Target="https://login.consultant.ru/link/?req=doc&amp;base=RLAW013&amp;n=118090&amp;dst=100006" TargetMode="External"/><Relationship Id="rId118" Type="http://schemas.openxmlformats.org/officeDocument/2006/relationships/hyperlink" Target="https://login.consultant.ru/link/?req=doc&amp;base=RLAW013&amp;n=147557&amp;dst=100466" TargetMode="External"/><Relationship Id="rId134" Type="http://schemas.openxmlformats.org/officeDocument/2006/relationships/hyperlink" Target="https://login.consultant.ru/link/?req=doc&amp;base=LAW&amp;n=482692&amp;dst=100071" TargetMode="External"/><Relationship Id="rId139" Type="http://schemas.openxmlformats.org/officeDocument/2006/relationships/hyperlink" Target="https://login.consultant.ru/link/?req=doc&amp;base=RLAW013&amp;n=121232&amp;dst=100043" TargetMode="External"/><Relationship Id="rId80" Type="http://schemas.openxmlformats.org/officeDocument/2006/relationships/hyperlink" Target="https://login.consultant.ru/link/?req=doc&amp;base=RLAW013&amp;n=101371" TargetMode="External"/><Relationship Id="rId85" Type="http://schemas.openxmlformats.org/officeDocument/2006/relationships/hyperlink" Target="https://login.consultant.ru/link/?req=doc&amp;base=RLAW013&amp;n=109027&amp;dst=100005" TargetMode="External"/><Relationship Id="rId12" Type="http://schemas.openxmlformats.org/officeDocument/2006/relationships/hyperlink" Target="https://login.consultant.ru/link/?req=doc&amp;base=RLAW013&amp;n=111347&amp;dst=100004" TargetMode="External"/><Relationship Id="rId17" Type="http://schemas.openxmlformats.org/officeDocument/2006/relationships/hyperlink" Target="https://login.consultant.ru/link/?req=doc&amp;base=RLAW013&amp;n=118090&amp;dst=100004" TargetMode="External"/><Relationship Id="rId33" Type="http://schemas.openxmlformats.org/officeDocument/2006/relationships/hyperlink" Target="https://login.consultant.ru/link/?req=doc&amp;base=RLAW013&amp;n=121232&amp;dst=100006" TargetMode="External"/><Relationship Id="rId38" Type="http://schemas.openxmlformats.org/officeDocument/2006/relationships/hyperlink" Target="https://login.consultant.ru/link/?req=doc&amp;base=RLAW013&amp;n=121232&amp;dst=100005" TargetMode="External"/><Relationship Id="rId59" Type="http://schemas.openxmlformats.org/officeDocument/2006/relationships/hyperlink" Target="https://login.consultant.ru/link/?req=doc&amp;base=RLAW013&amp;n=121232&amp;dst=100007" TargetMode="External"/><Relationship Id="rId103" Type="http://schemas.openxmlformats.org/officeDocument/2006/relationships/hyperlink" Target="https://login.consultant.ru/link/?req=doc&amp;base=RLAW013&amp;n=107136&amp;dst=100053" TargetMode="External"/><Relationship Id="rId108" Type="http://schemas.openxmlformats.org/officeDocument/2006/relationships/hyperlink" Target="https://login.consultant.ru/link/?req=doc&amp;base=RLAW013&amp;n=111347&amp;dst=100005" TargetMode="External"/><Relationship Id="rId124" Type="http://schemas.openxmlformats.org/officeDocument/2006/relationships/hyperlink" Target="https://login.consultant.ru/link/?req=doc&amp;base=LAW&amp;n=482692&amp;dst=100088" TargetMode="External"/><Relationship Id="rId129" Type="http://schemas.openxmlformats.org/officeDocument/2006/relationships/hyperlink" Target="https://login.consultant.ru/link/?req=doc&amp;base=RLAW013&amp;n=118090&amp;dst=100016" TargetMode="External"/><Relationship Id="rId54" Type="http://schemas.openxmlformats.org/officeDocument/2006/relationships/hyperlink" Target="https://login.consultant.ru/link/?req=doc&amp;base=RLAW013&amp;n=110740&amp;dst=100005" TargetMode="External"/><Relationship Id="rId70" Type="http://schemas.openxmlformats.org/officeDocument/2006/relationships/hyperlink" Target="https://login.consultant.ru/link/?req=doc&amp;base=RLAW013&amp;n=107136&amp;dst=100012" TargetMode="External"/><Relationship Id="rId75" Type="http://schemas.openxmlformats.org/officeDocument/2006/relationships/hyperlink" Target="https://login.consultant.ru/link/?req=doc&amp;base=LAW&amp;n=482735" TargetMode="External"/><Relationship Id="rId91" Type="http://schemas.openxmlformats.org/officeDocument/2006/relationships/hyperlink" Target="https://login.consultant.ru/link/?req=doc&amp;base=RLAW013&amp;n=112031&amp;dst=100004" TargetMode="External"/><Relationship Id="rId96" Type="http://schemas.openxmlformats.org/officeDocument/2006/relationships/hyperlink" Target="https://login.consultant.ru/link/?req=doc&amp;base=RLAW013&amp;n=130473&amp;dst=100004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07136&amp;dst=100004" TargetMode="External"/><Relationship Id="rId23" Type="http://schemas.openxmlformats.org/officeDocument/2006/relationships/hyperlink" Target="https://login.consultant.ru/link/?req=doc&amp;base=RLAW013&amp;n=135459&amp;dst=100004" TargetMode="External"/><Relationship Id="rId28" Type="http://schemas.openxmlformats.org/officeDocument/2006/relationships/hyperlink" Target="https://login.consultant.ru/link/?req=doc&amp;base=LAW&amp;n=482692" TargetMode="External"/><Relationship Id="rId49" Type="http://schemas.openxmlformats.org/officeDocument/2006/relationships/hyperlink" Target="https://login.consultant.ru/link/?req=doc&amp;base=RLAW013&amp;n=131427&amp;dst=100005" TargetMode="External"/><Relationship Id="rId114" Type="http://schemas.openxmlformats.org/officeDocument/2006/relationships/hyperlink" Target="https://login.consultant.ru/link/?req=doc&amp;base=RLAW013&amp;n=121232&amp;dst=100035" TargetMode="External"/><Relationship Id="rId119" Type="http://schemas.openxmlformats.org/officeDocument/2006/relationships/hyperlink" Target="https://login.consultant.ru/link/?req=doc&amp;base=RLAW013&amp;n=148445" TargetMode="External"/><Relationship Id="rId44" Type="http://schemas.openxmlformats.org/officeDocument/2006/relationships/hyperlink" Target="https://login.consultant.ru/link/?req=doc&amp;base=RLAW013&amp;n=142065&amp;dst=100010" TargetMode="External"/><Relationship Id="rId60" Type="http://schemas.openxmlformats.org/officeDocument/2006/relationships/hyperlink" Target="https://login.consultant.ru/link/?req=doc&amp;base=RLAW013&amp;n=126980&amp;dst=100004" TargetMode="External"/><Relationship Id="rId65" Type="http://schemas.openxmlformats.org/officeDocument/2006/relationships/hyperlink" Target="https://login.consultant.ru/link/?req=doc&amp;base=RLAW013&amp;n=142065&amp;dst=100011" TargetMode="External"/><Relationship Id="rId81" Type="http://schemas.openxmlformats.org/officeDocument/2006/relationships/hyperlink" Target="https://login.consultant.ru/link/?req=doc&amp;base=RLAW013&amp;n=101371" TargetMode="External"/><Relationship Id="rId86" Type="http://schemas.openxmlformats.org/officeDocument/2006/relationships/hyperlink" Target="https://login.consultant.ru/link/?req=doc&amp;base=RLAW013&amp;n=110220&amp;dst=100004" TargetMode="External"/><Relationship Id="rId130" Type="http://schemas.openxmlformats.org/officeDocument/2006/relationships/hyperlink" Target="https://login.consultant.ru/link/?req=doc&amp;base=RLAW013&amp;n=121232&amp;dst=100041" TargetMode="External"/><Relationship Id="rId135" Type="http://schemas.openxmlformats.org/officeDocument/2006/relationships/hyperlink" Target="https://login.consultant.ru/link/?req=doc&amp;base=LAW&amp;n=482692&amp;dst=100088" TargetMode="External"/><Relationship Id="rId13" Type="http://schemas.openxmlformats.org/officeDocument/2006/relationships/hyperlink" Target="https://login.consultant.ru/link/?req=doc&amp;base=RLAW013&amp;n=111974&amp;dst=100004" TargetMode="External"/><Relationship Id="rId18" Type="http://schemas.openxmlformats.org/officeDocument/2006/relationships/hyperlink" Target="https://login.consultant.ru/link/?req=doc&amp;base=RLAW013&amp;n=121232&amp;dst=100004" TargetMode="External"/><Relationship Id="rId39" Type="http://schemas.openxmlformats.org/officeDocument/2006/relationships/hyperlink" Target="https://login.consultant.ru/link/?req=doc&amp;base=RLAW013&amp;n=101371" TargetMode="External"/><Relationship Id="rId109" Type="http://schemas.openxmlformats.org/officeDocument/2006/relationships/hyperlink" Target="https://login.consultant.ru/link/?req=doc&amp;base=RLAW013&amp;n=107136&amp;dst=100054" TargetMode="External"/><Relationship Id="rId34" Type="http://schemas.openxmlformats.org/officeDocument/2006/relationships/hyperlink" Target="https://login.consultant.ru/link/?req=doc&amp;base=RLAW013&amp;n=110740&amp;dst=100004" TargetMode="External"/><Relationship Id="rId50" Type="http://schemas.openxmlformats.org/officeDocument/2006/relationships/hyperlink" Target="https://login.consultant.ru/link/?req=doc&amp;base=RLAW013&amp;n=121232&amp;dst=100005" TargetMode="External"/><Relationship Id="rId55" Type="http://schemas.openxmlformats.org/officeDocument/2006/relationships/hyperlink" Target="https://login.consultant.ru/link/?req=doc&amp;base=RLAW013&amp;n=110957&amp;dst=100004" TargetMode="External"/><Relationship Id="rId76" Type="http://schemas.openxmlformats.org/officeDocument/2006/relationships/hyperlink" Target="https://ofd.nalog.ru/index.html" TargetMode="External"/><Relationship Id="rId97" Type="http://schemas.openxmlformats.org/officeDocument/2006/relationships/hyperlink" Target="https://login.consultant.ru/link/?req=doc&amp;base=RLAW013&amp;n=131427&amp;dst=100007" TargetMode="External"/><Relationship Id="rId104" Type="http://schemas.openxmlformats.org/officeDocument/2006/relationships/hyperlink" Target="https://login.consultant.ru/link/?req=doc&amp;base=RLAW013&amp;n=111345&amp;dst=100004" TargetMode="External"/><Relationship Id="rId120" Type="http://schemas.openxmlformats.org/officeDocument/2006/relationships/hyperlink" Target="https://login.consultant.ru/link/?req=doc&amp;base=RLAW013&amp;n=145411&amp;dst=100015" TargetMode="External"/><Relationship Id="rId125" Type="http://schemas.openxmlformats.org/officeDocument/2006/relationships/hyperlink" Target="https://login.consultant.ru/link/?req=doc&amp;base=RLAW013&amp;n=99170&amp;dst=10007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3&amp;n=109027&amp;dst=100004" TargetMode="External"/><Relationship Id="rId71" Type="http://schemas.openxmlformats.org/officeDocument/2006/relationships/hyperlink" Target="file:///C:\Users\PudoginaOO\Downloads\www.torgi.gov.ru" TargetMode="External"/><Relationship Id="rId92" Type="http://schemas.openxmlformats.org/officeDocument/2006/relationships/hyperlink" Target="https://login.consultant.ru/link/?req=doc&amp;base=RLAW013&amp;n=116188&amp;dst=100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0999" TargetMode="External"/><Relationship Id="rId24" Type="http://schemas.openxmlformats.org/officeDocument/2006/relationships/hyperlink" Target="https://login.consultant.ru/link/?req=doc&amp;base=RLAW013&amp;n=142065&amp;dst=100004" TargetMode="External"/><Relationship Id="rId40" Type="http://schemas.openxmlformats.org/officeDocument/2006/relationships/hyperlink" Target="https://login.consultant.ru/link/?req=doc&amp;base=RLAW013&amp;n=101371" TargetMode="External"/><Relationship Id="rId45" Type="http://schemas.openxmlformats.org/officeDocument/2006/relationships/hyperlink" Target="https://login.consultant.ru/link/?req=doc&amp;base=RLAW013&amp;n=137968&amp;dst=100051" TargetMode="External"/><Relationship Id="rId66" Type="http://schemas.openxmlformats.org/officeDocument/2006/relationships/hyperlink" Target="https://login.consultant.ru/link/?req=doc&amp;base=RLAW013&amp;n=142239&amp;dst=100004" TargetMode="External"/><Relationship Id="rId87" Type="http://schemas.openxmlformats.org/officeDocument/2006/relationships/hyperlink" Target="https://login.consultant.ru/link/?req=doc&amp;base=RLAW013&amp;n=110740&amp;dst=100009" TargetMode="External"/><Relationship Id="rId110" Type="http://schemas.openxmlformats.org/officeDocument/2006/relationships/hyperlink" Target="https://login.consultant.ru/link/?req=doc&amp;base=RLAW013&amp;n=110740&amp;dst=100009" TargetMode="External"/><Relationship Id="rId115" Type="http://schemas.openxmlformats.org/officeDocument/2006/relationships/hyperlink" Target="https://login.consultant.ru/link/?req=doc&amp;base=RLAW013&amp;n=131427&amp;dst=100010" TargetMode="External"/><Relationship Id="rId131" Type="http://schemas.openxmlformats.org/officeDocument/2006/relationships/hyperlink" Target="https://login.consultant.ru/link/?req=doc&amp;base=RLAW013&amp;n=131427&amp;dst=100010" TargetMode="External"/><Relationship Id="rId136" Type="http://schemas.openxmlformats.org/officeDocument/2006/relationships/hyperlink" Target="https://login.consultant.ru/link/?req=doc&amp;base=RLAW013&amp;n=142065&amp;dst=100005" TargetMode="External"/><Relationship Id="rId61" Type="http://schemas.openxmlformats.org/officeDocument/2006/relationships/hyperlink" Target="https://login.consultant.ru/link/?req=doc&amp;base=RLAW013&amp;n=129748&amp;dst=100004" TargetMode="External"/><Relationship Id="rId82" Type="http://schemas.openxmlformats.org/officeDocument/2006/relationships/hyperlink" Target="https://login.consultant.ru/link/?req=doc&amp;base=RLAW013&amp;n=142065&amp;dst=100022" TargetMode="External"/><Relationship Id="rId19" Type="http://schemas.openxmlformats.org/officeDocument/2006/relationships/hyperlink" Target="https://login.consultant.ru/link/?req=doc&amp;base=RLAW013&amp;n=126980&amp;dst=100004" TargetMode="External"/><Relationship Id="rId14" Type="http://schemas.openxmlformats.org/officeDocument/2006/relationships/hyperlink" Target="https://login.consultant.ru/link/?req=doc&amp;base=RLAW013&amp;n=112031&amp;dst=100004" TargetMode="External"/><Relationship Id="rId30" Type="http://schemas.openxmlformats.org/officeDocument/2006/relationships/hyperlink" Target="https://login.consultant.ru/link/?req=doc&amp;base=LAW&amp;n=488090" TargetMode="External"/><Relationship Id="rId35" Type="http://schemas.openxmlformats.org/officeDocument/2006/relationships/hyperlink" Target="https://login.consultant.ru/link/?req=doc&amp;base=RLAW013&amp;n=116188&amp;dst=100005" TargetMode="External"/><Relationship Id="rId56" Type="http://schemas.openxmlformats.org/officeDocument/2006/relationships/hyperlink" Target="https://login.consultant.ru/link/?req=doc&amp;base=RLAW013&amp;n=111347&amp;dst=100004" TargetMode="External"/><Relationship Id="rId77" Type="http://schemas.openxmlformats.org/officeDocument/2006/relationships/hyperlink" Target="http://utp.sberbank-ast.ru" TargetMode="External"/><Relationship Id="rId100" Type="http://schemas.openxmlformats.org/officeDocument/2006/relationships/hyperlink" Target="https://login.consultant.ru/link/?req=doc&amp;base=RLAW013&amp;n=94443&amp;dst=100276" TargetMode="External"/><Relationship Id="rId105" Type="http://schemas.openxmlformats.org/officeDocument/2006/relationships/hyperlink" Target="https://login.consultant.ru/link/?req=doc&amp;base=RLAW013&amp;n=116188&amp;dst=100015" TargetMode="External"/><Relationship Id="rId126" Type="http://schemas.openxmlformats.org/officeDocument/2006/relationships/hyperlink" Target="https://login.consultant.ru/link/?req=doc&amp;base=RLAW013&amp;n=142065&amp;dst=100005" TargetMode="External"/><Relationship Id="rId8" Type="http://schemas.openxmlformats.org/officeDocument/2006/relationships/hyperlink" Target="https://login.consultant.ru/link/?req=doc&amp;base=RLAW013&amp;n=110220&amp;dst=100004" TargetMode="External"/><Relationship Id="rId51" Type="http://schemas.openxmlformats.org/officeDocument/2006/relationships/hyperlink" Target="https://login.consultant.ru/link/?req=doc&amp;base=RLAW013&amp;n=107136&amp;dst=100004" TargetMode="External"/><Relationship Id="rId72" Type="http://schemas.openxmlformats.org/officeDocument/2006/relationships/hyperlink" Target="http://www.arhcity.ru" TargetMode="External"/><Relationship Id="rId93" Type="http://schemas.openxmlformats.org/officeDocument/2006/relationships/hyperlink" Target="https://login.consultant.ru/link/?req=doc&amp;base=RLAW013&amp;n=121232&amp;dst=100008" TargetMode="External"/><Relationship Id="rId98" Type="http://schemas.openxmlformats.org/officeDocument/2006/relationships/hyperlink" Target="https://login.consultant.ru/link/?req=doc&amp;base=RLAW013&amp;n=142065&amp;dst=100025" TargetMode="External"/><Relationship Id="rId121" Type="http://schemas.openxmlformats.org/officeDocument/2006/relationships/hyperlink" Target="https://login.consultant.ru/link/?req=doc&amp;base=RLAW013&amp;n=94443&amp;dst=10027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13&amp;n=142239&amp;dst=100004" TargetMode="External"/><Relationship Id="rId46" Type="http://schemas.openxmlformats.org/officeDocument/2006/relationships/hyperlink" Target="https://login.consultant.ru/link/?req=doc&amp;base=LAW&amp;n=501524" TargetMode="External"/><Relationship Id="rId67" Type="http://schemas.openxmlformats.org/officeDocument/2006/relationships/hyperlink" Target="https://login.consultant.ru/link/?req=doc&amp;base=RLAW013&amp;n=143734&amp;dst=100004" TargetMode="External"/><Relationship Id="rId116" Type="http://schemas.openxmlformats.org/officeDocument/2006/relationships/hyperlink" Target="https://login.consultant.ru/link/?req=doc&amp;base=RLAW013&amp;n=142065&amp;dst=100032" TargetMode="External"/><Relationship Id="rId137" Type="http://schemas.openxmlformats.org/officeDocument/2006/relationships/hyperlink" Target="https://login.consultant.ru/link/?req=doc&amp;base=RLAW013&amp;n=110740&amp;dst=100009" TargetMode="External"/><Relationship Id="rId20" Type="http://schemas.openxmlformats.org/officeDocument/2006/relationships/hyperlink" Target="https://login.consultant.ru/link/?req=doc&amp;base=RLAW013&amp;n=129748&amp;dst=100004" TargetMode="External"/><Relationship Id="rId41" Type="http://schemas.openxmlformats.org/officeDocument/2006/relationships/hyperlink" Target="https://login.consultant.ru/link/?req=doc&amp;base=LAW&amp;n=482747" TargetMode="External"/><Relationship Id="rId62" Type="http://schemas.openxmlformats.org/officeDocument/2006/relationships/hyperlink" Target="https://login.consultant.ru/link/?req=doc&amp;base=RLAW013&amp;n=130473&amp;dst=100004" TargetMode="External"/><Relationship Id="rId83" Type="http://schemas.openxmlformats.org/officeDocument/2006/relationships/hyperlink" Target="https://login.consultant.ru/link/?req=doc&amp;base=RLAW013&amp;n=99170&amp;dst=100070" TargetMode="External"/><Relationship Id="rId88" Type="http://schemas.openxmlformats.org/officeDocument/2006/relationships/hyperlink" Target="https://login.consultant.ru/link/?req=doc&amp;base=RLAW013&amp;n=111345&amp;dst=100004" TargetMode="External"/><Relationship Id="rId111" Type="http://schemas.openxmlformats.org/officeDocument/2006/relationships/hyperlink" Target="https://login.consultant.ru/link/?req=doc&amp;base=RLAW013&amp;n=116188&amp;dst=100012" TargetMode="External"/><Relationship Id="rId132" Type="http://schemas.openxmlformats.org/officeDocument/2006/relationships/hyperlink" Target="https://login.consultant.ru/link/?req=doc&amp;base=RLAW013&amp;n=142065&amp;dst=100047" TargetMode="External"/><Relationship Id="rId15" Type="http://schemas.openxmlformats.org/officeDocument/2006/relationships/hyperlink" Target="https://login.consultant.ru/link/?req=doc&amp;base=RLAW013&amp;n=116188&amp;dst=100004" TargetMode="External"/><Relationship Id="rId36" Type="http://schemas.openxmlformats.org/officeDocument/2006/relationships/hyperlink" Target="https://login.consultant.ru/link/?req=doc&amp;base=RLAW013&amp;n=121232&amp;dst=100005" TargetMode="External"/><Relationship Id="rId57" Type="http://schemas.openxmlformats.org/officeDocument/2006/relationships/hyperlink" Target="https://login.consultant.ru/link/?req=doc&amp;base=RLAW013&amp;n=116188&amp;dst=100008" TargetMode="External"/><Relationship Id="rId106" Type="http://schemas.openxmlformats.org/officeDocument/2006/relationships/hyperlink" Target="https://login.consultant.ru/link/?req=doc&amp;base=RLAW013&amp;n=121232&amp;dst=100010" TargetMode="External"/><Relationship Id="rId127" Type="http://schemas.openxmlformats.org/officeDocument/2006/relationships/hyperlink" Target="https://login.consultant.ru/link/?req=doc&amp;base=RLAW013&amp;n=107136&amp;dst=100060" TargetMode="External"/><Relationship Id="rId10" Type="http://schemas.openxmlformats.org/officeDocument/2006/relationships/hyperlink" Target="https://login.consultant.ru/link/?req=doc&amp;base=RLAW013&amp;n=110957&amp;dst=100004" TargetMode="External"/><Relationship Id="rId31" Type="http://schemas.openxmlformats.org/officeDocument/2006/relationships/hyperlink" Target="https://login.consultant.ru/link/?req=doc&amp;base=LAW&amp;n=482735&amp;dst=100114" TargetMode="External"/><Relationship Id="rId52" Type="http://schemas.openxmlformats.org/officeDocument/2006/relationships/hyperlink" Target="https://login.consultant.ru/link/?req=doc&amp;base=RLAW013&amp;n=109027&amp;dst=100004" TargetMode="External"/><Relationship Id="rId73" Type="http://schemas.openxmlformats.org/officeDocument/2006/relationships/hyperlink" Target="https://login.consultant.ru/link/?req=doc&amp;base=LAW&amp;n=479939" TargetMode="External"/><Relationship Id="rId78" Type="http://schemas.openxmlformats.org/officeDocument/2006/relationships/hyperlink" Target="https://login.consultant.ru/link/?req=doc&amp;base=RLAW013&amp;n=145411&amp;dst=100015" TargetMode="External"/><Relationship Id="rId94" Type="http://schemas.openxmlformats.org/officeDocument/2006/relationships/hyperlink" Target="https://login.consultant.ru/link/?req=doc&amp;base=RLAW013&amp;n=126980&amp;dst=100005" TargetMode="External"/><Relationship Id="rId99" Type="http://schemas.openxmlformats.org/officeDocument/2006/relationships/hyperlink" Target="https://login.consultant.ru/link/?req=doc&amp;base=RLAW013&amp;n=143878&amp;dst=100005" TargetMode="External"/><Relationship Id="rId101" Type="http://schemas.openxmlformats.org/officeDocument/2006/relationships/hyperlink" Target="https://login.consultant.ru/link/?req=doc&amp;base=RLAW013&amp;n=107136&amp;dst=100046" TargetMode="External"/><Relationship Id="rId122" Type="http://schemas.openxmlformats.org/officeDocument/2006/relationships/hyperlink" Target="https://login.consultant.ru/link/?req=doc&amp;base=RLAW013&amp;n=14206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0740&amp;dst=100004" TargetMode="External"/><Relationship Id="rId26" Type="http://schemas.openxmlformats.org/officeDocument/2006/relationships/hyperlink" Target="https://login.consultant.ru/link/?req=doc&amp;base=RLAW013&amp;n=143734&amp;dst=100004" TargetMode="External"/><Relationship Id="rId47" Type="http://schemas.openxmlformats.org/officeDocument/2006/relationships/hyperlink" Target="https://login.consultant.ru/link/?req=doc&amp;base=RLAW013&amp;n=145411&amp;dst=100015" TargetMode="External"/><Relationship Id="rId68" Type="http://schemas.openxmlformats.org/officeDocument/2006/relationships/hyperlink" Target="https://login.consultant.ru/link/?req=doc&amp;base=RLAW013&amp;n=143878&amp;dst=100004" TargetMode="External"/><Relationship Id="rId89" Type="http://schemas.openxmlformats.org/officeDocument/2006/relationships/hyperlink" Target="https://login.consultant.ru/link/?req=doc&amp;base=RLAW013&amp;n=111347&amp;dst=100005" TargetMode="External"/><Relationship Id="rId112" Type="http://schemas.openxmlformats.org/officeDocument/2006/relationships/hyperlink" Target="https://login.consultant.ru/link/?req=doc&amp;base=RLAW013&amp;n=116812&amp;dst=100004" TargetMode="External"/><Relationship Id="rId133" Type="http://schemas.openxmlformats.org/officeDocument/2006/relationships/hyperlink" Target="https://login.consultant.ru/link/?req=doc&amp;base=RLAW013&amp;n=56663&amp;dst=100981" TargetMode="External"/><Relationship Id="rId16" Type="http://schemas.openxmlformats.org/officeDocument/2006/relationships/hyperlink" Target="https://login.consultant.ru/link/?req=doc&amp;base=RLAW013&amp;n=116812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15346</Words>
  <Characters>87474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Пудогина</cp:lastModifiedBy>
  <cp:revision>2</cp:revision>
  <cp:lastPrinted>2025-05-16T10:47:00Z</cp:lastPrinted>
  <dcterms:created xsi:type="dcterms:W3CDTF">2025-05-16T10:47:00Z</dcterms:created>
  <dcterms:modified xsi:type="dcterms:W3CDTF">2025-05-16T10:47:00Z</dcterms:modified>
</cp:coreProperties>
</file>