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9E" w:rsidRPr="002B3DC5" w:rsidRDefault="00C31C9E" w:rsidP="00C31C9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2B3DC5">
        <w:rPr>
          <w:b/>
          <w:sz w:val="28"/>
          <w:szCs w:val="28"/>
          <w:lang w:eastAsia="ru-RU"/>
        </w:rPr>
        <w:t xml:space="preserve">Южная территориальная избирательная комиссия, </w:t>
      </w:r>
      <w:proofErr w:type="gramStart"/>
      <w:r w:rsidRPr="002B3DC5">
        <w:rPr>
          <w:b/>
          <w:sz w:val="28"/>
          <w:szCs w:val="28"/>
          <w:lang w:eastAsia="ru-RU"/>
        </w:rPr>
        <w:t>г</w:t>
      </w:r>
      <w:proofErr w:type="gramEnd"/>
      <w:r w:rsidRPr="002B3DC5">
        <w:rPr>
          <w:b/>
          <w:sz w:val="28"/>
          <w:szCs w:val="28"/>
          <w:lang w:eastAsia="ru-RU"/>
        </w:rPr>
        <w:t>. Архангельск</w:t>
      </w:r>
    </w:p>
    <w:p w:rsidR="00C31C9E" w:rsidRPr="00DB2758" w:rsidRDefault="00C31C9E" w:rsidP="00C31C9E">
      <w:pPr>
        <w:suppressAutoHyphens w:val="0"/>
        <w:jc w:val="center"/>
        <w:rPr>
          <w:sz w:val="27"/>
          <w:szCs w:val="27"/>
          <w:lang w:eastAsia="ru-RU"/>
        </w:rPr>
      </w:pPr>
    </w:p>
    <w:p w:rsidR="00C31C9E" w:rsidRPr="002B3DC5" w:rsidRDefault="00C31C9E" w:rsidP="00C31C9E">
      <w:pPr>
        <w:suppressAutoHyphens w:val="0"/>
        <w:jc w:val="center"/>
        <w:rPr>
          <w:b/>
          <w:spacing w:val="60"/>
          <w:sz w:val="28"/>
          <w:szCs w:val="28"/>
          <w:lang w:eastAsia="ru-RU"/>
        </w:rPr>
      </w:pPr>
      <w:r w:rsidRPr="002B3DC5">
        <w:rPr>
          <w:b/>
          <w:spacing w:val="60"/>
          <w:sz w:val="28"/>
          <w:szCs w:val="28"/>
          <w:lang w:eastAsia="ru-RU"/>
        </w:rPr>
        <w:t>ПОСТАНОВЛЕНИЕ</w:t>
      </w:r>
    </w:p>
    <w:p w:rsidR="00C31C9E" w:rsidRPr="00DB2758" w:rsidRDefault="00C31C9E" w:rsidP="00C31C9E">
      <w:pPr>
        <w:suppressAutoHyphens w:val="0"/>
        <w:jc w:val="center"/>
        <w:rPr>
          <w:sz w:val="27"/>
          <w:szCs w:val="27"/>
          <w:lang w:eastAsia="ru-RU"/>
        </w:rPr>
      </w:pPr>
    </w:p>
    <w:p w:rsidR="00DB2758" w:rsidRPr="00DB2758" w:rsidRDefault="00DB2758" w:rsidP="00DB2758">
      <w:pPr>
        <w:jc w:val="center"/>
        <w:rPr>
          <w:sz w:val="27"/>
          <w:szCs w:val="27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DB2758" w:rsidRPr="002B3DC5" w:rsidTr="00DB2758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2758" w:rsidRPr="002B3DC5" w:rsidRDefault="00F9434C" w:rsidP="00201C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3DC5">
              <w:rPr>
                <w:sz w:val="28"/>
                <w:szCs w:val="28"/>
              </w:rPr>
              <w:t>2</w:t>
            </w:r>
            <w:r w:rsidR="00201CCA">
              <w:rPr>
                <w:sz w:val="28"/>
                <w:szCs w:val="28"/>
              </w:rPr>
              <w:t>0</w:t>
            </w:r>
            <w:r w:rsidR="00DB2758" w:rsidRPr="002B3DC5">
              <w:rPr>
                <w:sz w:val="28"/>
                <w:szCs w:val="28"/>
              </w:rPr>
              <w:t xml:space="preserve"> </w:t>
            </w:r>
            <w:r w:rsidR="00201CCA">
              <w:rPr>
                <w:sz w:val="28"/>
                <w:szCs w:val="28"/>
              </w:rPr>
              <w:t>августа</w:t>
            </w:r>
            <w:r w:rsidR="00DB2758" w:rsidRPr="002B3DC5">
              <w:rPr>
                <w:sz w:val="28"/>
                <w:szCs w:val="28"/>
              </w:rPr>
              <w:t xml:space="preserve"> 202</w:t>
            </w:r>
            <w:r w:rsidR="00E809BB">
              <w:rPr>
                <w:sz w:val="28"/>
                <w:szCs w:val="28"/>
              </w:rPr>
              <w:t>5</w:t>
            </w:r>
            <w:r w:rsidR="00DB2758" w:rsidRPr="002B3DC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DB2758" w:rsidRPr="002B3DC5" w:rsidRDefault="00DB2758" w:rsidP="00DB2758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2B3DC5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2758" w:rsidRPr="002B3DC5" w:rsidRDefault="00E809BB" w:rsidP="00B80D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01CCA">
              <w:rPr>
                <w:sz w:val="28"/>
                <w:szCs w:val="28"/>
              </w:rPr>
              <w:t>5</w:t>
            </w:r>
            <w:r w:rsidR="00B80D11">
              <w:rPr>
                <w:sz w:val="28"/>
                <w:szCs w:val="28"/>
              </w:rPr>
              <w:t>8</w:t>
            </w:r>
          </w:p>
        </w:tc>
      </w:tr>
    </w:tbl>
    <w:p w:rsidR="00DB2758" w:rsidRDefault="00DB2758" w:rsidP="00DB2758">
      <w:pPr>
        <w:tabs>
          <w:tab w:val="left" w:pos="900"/>
        </w:tabs>
        <w:jc w:val="center"/>
      </w:pPr>
    </w:p>
    <w:p w:rsidR="00DB2758" w:rsidRPr="002B3DC5" w:rsidRDefault="00DB2758" w:rsidP="00DB2758">
      <w:pPr>
        <w:tabs>
          <w:tab w:val="left" w:pos="900"/>
        </w:tabs>
        <w:jc w:val="center"/>
        <w:rPr>
          <w:sz w:val="28"/>
          <w:szCs w:val="28"/>
        </w:rPr>
      </w:pPr>
      <w:r w:rsidRPr="002B3DC5">
        <w:rPr>
          <w:sz w:val="28"/>
          <w:szCs w:val="28"/>
        </w:rPr>
        <w:t>г. Архангельск</w:t>
      </w:r>
    </w:p>
    <w:p w:rsidR="00DB2758" w:rsidRPr="002B3DC5" w:rsidRDefault="00DB2758" w:rsidP="00DB2758">
      <w:pPr>
        <w:tabs>
          <w:tab w:val="left" w:pos="900"/>
        </w:tabs>
        <w:jc w:val="center"/>
        <w:rPr>
          <w:sz w:val="28"/>
          <w:szCs w:val="28"/>
        </w:rPr>
      </w:pPr>
    </w:p>
    <w:p w:rsidR="00637B35" w:rsidRPr="002B3DC5" w:rsidRDefault="00CD3EAB" w:rsidP="00527825">
      <w:pPr>
        <w:tabs>
          <w:tab w:val="left" w:pos="900"/>
        </w:tabs>
        <w:ind w:firstLine="1"/>
        <w:jc w:val="center"/>
        <w:rPr>
          <w:b/>
          <w:sz w:val="28"/>
          <w:szCs w:val="28"/>
        </w:rPr>
      </w:pPr>
      <w:r w:rsidRPr="002B3DC5">
        <w:rPr>
          <w:b/>
          <w:sz w:val="28"/>
          <w:szCs w:val="28"/>
        </w:rPr>
        <w:t xml:space="preserve">Об </w:t>
      </w:r>
      <w:r w:rsidR="00B80D11">
        <w:rPr>
          <w:b/>
          <w:sz w:val="28"/>
          <w:szCs w:val="28"/>
        </w:rPr>
        <w:t xml:space="preserve">отчетности </w:t>
      </w:r>
      <w:r w:rsidR="00EC7FCE">
        <w:rPr>
          <w:b/>
          <w:sz w:val="28"/>
          <w:szCs w:val="28"/>
        </w:rPr>
        <w:t>участковых избирательных комиссий</w:t>
      </w:r>
      <w:r w:rsidRPr="002B3DC5">
        <w:rPr>
          <w:b/>
          <w:sz w:val="28"/>
          <w:szCs w:val="28"/>
        </w:rPr>
        <w:t xml:space="preserve"> Южной</w:t>
      </w:r>
      <w:r w:rsidRPr="002B3DC5">
        <w:rPr>
          <w:sz w:val="28"/>
          <w:szCs w:val="28"/>
        </w:rPr>
        <w:t xml:space="preserve"> </w:t>
      </w:r>
      <w:r w:rsidRPr="002B3DC5">
        <w:rPr>
          <w:b/>
          <w:sz w:val="28"/>
          <w:szCs w:val="28"/>
        </w:rPr>
        <w:t xml:space="preserve">территориальной избирательной комиссии, </w:t>
      </w:r>
      <w:proofErr w:type="gramStart"/>
      <w:r w:rsidRPr="002B3DC5">
        <w:rPr>
          <w:b/>
          <w:sz w:val="28"/>
          <w:szCs w:val="28"/>
        </w:rPr>
        <w:t>г</w:t>
      </w:r>
      <w:proofErr w:type="gramEnd"/>
      <w:r w:rsidRPr="002B3DC5">
        <w:rPr>
          <w:b/>
          <w:sz w:val="28"/>
          <w:szCs w:val="28"/>
        </w:rPr>
        <w:t>. Архангельск</w:t>
      </w:r>
      <w:r w:rsidRPr="002B3DC5">
        <w:rPr>
          <w:sz w:val="28"/>
          <w:szCs w:val="28"/>
        </w:rPr>
        <w:t xml:space="preserve"> </w:t>
      </w:r>
      <w:r w:rsidRPr="002B3DC5">
        <w:rPr>
          <w:b/>
          <w:sz w:val="28"/>
          <w:szCs w:val="28"/>
        </w:rPr>
        <w:t>в период подготовки</w:t>
      </w:r>
      <w:r w:rsidR="00B80D11">
        <w:rPr>
          <w:b/>
          <w:sz w:val="28"/>
          <w:szCs w:val="28"/>
        </w:rPr>
        <w:t xml:space="preserve"> и проведении</w:t>
      </w:r>
      <w:r w:rsidRPr="002B3DC5">
        <w:rPr>
          <w:b/>
          <w:sz w:val="28"/>
          <w:szCs w:val="28"/>
        </w:rPr>
        <w:t xml:space="preserve"> выборов </w:t>
      </w:r>
      <w:r w:rsidR="00E809BB">
        <w:rPr>
          <w:b/>
          <w:sz w:val="28"/>
          <w:szCs w:val="28"/>
        </w:rPr>
        <w:t xml:space="preserve">Губернатора Архангельской области </w:t>
      </w:r>
      <w:r w:rsidR="00EC7FCE">
        <w:rPr>
          <w:b/>
          <w:sz w:val="28"/>
          <w:szCs w:val="28"/>
        </w:rPr>
        <w:br/>
      </w:r>
      <w:r w:rsidR="00E809BB">
        <w:rPr>
          <w:b/>
          <w:sz w:val="28"/>
          <w:szCs w:val="28"/>
        </w:rPr>
        <w:t>14 сентября 2025 года</w:t>
      </w:r>
    </w:p>
    <w:p w:rsidR="00AD6B0C" w:rsidRPr="002B3DC5" w:rsidRDefault="00AD6B0C" w:rsidP="00DB2758">
      <w:pPr>
        <w:tabs>
          <w:tab w:val="left" w:pos="900"/>
        </w:tabs>
        <w:jc w:val="center"/>
        <w:rPr>
          <w:sz w:val="28"/>
          <w:szCs w:val="28"/>
        </w:rPr>
      </w:pPr>
    </w:p>
    <w:p w:rsidR="00732417" w:rsidRPr="002B3DC5" w:rsidRDefault="00B80D11" w:rsidP="002755EC">
      <w:pPr>
        <w:ind w:firstLine="851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нормативными документами, регламентирующими отчетность участковых избирательных комиссии, а также графиком представления отчетов о поступлении и расходовании средств областного бюджета, выделенного на подготовку и проведение выборов</w:t>
      </w:r>
      <w:r w:rsidR="003C61A2" w:rsidRPr="002B3DC5">
        <w:rPr>
          <w:sz w:val="28"/>
          <w:szCs w:val="28"/>
        </w:rPr>
        <w:t xml:space="preserve"> </w:t>
      </w:r>
      <w:r>
        <w:rPr>
          <w:sz w:val="28"/>
          <w:szCs w:val="28"/>
        </w:rPr>
        <w:t>Губернатора Архангельской области 14 сентября 2025 года в избирательную комиссию Архангельской области</w:t>
      </w:r>
      <w:r w:rsidRPr="00B80D11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Южная территориальная избирательная комиссия, </w:t>
      </w:r>
      <w:r w:rsidR="00CA5842"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</w:t>
      </w:r>
      <w:r w:rsidRPr="00B80D11">
        <w:rPr>
          <w:b/>
          <w:sz w:val="28"/>
          <w:szCs w:val="28"/>
        </w:rPr>
        <w:t xml:space="preserve"> </w:t>
      </w:r>
      <w:r w:rsidR="000F29DC" w:rsidRPr="002B3DC5">
        <w:rPr>
          <w:b/>
          <w:sz w:val="28"/>
          <w:szCs w:val="28"/>
        </w:rPr>
        <w:t>постановляет</w:t>
      </w:r>
      <w:r w:rsidR="00732417" w:rsidRPr="002B3DC5">
        <w:rPr>
          <w:b/>
          <w:sz w:val="28"/>
          <w:szCs w:val="28"/>
        </w:rPr>
        <w:t>:</w:t>
      </w:r>
    </w:p>
    <w:p w:rsidR="00CD3EAB" w:rsidRDefault="0003592D" w:rsidP="00B80D1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80D11">
        <w:rPr>
          <w:sz w:val="28"/>
          <w:szCs w:val="28"/>
        </w:rPr>
        <w:t xml:space="preserve">Назначить срок сдачи финансовых отчетных документов до </w:t>
      </w:r>
      <w:r w:rsidR="00B66EA5">
        <w:rPr>
          <w:sz w:val="28"/>
          <w:szCs w:val="28"/>
        </w:rPr>
        <w:br/>
      </w:r>
      <w:r w:rsidR="00B80D11">
        <w:rPr>
          <w:sz w:val="28"/>
          <w:szCs w:val="28"/>
        </w:rPr>
        <w:t>17 сентября 2025 года, остальных отчетов до 30 сентября 2025 года.</w:t>
      </w:r>
    </w:p>
    <w:p w:rsidR="00D31921" w:rsidRDefault="00D31921" w:rsidP="00D31921">
      <w:pPr>
        <w:ind w:firstLine="851"/>
        <w:jc w:val="both"/>
      </w:pPr>
      <w:r>
        <w:rPr>
          <w:sz w:val="28"/>
          <w:szCs w:val="28"/>
        </w:rPr>
        <w:t xml:space="preserve">3. Направить данное постановление в </w:t>
      </w:r>
      <w:r w:rsidRPr="00D31921">
        <w:rPr>
          <w:sz w:val="28"/>
          <w:szCs w:val="28"/>
        </w:rPr>
        <w:t>участковы</w:t>
      </w:r>
      <w:r>
        <w:rPr>
          <w:sz w:val="28"/>
          <w:szCs w:val="28"/>
        </w:rPr>
        <w:t>е</w:t>
      </w:r>
      <w:r w:rsidRPr="00D31921">
        <w:rPr>
          <w:sz w:val="28"/>
          <w:szCs w:val="28"/>
        </w:rPr>
        <w:t xml:space="preserve"> избирательны</w:t>
      </w:r>
      <w:r>
        <w:rPr>
          <w:sz w:val="28"/>
          <w:szCs w:val="28"/>
        </w:rPr>
        <w:t>е</w:t>
      </w:r>
      <w:r w:rsidRPr="00D31921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D31921">
        <w:rPr>
          <w:b/>
          <w:sz w:val="28"/>
          <w:szCs w:val="28"/>
        </w:rPr>
        <w:t xml:space="preserve"> </w:t>
      </w:r>
      <w:r w:rsidRPr="00D31921">
        <w:rPr>
          <w:sz w:val="28"/>
          <w:szCs w:val="28"/>
        </w:rPr>
        <w:t>избирательных</w:t>
      </w:r>
      <w:r>
        <w:rPr>
          <w:sz w:val="28"/>
          <w:szCs w:val="28"/>
        </w:rPr>
        <w:t xml:space="preserve"> участков </w:t>
      </w:r>
      <w:r w:rsidRPr="007C09D6">
        <w:rPr>
          <w:sz w:val="28"/>
          <w:szCs w:val="28"/>
        </w:rPr>
        <w:t>№№ 128 – 136, 138 – 141, 143 – 148, 150, 151, 153 – 156, 756, 757</w:t>
      </w:r>
      <w:r>
        <w:rPr>
          <w:sz w:val="28"/>
          <w:szCs w:val="28"/>
        </w:rPr>
        <w:t xml:space="preserve"> Южной территориальной избирательной комиссии,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</w:t>
      </w:r>
    </w:p>
    <w:p w:rsidR="00CD3EAB" w:rsidRPr="006D323D" w:rsidRDefault="00CD3EAB" w:rsidP="00CD3EAB">
      <w:pPr>
        <w:pStyle w:val="2"/>
        <w:spacing w:line="240" w:lineRule="auto"/>
        <w:contextualSpacing/>
        <w:jc w:val="both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D3EAB" w:rsidTr="00DD26F1">
        <w:tc>
          <w:tcPr>
            <w:tcW w:w="4785" w:type="dxa"/>
          </w:tcPr>
          <w:p w:rsidR="00CD3EAB" w:rsidRDefault="00CD3EAB" w:rsidP="00DD26F1">
            <w:pPr>
              <w:spacing w:line="200" w:lineRule="atLeast"/>
              <w:rPr>
                <w:sz w:val="28"/>
              </w:rPr>
            </w:pPr>
            <w:r w:rsidRPr="00E047BB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E047BB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4786" w:type="dxa"/>
          </w:tcPr>
          <w:p w:rsidR="00CD3EAB" w:rsidRDefault="00CD3EAB" w:rsidP="00DD26F1">
            <w:pPr>
              <w:spacing w:line="200" w:lineRule="atLeast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В.В. </w:t>
            </w:r>
            <w:proofErr w:type="spellStart"/>
            <w:r>
              <w:rPr>
                <w:sz w:val="28"/>
                <w:szCs w:val="28"/>
              </w:rPr>
              <w:t>Чекунин</w:t>
            </w:r>
            <w:proofErr w:type="spellEnd"/>
          </w:p>
        </w:tc>
      </w:tr>
      <w:tr w:rsidR="00CD3EAB" w:rsidTr="00DD26F1">
        <w:tc>
          <w:tcPr>
            <w:tcW w:w="4785" w:type="dxa"/>
          </w:tcPr>
          <w:p w:rsidR="00CD3EAB" w:rsidRDefault="00CD3EAB" w:rsidP="00DD26F1">
            <w:pPr>
              <w:spacing w:line="200" w:lineRule="atLeast"/>
              <w:rPr>
                <w:sz w:val="28"/>
              </w:rPr>
            </w:pPr>
          </w:p>
        </w:tc>
        <w:tc>
          <w:tcPr>
            <w:tcW w:w="4786" w:type="dxa"/>
          </w:tcPr>
          <w:p w:rsidR="00CD3EAB" w:rsidRDefault="00CD3EAB" w:rsidP="00DD26F1">
            <w:pPr>
              <w:spacing w:line="200" w:lineRule="atLeast"/>
              <w:rPr>
                <w:sz w:val="28"/>
              </w:rPr>
            </w:pPr>
          </w:p>
        </w:tc>
      </w:tr>
      <w:tr w:rsidR="00CD3EAB" w:rsidTr="00DD26F1">
        <w:tc>
          <w:tcPr>
            <w:tcW w:w="4785" w:type="dxa"/>
          </w:tcPr>
          <w:p w:rsidR="00CD3EAB" w:rsidRDefault="00CD3EAB" w:rsidP="00DD26F1">
            <w:pPr>
              <w:spacing w:line="200" w:lineRule="atLeast"/>
              <w:rPr>
                <w:sz w:val="28"/>
              </w:rPr>
            </w:pPr>
            <w:r w:rsidRPr="00E047BB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4786" w:type="dxa"/>
          </w:tcPr>
          <w:p w:rsidR="00CD3EAB" w:rsidRDefault="00CD3EAB" w:rsidP="00DD26F1">
            <w:pPr>
              <w:spacing w:line="200" w:lineRule="atLeast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>Л.А. Попова</w:t>
            </w:r>
          </w:p>
        </w:tc>
      </w:tr>
    </w:tbl>
    <w:p w:rsidR="006D323D" w:rsidRPr="00BC4A4F" w:rsidRDefault="006D323D" w:rsidP="00CD3EAB">
      <w:pPr>
        <w:pStyle w:val="2"/>
        <w:spacing w:line="240" w:lineRule="auto"/>
        <w:contextualSpacing/>
        <w:jc w:val="both"/>
      </w:pPr>
    </w:p>
    <w:sectPr w:rsidR="006D323D" w:rsidRPr="00BC4A4F" w:rsidSect="00CD3EA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053766"/>
    <w:multiLevelType w:val="hybridMultilevel"/>
    <w:tmpl w:val="F6D4BC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811670"/>
    <w:multiLevelType w:val="hybridMultilevel"/>
    <w:tmpl w:val="A404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27498"/>
    <w:multiLevelType w:val="hybridMultilevel"/>
    <w:tmpl w:val="41ACD20A"/>
    <w:lvl w:ilvl="0" w:tplc="64D812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323CBC"/>
    <w:multiLevelType w:val="hybridMultilevel"/>
    <w:tmpl w:val="41B4EC4C"/>
    <w:lvl w:ilvl="0" w:tplc="E6F4A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2497EF6"/>
    <w:multiLevelType w:val="hybridMultilevel"/>
    <w:tmpl w:val="CCC8A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A640B"/>
    <w:multiLevelType w:val="hybridMultilevel"/>
    <w:tmpl w:val="79483DBA"/>
    <w:lvl w:ilvl="0" w:tplc="F0D6E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743"/>
    <w:rsid w:val="000116ED"/>
    <w:rsid w:val="0002266E"/>
    <w:rsid w:val="0003592D"/>
    <w:rsid w:val="00040B6B"/>
    <w:rsid w:val="00046CE9"/>
    <w:rsid w:val="000677F3"/>
    <w:rsid w:val="00080594"/>
    <w:rsid w:val="000A2410"/>
    <w:rsid w:val="000A379D"/>
    <w:rsid w:val="000C2382"/>
    <w:rsid w:val="000D3168"/>
    <w:rsid w:val="000E4F44"/>
    <w:rsid w:val="000F29DC"/>
    <w:rsid w:val="00106BDA"/>
    <w:rsid w:val="00122BC6"/>
    <w:rsid w:val="0013079D"/>
    <w:rsid w:val="0013294F"/>
    <w:rsid w:val="0013693A"/>
    <w:rsid w:val="00140909"/>
    <w:rsid w:val="001B10BC"/>
    <w:rsid w:val="001D6E43"/>
    <w:rsid w:val="001E6C50"/>
    <w:rsid w:val="001F665F"/>
    <w:rsid w:val="00201CCA"/>
    <w:rsid w:val="00263170"/>
    <w:rsid w:val="002755EC"/>
    <w:rsid w:val="00292C06"/>
    <w:rsid w:val="002958E6"/>
    <w:rsid w:val="002B3DC5"/>
    <w:rsid w:val="002D201F"/>
    <w:rsid w:val="002E6814"/>
    <w:rsid w:val="002F6589"/>
    <w:rsid w:val="00311B06"/>
    <w:rsid w:val="0037658D"/>
    <w:rsid w:val="00384A0D"/>
    <w:rsid w:val="003C0E03"/>
    <w:rsid w:val="003C45E5"/>
    <w:rsid w:val="003C61A2"/>
    <w:rsid w:val="003D5241"/>
    <w:rsid w:val="003D5CA3"/>
    <w:rsid w:val="00404D99"/>
    <w:rsid w:val="00430FB9"/>
    <w:rsid w:val="004405FC"/>
    <w:rsid w:val="004B1D47"/>
    <w:rsid w:val="004D6060"/>
    <w:rsid w:val="004E4872"/>
    <w:rsid w:val="00527825"/>
    <w:rsid w:val="00547521"/>
    <w:rsid w:val="005847FC"/>
    <w:rsid w:val="005A40A7"/>
    <w:rsid w:val="005E0E23"/>
    <w:rsid w:val="0063330C"/>
    <w:rsid w:val="00637B35"/>
    <w:rsid w:val="006437FF"/>
    <w:rsid w:val="006524B2"/>
    <w:rsid w:val="00653564"/>
    <w:rsid w:val="00660936"/>
    <w:rsid w:val="00676314"/>
    <w:rsid w:val="00696743"/>
    <w:rsid w:val="006C2A45"/>
    <w:rsid w:val="006D323D"/>
    <w:rsid w:val="006E710C"/>
    <w:rsid w:val="007202F9"/>
    <w:rsid w:val="00732417"/>
    <w:rsid w:val="00761215"/>
    <w:rsid w:val="007666C3"/>
    <w:rsid w:val="007C7BCB"/>
    <w:rsid w:val="007F3867"/>
    <w:rsid w:val="0082256A"/>
    <w:rsid w:val="008A53CA"/>
    <w:rsid w:val="008B29D9"/>
    <w:rsid w:val="008B74C6"/>
    <w:rsid w:val="008E04F1"/>
    <w:rsid w:val="00932D71"/>
    <w:rsid w:val="009D4D83"/>
    <w:rsid w:val="009F5C92"/>
    <w:rsid w:val="00A460BB"/>
    <w:rsid w:val="00A65BFA"/>
    <w:rsid w:val="00A801E3"/>
    <w:rsid w:val="00AD6B0C"/>
    <w:rsid w:val="00AF1146"/>
    <w:rsid w:val="00B36823"/>
    <w:rsid w:val="00B57CF4"/>
    <w:rsid w:val="00B6120E"/>
    <w:rsid w:val="00B66EA5"/>
    <w:rsid w:val="00B80D11"/>
    <w:rsid w:val="00BC4A4F"/>
    <w:rsid w:val="00BF1718"/>
    <w:rsid w:val="00C067B3"/>
    <w:rsid w:val="00C31C9E"/>
    <w:rsid w:val="00C32E82"/>
    <w:rsid w:val="00C50A89"/>
    <w:rsid w:val="00C51BDC"/>
    <w:rsid w:val="00C758D3"/>
    <w:rsid w:val="00CA5842"/>
    <w:rsid w:val="00CB453C"/>
    <w:rsid w:val="00CB7E89"/>
    <w:rsid w:val="00CD05B5"/>
    <w:rsid w:val="00CD3EAB"/>
    <w:rsid w:val="00CF5768"/>
    <w:rsid w:val="00D304BB"/>
    <w:rsid w:val="00D31921"/>
    <w:rsid w:val="00D47DF8"/>
    <w:rsid w:val="00D750A7"/>
    <w:rsid w:val="00D80AFB"/>
    <w:rsid w:val="00DB2758"/>
    <w:rsid w:val="00DD1A43"/>
    <w:rsid w:val="00DF4B3A"/>
    <w:rsid w:val="00E41CE8"/>
    <w:rsid w:val="00E51832"/>
    <w:rsid w:val="00E60983"/>
    <w:rsid w:val="00E809BB"/>
    <w:rsid w:val="00EB53D4"/>
    <w:rsid w:val="00EC7FCE"/>
    <w:rsid w:val="00ED32D0"/>
    <w:rsid w:val="00EE068B"/>
    <w:rsid w:val="00F15C0D"/>
    <w:rsid w:val="00F214B8"/>
    <w:rsid w:val="00F47D18"/>
    <w:rsid w:val="00F63183"/>
    <w:rsid w:val="00F9434C"/>
    <w:rsid w:val="00FC3427"/>
    <w:rsid w:val="00FF62DC"/>
    <w:rsid w:val="00FF6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743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696743"/>
    <w:pPr>
      <w:keepNext/>
      <w:tabs>
        <w:tab w:val="num" w:pos="360"/>
      </w:tabs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9674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Title"/>
    <w:basedOn w:val="a"/>
    <w:next w:val="a"/>
    <w:link w:val="a4"/>
    <w:qFormat/>
    <w:rsid w:val="00696743"/>
    <w:pPr>
      <w:ind w:left="-851"/>
      <w:jc w:val="center"/>
    </w:pPr>
    <w:rPr>
      <w:b/>
      <w:sz w:val="24"/>
    </w:rPr>
  </w:style>
  <w:style w:type="character" w:customStyle="1" w:styleId="a4">
    <w:name w:val="Название Знак"/>
    <w:link w:val="a3"/>
    <w:rsid w:val="0069674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markedcontent">
    <w:name w:val="markedcontent"/>
    <w:rsid w:val="00DF4B3A"/>
  </w:style>
  <w:style w:type="paragraph" w:styleId="a5">
    <w:name w:val="List Paragraph"/>
    <w:basedOn w:val="a"/>
    <w:uiPriority w:val="34"/>
    <w:qFormat/>
    <w:rsid w:val="00DF4B3A"/>
    <w:pPr>
      <w:ind w:left="720"/>
      <w:contextualSpacing/>
    </w:pPr>
  </w:style>
  <w:style w:type="character" w:customStyle="1" w:styleId="a6">
    <w:name w:val="Основной текст_"/>
    <w:basedOn w:val="a0"/>
    <w:link w:val="2"/>
    <w:rsid w:val="0013294F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6"/>
    <w:rsid w:val="0013294F"/>
    <w:pPr>
      <w:shd w:val="clear" w:color="auto" w:fill="FFFFFF"/>
      <w:suppressAutoHyphens w:val="0"/>
      <w:spacing w:line="644" w:lineRule="exact"/>
    </w:pPr>
    <w:rPr>
      <w:rFonts w:ascii="Calibri" w:eastAsia="Calibri" w:hAnsi="Calibri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13294F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  <w:lang w:eastAsia="ru-RU"/>
    </w:rPr>
  </w:style>
  <w:style w:type="table" w:styleId="a7">
    <w:name w:val="Table Grid"/>
    <w:basedOn w:val="a1"/>
    <w:uiPriority w:val="59"/>
    <w:rsid w:val="00CD3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ChekuninVV</cp:lastModifiedBy>
  <cp:revision>3</cp:revision>
  <cp:lastPrinted>2025-08-20T13:01:00Z</cp:lastPrinted>
  <dcterms:created xsi:type="dcterms:W3CDTF">2025-08-20T12:56:00Z</dcterms:created>
  <dcterms:modified xsi:type="dcterms:W3CDTF">2025-08-20T13:02:00Z</dcterms:modified>
</cp:coreProperties>
</file>