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FE" w:rsidRPr="00722BC1" w:rsidRDefault="009A72FE" w:rsidP="009A72FE">
      <w:pPr>
        <w:keepNext/>
        <w:ind w:firstLine="0"/>
        <w:outlineLvl w:val="0"/>
        <w:rPr>
          <w:b/>
          <w:bCs/>
          <w:iCs/>
          <w:szCs w:val="28"/>
        </w:rPr>
      </w:pPr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9A72FE" w:rsidRPr="00722BC1" w:rsidTr="00B002D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2FE" w:rsidRPr="00722BC1" w:rsidRDefault="00355683" w:rsidP="00CF1B7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F1B75">
              <w:rPr>
                <w:szCs w:val="28"/>
              </w:rPr>
              <w:t>5</w:t>
            </w:r>
            <w:r w:rsidR="009A72FE">
              <w:rPr>
                <w:szCs w:val="28"/>
              </w:rPr>
              <w:t xml:space="preserve"> февраля </w:t>
            </w:r>
            <w:r w:rsidR="009A72FE" w:rsidRPr="00722BC1">
              <w:rPr>
                <w:szCs w:val="28"/>
              </w:rPr>
              <w:t>202</w:t>
            </w:r>
            <w:r w:rsidR="009A72FE">
              <w:rPr>
                <w:szCs w:val="28"/>
              </w:rPr>
              <w:t>4</w:t>
            </w:r>
            <w:r w:rsidR="009A72FE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9A72FE" w:rsidRPr="00722BC1" w:rsidRDefault="009A72FE" w:rsidP="00B002D7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2FE" w:rsidRPr="00722BC1" w:rsidRDefault="00355683" w:rsidP="00274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274A9B">
              <w:rPr>
                <w:szCs w:val="28"/>
              </w:rPr>
              <w:t>4</w:t>
            </w:r>
            <w:r w:rsidR="009A72FE" w:rsidRPr="00722BC1">
              <w:rPr>
                <w:szCs w:val="28"/>
              </w:rPr>
              <w:t>/3</w:t>
            </w:r>
            <w:r w:rsidR="001446DB">
              <w:rPr>
                <w:szCs w:val="28"/>
              </w:rPr>
              <w:t>6</w:t>
            </w:r>
            <w:r w:rsidR="00274A9B">
              <w:rPr>
                <w:szCs w:val="28"/>
              </w:rPr>
              <w:t>2</w:t>
            </w:r>
          </w:p>
        </w:tc>
      </w:tr>
    </w:tbl>
    <w:p w:rsidR="009A72FE" w:rsidRPr="00722BC1" w:rsidRDefault="009A72FE" w:rsidP="009A72FE">
      <w:pPr>
        <w:tabs>
          <w:tab w:val="left" w:pos="900"/>
        </w:tabs>
        <w:jc w:val="center"/>
        <w:rPr>
          <w:b/>
          <w:szCs w:val="28"/>
        </w:rPr>
      </w:pPr>
      <w:r w:rsidRPr="00722BC1">
        <w:rPr>
          <w:szCs w:val="28"/>
        </w:rPr>
        <w:t>г</w:t>
      </w:r>
      <w:r w:rsidRPr="00722BC1">
        <w:rPr>
          <w:b/>
          <w:szCs w:val="28"/>
        </w:rPr>
        <w:t>. Архангельск</w:t>
      </w:r>
    </w:p>
    <w:p w:rsidR="004E4E20" w:rsidRDefault="004E4E20" w:rsidP="005009F5">
      <w:pPr>
        <w:pStyle w:val="2"/>
        <w:spacing w:after="0" w:line="240" w:lineRule="auto"/>
        <w:ind w:firstLine="0"/>
        <w:jc w:val="center"/>
        <w:rPr>
          <w:b/>
        </w:rPr>
      </w:pPr>
    </w:p>
    <w:p w:rsidR="005B7BB5" w:rsidRDefault="001A77FD" w:rsidP="00CF1B75">
      <w:pPr>
        <w:ind w:firstLine="708"/>
        <w:jc w:val="center"/>
        <w:rPr>
          <w:rFonts w:ascii="Times New Roman CYR" w:hAnsi="Times New Roman CYR" w:cs="Times New Roman CYR"/>
          <w:b/>
          <w:bCs/>
        </w:rPr>
      </w:pPr>
      <w:bookmarkStart w:id="0" w:name="_GoBack"/>
      <w:r>
        <w:rPr>
          <w:b/>
          <w:szCs w:val="28"/>
        </w:rPr>
        <w:t xml:space="preserve">О </w:t>
      </w:r>
      <w:r w:rsidRPr="009C4D73">
        <w:rPr>
          <w:b/>
          <w:szCs w:val="28"/>
        </w:rPr>
        <w:t>распределени</w:t>
      </w:r>
      <w:r>
        <w:rPr>
          <w:b/>
          <w:szCs w:val="28"/>
        </w:rPr>
        <w:t>и</w:t>
      </w:r>
      <w:r w:rsidRPr="009C4D73">
        <w:rPr>
          <w:b/>
          <w:szCs w:val="28"/>
        </w:rPr>
        <w:t xml:space="preserve"> </w:t>
      </w:r>
      <w:r>
        <w:rPr>
          <w:b/>
          <w:szCs w:val="28"/>
        </w:rPr>
        <w:t xml:space="preserve">избирательных бюллетеней и </w:t>
      </w:r>
      <w:r>
        <w:rPr>
          <w:b/>
          <w:bCs/>
          <w:color w:val="000000"/>
          <w:szCs w:val="28"/>
        </w:rPr>
        <w:t>специальных знаков (марок)</w:t>
      </w:r>
      <w:r w:rsidRPr="009F0ED7">
        <w:rPr>
          <w:b/>
          <w:bCs/>
          <w:color w:val="000000"/>
          <w:szCs w:val="28"/>
        </w:rPr>
        <w:t xml:space="preserve"> для </w:t>
      </w:r>
      <w:r>
        <w:rPr>
          <w:b/>
          <w:bCs/>
          <w:color w:val="000000"/>
          <w:szCs w:val="28"/>
        </w:rPr>
        <w:t>избирательных бюллетеней</w:t>
      </w:r>
      <w:r w:rsidRPr="009F0ED7">
        <w:rPr>
          <w:b/>
          <w:bCs/>
          <w:color w:val="000000"/>
          <w:szCs w:val="28"/>
        </w:rPr>
        <w:t xml:space="preserve"> на выборах </w:t>
      </w:r>
      <w:r>
        <w:rPr>
          <w:b/>
          <w:bCs/>
          <w:color w:val="000000"/>
          <w:szCs w:val="28"/>
        </w:rPr>
        <w:t>Президента</w:t>
      </w:r>
      <w:r w:rsidRPr="009F0ED7">
        <w:rPr>
          <w:b/>
          <w:bCs/>
          <w:color w:val="000000"/>
          <w:szCs w:val="28"/>
        </w:rPr>
        <w:t xml:space="preserve"> Российской Федерации</w:t>
      </w:r>
      <w:r>
        <w:rPr>
          <w:b/>
          <w:bCs/>
          <w:color w:val="000000"/>
          <w:szCs w:val="28"/>
        </w:rPr>
        <w:t xml:space="preserve"> в 2024 году</w:t>
      </w:r>
      <w:r w:rsidR="00CB6E21">
        <w:rPr>
          <w:rFonts w:ascii="Times New Roman CYR" w:hAnsi="Times New Roman CYR" w:cs="Times New Roman CYR"/>
          <w:b/>
          <w:bCs/>
        </w:rPr>
        <w:t xml:space="preserve">, </w:t>
      </w:r>
      <w:r w:rsidR="005B7BB5" w:rsidRPr="005B18AA">
        <w:rPr>
          <w:rFonts w:ascii="Times New Roman CYR" w:hAnsi="Times New Roman CYR" w:cs="Times New Roman CYR"/>
          <w:b/>
          <w:bCs/>
        </w:rPr>
        <w:t>передаваемых участковым избирательным комиссиям</w:t>
      </w:r>
    </w:p>
    <w:bookmarkEnd w:id="0"/>
    <w:p w:rsidR="00B020F1" w:rsidRPr="005B18AA" w:rsidRDefault="00B020F1" w:rsidP="00CB6E21">
      <w:pPr>
        <w:jc w:val="center"/>
        <w:rPr>
          <w:rFonts w:ascii="Times New Roman CYR" w:hAnsi="Times New Roman CYR" w:cs="Times New Roman CYR"/>
          <w:b/>
          <w:bCs/>
        </w:rPr>
      </w:pPr>
    </w:p>
    <w:p w:rsidR="005B7BB5" w:rsidRPr="0028531F" w:rsidRDefault="005B7BB5" w:rsidP="00B020F1">
      <w:pPr>
        <w:spacing w:after="0" w:line="360" w:lineRule="auto"/>
        <w:ind w:firstLine="709"/>
        <w:rPr>
          <w:i/>
          <w:iCs/>
          <w:sz w:val="20"/>
        </w:rPr>
      </w:pPr>
      <w:r w:rsidRPr="005B18AA">
        <w:t>В соответствии с пунктом 11 статьи 67 Федерального закона «О выборах Президента Российской Федерации»</w:t>
      </w:r>
      <w:r w:rsidR="00B020F1">
        <w:t>,</w:t>
      </w:r>
      <w:r w:rsidRPr="005B18AA">
        <w:t xml:space="preserve"> </w:t>
      </w:r>
      <w:r w:rsidR="001A77FD">
        <w:t xml:space="preserve">Октябрьская </w:t>
      </w:r>
      <w:r w:rsidRPr="005B18AA">
        <w:t>территориальная</w:t>
      </w:r>
      <w:r w:rsidR="00B020F1">
        <w:t xml:space="preserve"> избирательная комиссия постановляет</w:t>
      </w:r>
    </w:p>
    <w:p w:rsidR="005B7BB5" w:rsidRPr="00905685" w:rsidRDefault="005B7BB5" w:rsidP="00B020F1">
      <w:pPr>
        <w:spacing w:after="0" w:line="360" w:lineRule="auto"/>
        <w:ind w:firstLine="709"/>
      </w:pPr>
      <w:r w:rsidRPr="00905685">
        <w:t>1. Передать в участковы</w:t>
      </w:r>
      <w:r w:rsidR="00CB6E21">
        <w:t>е избирательные комиссии по актам</w:t>
      </w:r>
      <w:r w:rsidRPr="00905685">
        <w:t xml:space="preserve"> следующее количество избирательных бюллетеней </w:t>
      </w:r>
      <w:r w:rsidR="00CB6E21">
        <w:t xml:space="preserve"> </w:t>
      </w:r>
      <w:r w:rsidR="00CB6E21" w:rsidRPr="00CB6E21">
        <w:rPr>
          <w:szCs w:val="28"/>
        </w:rPr>
        <w:t xml:space="preserve">и </w:t>
      </w:r>
      <w:r w:rsidR="00CB6E21" w:rsidRPr="00CB6E21">
        <w:rPr>
          <w:bCs/>
          <w:color w:val="000000"/>
          <w:szCs w:val="28"/>
        </w:rPr>
        <w:t>специальных знаков (марок</w:t>
      </w:r>
      <w:r w:rsidR="00CB6E21">
        <w:rPr>
          <w:b/>
          <w:bCs/>
          <w:color w:val="000000"/>
          <w:szCs w:val="28"/>
        </w:rPr>
        <w:t xml:space="preserve">) </w:t>
      </w:r>
      <w:r w:rsidRPr="00905685">
        <w:t>для голосования на выборах Президента Российской Федерации (далее – бюллетени):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"/>
        <w:gridCol w:w="2223"/>
        <w:gridCol w:w="1792"/>
        <w:gridCol w:w="1351"/>
        <w:gridCol w:w="1594"/>
        <w:gridCol w:w="1700"/>
      </w:tblGrid>
      <w:tr w:rsidR="005B7BB5" w:rsidRPr="006E02FC" w:rsidTr="005B7BB5">
        <w:trPr>
          <w:trHeight w:val="1003"/>
        </w:trPr>
        <w:tc>
          <w:tcPr>
            <w:tcW w:w="475" w:type="pct"/>
            <w:vMerge w:val="restart"/>
            <w:vAlign w:val="center"/>
          </w:tcPr>
          <w:p w:rsidR="005B7BB5" w:rsidRPr="00B020F1" w:rsidRDefault="005B7BB5" w:rsidP="005B7BB5">
            <w:pPr>
              <w:ind w:firstLine="0"/>
              <w:rPr>
                <w:sz w:val="26"/>
                <w:szCs w:val="26"/>
              </w:rPr>
            </w:pPr>
            <w:r w:rsidRPr="00B020F1">
              <w:rPr>
                <w:sz w:val="26"/>
                <w:szCs w:val="26"/>
              </w:rPr>
              <w:t xml:space="preserve">№ </w:t>
            </w:r>
            <w:proofErr w:type="gramStart"/>
            <w:r w:rsidRPr="00B020F1">
              <w:rPr>
                <w:sz w:val="26"/>
                <w:szCs w:val="26"/>
              </w:rPr>
              <w:t>п</w:t>
            </w:r>
            <w:proofErr w:type="gramEnd"/>
            <w:r w:rsidRPr="00B020F1">
              <w:rPr>
                <w:sz w:val="26"/>
                <w:szCs w:val="26"/>
              </w:rPr>
              <w:t>/п</w:t>
            </w:r>
          </w:p>
        </w:tc>
        <w:tc>
          <w:tcPr>
            <w:tcW w:w="1161" w:type="pct"/>
            <w:vMerge w:val="restart"/>
            <w:vAlign w:val="center"/>
          </w:tcPr>
          <w:p w:rsidR="005B7BB5" w:rsidRPr="00B020F1" w:rsidRDefault="005B7BB5" w:rsidP="005B7BB5">
            <w:pPr>
              <w:ind w:firstLine="0"/>
              <w:jc w:val="center"/>
              <w:rPr>
                <w:sz w:val="26"/>
                <w:szCs w:val="26"/>
              </w:rPr>
            </w:pPr>
            <w:r w:rsidRPr="00B020F1">
              <w:rPr>
                <w:sz w:val="26"/>
                <w:szCs w:val="26"/>
              </w:rPr>
              <w:t>Номер избирательного участка</w:t>
            </w:r>
          </w:p>
        </w:tc>
        <w:tc>
          <w:tcPr>
            <w:tcW w:w="936" w:type="pct"/>
            <w:vMerge w:val="restart"/>
            <w:vAlign w:val="center"/>
          </w:tcPr>
          <w:p w:rsidR="005B7BB5" w:rsidRPr="00B020F1" w:rsidRDefault="005B7BB5" w:rsidP="005B7BB5">
            <w:pPr>
              <w:ind w:firstLine="0"/>
              <w:jc w:val="center"/>
              <w:rPr>
                <w:sz w:val="26"/>
                <w:szCs w:val="26"/>
              </w:rPr>
            </w:pPr>
            <w:r w:rsidRPr="00B020F1">
              <w:rPr>
                <w:sz w:val="26"/>
                <w:szCs w:val="26"/>
              </w:rPr>
              <w:t>Число избирателей</w:t>
            </w:r>
          </w:p>
        </w:tc>
        <w:tc>
          <w:tcPr>
            <w:tcW w:w="1539" w:type="pct"/>
            <w:gridSpan w:val="2"/>
            <w:vAlign w:val="center"/>
          </w:tcPr>
          <w:p w:rsidR="005B7BB5" w:rsidRPr="00B020F1" w:rsidRDefault="005B7BB5" w:rsidP="005B7BB5">
            <w:pPr>
              <w:ind w:firstLine="0"/>
              <w:jc w:val="center"/>
              <w:rPr>
                <w:sz w:val="26"/>
                <w:szCs w:val="26"/>
              </w:rPr>
            </w:pPr>
            <w:r w:rsidRPr="00B020F1">
              <w:rPr>
                <w:sz w:val="26"/>
                <w:szCs w:val="26"/>
              </w:rPr>
              <w:t>Количество бюллетеней</w:t>
            </w:r>
          </w:p>
        </w:tc>
        <w:tc>
          <w:tcPr>
            <w:tcW w:w="888" w:type="pct"/>
            <w:vMerge w:val="restart"/>
          </w:tcPr>
          <w:p w:rsidR="005B7BB5" w:rsidRPr="00B020F1" w:rsidRDefault="001A77FD" w:rsidP="005B7BB5">
            <w:pPr>
              <w:ind w:firstLine="0"/>
              <w:jc w:val="center"/>
              <w:rPr>
                <w:sz w:val="26"/>
                <w:szCs w:val="26"/>
              </w:rPr>
            </w:pPr>
            <w:r w:rsidRPr="00B020F1">
              <w:rPr>
                <w:sz w:val="26"/>
                <w:szCs w:val="26"/>
              </w:rPr>
              <w:t>Количество специальных знаков (марок) для бюллетеней</w:t>
            </w:r>
          </w:p>
        </w:tc>
      </w:tr>
      <w:tr w:rsidR="005B7BB5" w:rsidRPr="006E02FC" w:rsidTr="00CB6E21">
        <w:trPr>
          <w:trHeight w:val="1003"/>
        </w:trPr>
        <w:tc>
          <w:tcPr>
            <w:tcW w:w="475" w:type="pct"/>
            <w:vMerge/>
            <w:vAlign w:val="center"/>
          </w:tcPr>
          <w:p w:rsidR="005B7BB5" w:rsidRPr="00905685" w:rsidRDefault="005B7BB5" w:rsidP="005B7BB5">
            <w:pPr>
              <w:ind w:firstLine="0"/>
              <w:rPr>
                <w:b/>
              </w:rPr>
            </w:pPr>
          </w:p>
        </w:tc>
        <w:tc>
          <w:tcPr>
            <w:tcW w:w="1161" w:type="pct"/>
            <w:vMerge/>
            <w:vAlign w:val="center"/>
          </w:tcPr>
          <w:p w:rsidR="005B7BB5" w:rsidRPr="00905685" w:rsidRDefault="005B7BB5" w:rsidP="005B7BB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36" w:type="pct"/>
            <w:vMerge/>
            <w:vAlign w:val="center"/>
          </w:tcPr>
          <w:p w:rsidR="005B7BB5" w:rsidRPr="00905685" w:rsidRDefault="005B7BB5" w:rsidP="005B7BB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06" w:type="pct"/>
            <w:vAlign w:val="center"/>
          </w:tcPr>
          <w:p w:rsidR="005B7BB5" w:rsidRPr="00B020F1" w:rsidRDefault="005B7BB5" w:rsidP="001A77FD">
            <w:pPr>
              <w:ind w:firstLine="0"/>
              <w:jc w:val="center"/>
              <w:rPr>
                <w:sz w:val="26"/>
                <w:szCs w:val="26"/>
              </w:rPr>
            </w:pPr>
            <w:r w:rsidRPr="00B020F1">
              <w:rPr>
                <w:sz w:val="26"/>
                <w:szCs w:val="26"/>
              </w:rPr>
              <w:t>Всего</w:t>
            </w:r>
          </w:p>
        </w:tc>
        <w:tc>
          <w:tcPr>
            <w:tcW w:w="833" w:type="pct"/>
          </w:tcPr>
          <w:p w:rsidR="005B7BB5" w:rsidRPr="00B020F1" w:rsidRDefault="005B7BB5" w:rsidP="001A77FD">
            <w:pPr>
              <w:ind w:firstLine="0"/>
              <w:jc w:val="center"/>
              <w:rPr>
                <w:sz w:val="26"/>
                <w:szCs w:val="26"/>
              </w:rPr>
            </w:pPr>
            <w:r w:rsidRPr="00B020F1">
              <w:rPr>
                <w:sz w:val="26"/>
                <w:szCs w:val="26"/>
              </w:rPr>
              <w:t xml:space="preserve">В том числе </w:t>
            </w:r>
            <w:r w:rsidR="001A77FD" w:rsidRPr="00B020F1">
              <w:rPr>
                <w:sz w:val="26"/>
                <w:szCs w:val="26"/>
              </w:rPr>
              <w:t xml:space="preserve">для </w:t>
            </w:r>
            <w:r w:rsidRPr="00B020F1">
              <w:rPr>
                <w:sz w:val="26"/>
                <w:szCs w:val="26"/>
              </w:rPr>
              <w:t>КОИБ</w:t>
            </w:r>
          </w:p>
        </w:tc>
        <w:tc>
          <w:tcPr>
            <w:tcW w:w="888" w:type="pct"/>
            <w:vMerge/>
          </w:tcPr>
          <w:p w:rsidR="005B7BB5" w:rsidRDefault="005B7BB5" w:rsidP="005B7BB5">
            <w:pPr>
              <w:ind w:firstLine="0"/>
              <w:jc w:val="center"/>
              <w:rPr>
                <w:b/>
              </w:rPr>
            </w:pP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hanging="14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1</w:t>
            </w:r>
          </w:p>
        </w:tc>
        <w:tc>
          <w:tcPr>
            <w:tcW w:w="1161" w:type="pct"/>
            <w:vAlign w:val="bottom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2328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2</w:t>
            </w:r>
          </w:p>
        </w:tc>
        <w:tc>
          <w:tcPr>
            <w:tcW w:w="1161" w:type="pct"/>
            <w:vAlign w:val="bottom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2402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3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3732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4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3747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5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2559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6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1729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7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2109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8</w:t>
            </w:r>
          </w:p>
        </w:tc>
        <w:tc>
          <w:tcPr>
            <w:tcW w:w="1161" w:type="pct"/>
            <w:vAlign w:val="bottom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2623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9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2185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10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2300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lastRenderedPageBreak/>
              <w:t>11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63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2563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12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2553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13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2232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14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1704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15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2362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16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2133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17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69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2467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18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2092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19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2145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20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2187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21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2268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22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2815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23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1757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24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77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1322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1000</w:t>
            </w:r>
          </w:p>
        </w:tc>
        <w:tc>
          <w:tcPr>
            <w:tcW w:w="833" w:type="pct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25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78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1910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  <w:r w:rsidRPr="005B7BB5">
              <w:rPr>
                <w:color w:val="000000"/>
                <w:szCs w:val="28"/>
              </w:rPr>
              <w:t>26</w:t>
            </w:r>
          </w:p>
        </w:tc>
        <w:tc>
          <w:tcPr>
            <w:tcW w:w="1161" w:type="pct"/>
          </w:tcPr>
          <w:p w:rsidR="00CB6E21" w:rsidRDefault="00CB6E21" w:rsidP="001A77FD">
            <w:pPr>
              <w:ind w:hanging="58"/>
              <w:jc w:val="center"/>
              <w:rPr>
                <w:szCs w:val="28"/>
              </w:rPr>
            </w:pPr>
            <w:r>
              <w:rPr>
                <w:szCs w:val="28"/>
              </w:rPr>
              <w:t>79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Default="00CB6E21" w:rsidP="001A77FD">
            <w:pPr>
              <w:ind w:hanging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2101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Default="00CB6E21" w:rsidP="001A77F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2000</w:t>
            </w:r>
          </w:p>
        </w:tc>
        <w:tc>
          <w:tcPr>
            <w:tcW w:w="833" w:type="pct"/>
            <w:vAlign w:val="bottom"/>
          </w:tcPr>
          <w:p w:rsidR="00CB6E21" w:rsidRDefault="00CB6E21" w:rsidP="001A77FD">
            <w:pPr>
              <w:ind w:hanging="3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2000</w:t>
            </w:r>
          </w:p>
        </w:tc>
        <w:tc>
          <w:tcPr>
            <w:tcW w:w="888" w:type="pct"/>
            <w:vAlign w:val="bottom"/>
          </w:tcPr>
          <w:p w:rsidR="00CB6E21" w:rsidRDefault="00CB6E21" w:rsidP="00B002D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2000</w:t>
            </w:r>
          </w:p>
        </w:tc>
      </w:tr>
      <w:tr w:rsidR="00CB6E21" w:rsidRPr="006E02FC" w:rsidTr="00CB6E21">
        <w:tc>
          <w:tcPr>
            <w:tcW w:w="475" w:type="pct"/>
            <w:vAlign w:val="bottom"/>
          </w:tcPr>
          <w:p w:rsidR="00CB6E21" w:rsidRPr="005B7BB5" w:rsidRDefault="00CB6E21" w:rsidP="005B7BB5">
            <w:pPr>
              <w:ind w:left="1080" w:hanging="1222"/>
              <w:jc w:val="center"/>
              <w:rPr>
                <w:color w:val="000000"/>
                <w:szCs w:val="28"/>
              </w:rPr>
            </w:pPr>
          </w:p>
        </w:tc>
        <w:tc>
          <w:tcPr>
            <w:tcW w:w="1161" w:type="pct"/>
          </w:tcPr>
          <w:p w:rsidR="00CB6E21" w:rsidRPr="00B020F1" w:rsidRDefault="00B020F1" w:rsidP="0039569E">
            <w:pPr>
              <w:jc w:val="left"/>
              <w:rPr>
                <w:szCs w:val="28"/>
              </w:rPr>
            </w:pPr>
            <w:r w:rsidRPr="00B020F1">
              <w:rPr>
                <w:szCs w:val="28"/>
              </w:rPr>
              <w:t xml:space="preserve">Всего 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CB6E21" w:rsidRPr="00B020F1" w:rsidRDefault="00B020F1" w:rsidP="00B020F1">
            <w:pPr>
              <w:ind w:firstLine="0"/>
              <w:jc w:val="center"/>
              <w:rPr>
                <w:bCs/>
                <w:color w:val="000000"/>
                <w:szCs w:val="28"/>
              </w:rPr>
            </w:pPr>
            <w:r w:rsidRPr="00B020F1">
              <w:rPr>
                <w:bCs/>
                <w:color w:val="000000"/>
                <w:szCs w:val="28"/>
              </w:rPr>
              <w:t>60325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CB6E21" w:rsidRPr="00B020F1" w:rsidRDefault="00CB6E21" w:rsidP="00CB6E21">
            <w:pPr>
              <w:ind w:firstLine="0"/>
              <w:jc w:val="center"/>
              <w:rPr>
                <w:color w:val="000000"/>
                <w:szCs w:val="28"/>
              </w:rPr>
            </w:pPr>
            <w:r w:rsidRPr="00B020F1">
              <w:rPr>
                <w:bCs/>
                <w:color w:val="000000"/>
                <w:szCs w:val="28"/>
              </w:rPr>
              <w:t>57700</w:t>
            </w:r>
          </w:p>
        </w:tc>
        <w:tc>
          <w:tcPr>
            <w:tcW w:w="833" w:type="pct"/>
            <w:vAlign w:val="bottom"/>
          </w:tcPr>
          <w:p w:rsidR="00CB6E21" w:rsidRPr="00B020F1" w:rsidRDefault="00CB6E21" w:rsidP="00CB6E21">
            <w:pPr>
              <w:ind w:firstLine="0"/>
              <w:jc w:val="center"/>
              <w:rPr>
                <w:color w:val="000000"/>
                <w:szCs w:val="28"/>
              </w:rPr>
            </w:pPr>
            <w:r w:rsidRPr="00B020F1">
              <w:rPr>
                <w:color w:val="000000"/>
                <w:szCs w:val="28"/>
              </w:rPr>
              <w:t>56700</w:t>
            </w:r>
          </w:p>
        </w:tc>
        <w:tc>
          <w:tcPr>
            <w:tcW w:w="888" w:type="pct"/>
          </w:tcPr>
          <w:p w:rsidR="00CB6E21" w:rsidRPr="00B020F1" w:rsidRDefault="00CB6E21" w:rsidP="00CB6E21">
            <w:pPr>
              <w:ind w:firstLine="0"/>
              <w:jc w:val="center"/>
              <w:rPr>
                <w:color w:val="000000"/>
                <w:szCs w:val="28"/>
              </w:rPr>
            </w:pPr>
            <w:r w:rsidRPr="00B020F1">
              <w:rPr>
                <w:color w:val="000000"/>
                <w:szCs w:val="28"/>
              </w:rPr>
              <w:t>57700</w:t>
            </w:r>
          </w:p>
        </w:tc>
      </w:tr>
    </w:tbl>
    <w:p w:rsidR="005B7BB5" w:rsidRPr="006E02FC" w:rsidRDefault="005B7BB5" w:rsidP="005B7BB5">
      <w:pPr>
        <w:tabs>
          <w:tab w:val="left" w:pos="709"/>
          <w:tab w:val="left" w:pos="1134"/>
        </w:tabs>
      </w:pPr>
    </w:p>
    <w:p w:rsidR="00B020F1" w:rsidRDefault="00B020F1" w:rsidP="005009F5">
      <w:pPr>
        <w:tabs>
          <w:tab w:val="left" w:pos="1134"/>
        </w:tabs>
        <w:spacing w:after="0" w:line="360" w:lineRule="auto"/>
        <w:ind w:firstLine="567"/>
        <w:rPr>
          <w:bCs/>
          <w:szCs w:val="28"/>
        </w:rPr>
      </w:pPr>
      <w:r>
        <w:rPr>
          <w:bCs/>
          <w:szCs w:val="28"/>
        </w:rPr>
        <w:t>2. Направить настоящее постановление в избирательную комиссию Архангельской области, выписки из данного  постановления в участ</w:t>
      </w:r>
      <w:r w:rsidR="00521122">
        <w:rPr>
          <w:bCs/>
          <w:szCs w:val="28"/>
        </w:rPr>
        <w:t>ковые избирательные комиссии №№</w:t>
      </w:r>
      <w:r>
        <w:rPr>
          <w:bCs/>
          <w:szCs w:val="28"/>
        </w:rPr>
        <w:t xml:space="preserve"> 51-52,-54,</w:t>
      </w:r>
      <w:r w:rsidR="00521122">
        <w:rPr>
          <w:bCs/>
          <w:szCs w:val="28"/>
        </w:rPr>
        <w:t xml:space="preserve"> </w:t>
      </w:r>
      <w:r>
        <w:rPr>
          <w:bCs/>
          <w:szCs w:val="28"/>
        </w:rPr>
        <w:t>56. 57-73,75-79.</w:t>
      </w:r>
    </w:p>
    <w:p w:rsidR="005009F5" w:rsidRPr="005009F5" w:rsidRDefault="00B020F1" w:rsidP="005009F5">
      <w:pPr>
        <w:tabs>
          <w:tab w:val="left" w:pos="1134"/>
        </w:tabs>
        <w:spacing w:after="0" w:line="360" w:lineRule="auto"/>
        <w:ind w:firstLine="567"/>
        <w:rPr>
          <w:i/>
          <w:szCs w:val="28"/>
        </w:rPr>
      </w:pPr>
      <w:r>
        <w:rPr>
          <w:bCs/>
          <w:szCs w:val="28"/>
        </w:rPr>
        <w:t>3</w:t>
      </w:r>
      <w:r w:rsidR="005009F5" w:rsidRPr="005009F5">
        <w:rPr>
          <w:bCs/>
          <w:szCs w:val="28"/>
        </w:rPr>
        <w:t>. </w:t>
      </w:r>
      <w:proofErr w:type="gramStart"/>
      <w:r w:rsidR="005009F5" w:rsidRPr="005009F5">
        <w:rPr>
          <w:szCs w:val="28"/>
        </w:rPr>
        <w:t>Контроль за</w:t>
      </w:r>
      <w:proofErr w:type="gramEnd"/>
      <w:r w:rsidR="005009F5" w:rsidRPr="005009F5">
        <w:rPr>
          <w:szCs w:val="28"/>
        </w:rPr>
        <w:t xml:space="preserve"> исполнением настоящего </w:t>
      </w:r>
      <w:r>
        <w:rPr>
          <w:szCs w:val="28"/>
        </w:rPr>
        <w:t>постановления</w:t>
      </w:r>
      <w:r w:rsidR="005009F5" w:rsidRPr="005009F5">
        <w:rPr>
          <w:szCs w:val="28"/>
        </w:rPr>
        <w:t xml:space="preserve"> возложить на секретаря Октябрьской территориальной избирательной комиссии, г. Архангельск Сироткину В.А. </w:t>
      </w:r>
    </w:p>
    <w:p w:rsidR="005009F5" w:rsidRPr="005009F5" w:rsidRDefault="005009F5" w:rsidP="005009F5">
      <w:pPr>
        <w:pStyle w:val="2"/>
        <w:spacing w:after="0" w:line="240" w:lineRule="auto"/>
        <w:ind w:firstLine="567"/>
        <w:rPr>
          <w:bCs/>
        </w:rPr>
      </w:pPr>
    </w:p>
    <w:p w:rsidR="005009F5" w:rsidRDefault="005009F5" w:rsidP="006D5052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0410F" w:rsidRPr="006D5052" w:rsidRDefault="001446DB" w:rsidP="006D5052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5009F5" w:rsidRDefault="005009F5" w:rsidP="005009F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szCs w:val="28"/>
        </w:rPr>
      </w:pPr>
    </w:p>
    <w:p w:rsidR="001446DB" w:rsidRDefault="001446DB" w:rsidP="005009F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 CYR" w:hAnsi="Times New Roman CYR"/>
          <w:sz w:val="24"/>
          <w:szCs w:val="24"/>
        </w:rPr>
      </w:pPr>
      <w:r>
        <w:rPr>
          <w:szCs w:val="28"/>
        </w:rPr>
        <w:t>С</w:t>
      </w:r>
      <w:r w:rsidRPr="00A90619">
        <w:rPr>
          <w:szCs w:val="28"/>
        </w:rPr>
        <w:t>екретар</w:t>
      </w:r>
      <w:r>
        <w:rPr>
          <w:szCs w:val="28"/>
        </w:rPr>
        <w:t xml:space="preserve">ь 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="00B401AC">
        <w:rPr>
          <w:szCs w:val="28"/>
        </w:rPr>
        <w:t xml:space="preserve">    </w:t>
      </w:r>
      <w:r>
        <w:rPr>
          <w:szCs w:val="28"/>
        </w:rPr>
        <w:t>В.А. Сироткина</w:t>
      </w:r>
      <w:r w:rsidRPr="00226C5E">
        <w:rPr>
          <w:rFonts w:ascii="Times New Roman CYR" w:hAnsi="Times New Roman CYR"/>
          <w:sz w:val="24"/>
          <w:szCs w:val="24"/>
        </w:rPr>
        <w:t xml:space="preserve"> </w:t>
      </w:r>
    </w:p>
    <w:p w:rsidR="00355683" w:rsidRDefault="00355683" w:rsidP="006701AD">
      <w:pPr>
        <w:jc w:val="right"/>
        <w:rPr>
          <w:sz w:val="20"/>
        </w:rPr>
      </w:pPr>
    </w:p>
    <w:sectPr w:rsidR="00355683" w:rsidSect="006D50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D2" w:rsidRDefault="004A70D2" w:rsidP="005B7BB5">
      <w:pPr>
        <w:spacing w:after="0"/>
      </w:pPr>
      <w:r>
        <w:separator/>
      </w:r>
    </w:p>
  </w:endnote>
  <w:endnote w:type="continuationSeparator" w:id="0">
    <w:p w:rsidR="004A70D2" w:rsidRDefault="004A70D2" w:rsidP="005B7B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D2" w:rsidRDefault="004A70D2" w:rsidP="005B7BB5">
      <w:pPr>
        <w:spacing w:after="0"/>
      </w:pPr>
      <w:r>
        <w:separator/>
      </w:r>
    </w:p>
  </w:footnote>
  <w:footnote w:type="continuationSeparator" w:id="0">
    <w:p w:rsidR="004A70D2" w:rsidRDefault="004A70D2" w:rsidP="005B7B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24C5"/>
    <w:multiLevelType w:val="hybridMultilevel"/>
    <w:tmpl w:val="A556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FE"/>
    <w:rsid w:val="0005554E"/>
    <w:rsid w:val="001446DB"/>
    <w:rsid w:val="001812B0"/>
    <w:rsid w:val="001A77FD"/>
    <w:rsid w:val="00274A9B"/>
    <w:rsid w:val="00355683"/>
    <w:rsid w:val="0039569E"/>
    <w:rsid w:val="004A70D2"/>
    <w:rsid w:val="004E4E20"/>
    <w:rsid w:val="004F5EBA"/>
    <w:rsid w:val="005009F5"/>
    <w:rsid w:val="00521122"/>
    <w:rsid w:val="005B7BB5"/>
    <w:rsid w:val="006701AD"/>
    <w:rsid w:val="00674F64"/>
    <w:rsid w:val="006D5052"/>
    <w:rsid w:val="008B6BB8"/>
    <w:rsid w:val="008F3D49"/>
    <w:rsid w:val="00991D83"/>
    <w:rsid w:val="009A72FE"/>
    <w:rsid w:val="00B020F1"/>
    <w:rsid w:val="00B401AC"/>
    <w:rsid w:val="00C0410F"/>
    <w:rsid w:val="00C05A0D"/>
    <w:rsid w:val="00CB6E21"/>
    <w:rsid w:val="00CE2F16"/>
    <w:rsid w:val="00CF1B75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B7BB5"/>
    <w:pPr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B7BB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7B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B7BB5"/>
    <w:pPr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B7BB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7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2024-02-26T13:19:00Z</cp:lastPrinted>
  <dcterms:created xsi:type="dcterms:W3CDTF">2025-01-22T09:32:00Z</dcterms:created>
  <dcterms:modified xsi:type="dcterms:W3CDTF">2025-01-22T09:32:00Z</dcterms:modified>
</cp:coreProperties>
</file>