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"Город Архангельск" от 05.02.2020 N 208</w:t>
              <w:br/>
              <w:t xml:space="preserve">(ред. от 01.07.2024)</w:t>
              <w:br/>
              <w:t xml:space="preserve">"Об утверждении порядка поступления заявления от лица, замещающего должность руководителя муниципального учреждения городского округа "Город Архангельск",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февраля 2020 г. N 208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ПОСТУПЛЕНИЯ ЗАЯВЛЕНИЯ ОТ ЛИЦА,</w:t>
      </w:r>
    </w:p>
    <w:p>
      <w:pPr>
        <w:pStyle w:val="2"/>
        <w:jc w:val="center"/>
      </w:pPr>
      <w:r>
        <w:rPr>
          <w:sz w:val="20"/>
        </w:rPr>
        <w:t xml:space="preserve">ЗАМЕЩАЮЩЕГО ДОЛЖНОСТЬ РУКОВОДИТЕЛЯ МУНИЦИПАЛЬНОГО УЧРЕЖДЕНИЯ</w:t>
      </w:r>
    </w:p>
    <w:p>
      <w:pPr>
        <w:pStyle w:val="2"/>
        <w:jc w:val="center"/>
      </w:pPr>
      <w:r>
        <w:rPr>
          <w:sz w:val="20"/>
        </w:rPr>
        <w:t xml:space="preserve">ГОРОДСКОГО ОКРУГА "ГОРОД АРХАНГЕЛЬСК", О НЕВОЗМОЖНОСТИ</w:t>
      </w:r>
    </w:p>
    <w:p>
      <w:pPr>
        <w:pStyle w:val="2"/>
        <w:jc w:val="center"/>
      </w:pPr>
      <w:r>
        <w:rPr>
          <w:sz w:val="20"/>
        </w:rPr>
        <w:t xml:space="preserve">ПО ОБЪЕКТИВНЫМ ПРИЧИНАМ ПРЕДСТАВИТЬ СВЕДЕНИЯ О ДОХОДАХ,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 СВОИХ</w:t>
      </w:r>
    </w:p>
    <w:p>
      <w:pPr>
        <w:pStyle w:val="2"/>
        <w:jc w:val="center"/>
      </w:pPr>
      <w:r>
        <w:rPr>
          <w:sz w:val="20"/>
        </w:rPr>
        <w:t xml:space="preserve">СУПРУГИ (СУПРУГА) И (ИЛИ)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</w:t>
            </w:r>
            <w:hyperlink w:history="0" r:id="rId7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1684</w:t>
              </w:r>
            </w:hyperlink>
            <w:r>
              <w:rPr>
                <w:sz w:val="20"/>
                <w:color w:val="392c69"/>
              </w:rPr>
              <w:t xml:space="preserve">, от 01.07.2024 </w:t>
            </w:r>
            <w:hyperlink w:history="0" r:id="rId8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1104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&quot;Трудовой кодекс Российской Федерации&quot; от 30.12.2001 N 197-ФЗ (ред. от 06.04.2024) ------------ Недействующая редакция {КонсультантПлюс}">
        <w:r>
          <w:rPr>
            <w:sz w:val="20"/>
            <w:color w:val="0000ff"/>
          </w:rPr>
          <w:t xml:space="preserve">статьей 275</w:t>
        </w:r>
      </w:hyperlink>
      <w:r>
        <w:rPr>
          <w:sz w:val="20"/>
        </w:rPr>
        <w:t xml:space="preserve"> Трудового кодекса Российской Федерации, </w:t>
      </w:r>
      <w:hyperlink w:history="0" r:id="rId1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пунктом 3.1 части 1</w:t>
        </w:r>
      </w:hyperlink>
      <w:r>
        <w:rPr>
          <w:sz w:val="20"/>
        </w:rPr>
        <w:t xml:space="preserve"> и </w:t>
      </w:r>
      <w:hyperlink w:history="0" r:id="rId1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7.1 статьи 8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Администрация муниципального образования "Город Архангельск"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поступления заявления от лица, замещающего должность руководителя муниципального учреждения городского округа "Город Архангельск",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18.08.2021 N 1684)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И.В.ГОДЗИШ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от 05.02.2020 N 208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ПОСТУПЛЕНИЯ ЗАЯВЛЕНИЯ ОТ ЛИЦА, ЗАМЕЩАЮЩЕГО ДОЛЖНОСТЬ</w:t>
      </w:r>
    </w:p>
    <w:p>
      <w:pPr>
        <w:pStyle w:val="2"/>
        <w:jc w:val="center"/>
      </w:pPr>
      <w:r>
        <w:rPr>
          <w:sz w:val="20"/>
        </w:rPr>
        <w:t xml:space="preserve">РУКОВОДИТЕЛЯ МУНИЦИПАЛЬНОГО УЧРЕЖДЕНИЯ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АРХАНГЕЛЬСК", О НЕВОЗМОЖНОСТИ ПО ОБЪЕКТИВНЫМ ПРИЧИНАМ</w:t>
      </w:r>
    </w:p>
    <w:p>
      <w:pPr>
        <w:pStyle w:val="2"/>
        <w:jc w:val="center"/>
      </w:pPr>
      <w:r>
        <w:rPr>
          <w:sz w:val="20"/>
        </w:rPr>
        <w:t xml:space="preserve">ПРЕДСТАВИТЬ СВЕДЕНИЯ О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СВОИХ СУПРУГИ</w:t>
      </w:r>
    </w:p>
    <w:p>
      <w:pPr>
        <w:pStyle w:val="2"/>
        <w:jc w:val="center"/>
      </w:pPr>
      <w:r>
        <w:rPr>
          <w:sz w:val="20"/>
        </w:rPr>
        <w:t xml:space="preserve">(СУПРУГА) И (ИЛИ)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</w:t>
            </w:r>
            <w:hyperlink w:history="0" r:id="rId13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1684</w:t>
              </w:r>
            </w:hyperlink>
            <w:r>
              <w:rPr>
                <w:sz w:val="20"/>
                <w:color w:val="392c69"/>
              </w:rPr>
              <w:t xml:space="preserve">, от 01.07.2024 </w:t>
            </w:r>
            <w:hyperlink w:history="0" r:id="rId14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1104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со </w:t>
      </w:r>
      <w:hyperlink w:history="0" r:id="rId15" w:tooltip="&quot;Трудовой кодекс Российской Федерации&quot; от 30.12.2001 N 197-ФЗ (ред. от 06.04.2024) ------------ Недействующая редакция {КонсультантПлюс}">
        <w:r>
          <w:rPr>
            <w:sz w:val="20"/>
            <w:color w:val="0000ff"/>
          </w:rPr>
          <w:t xml:space="preserve">статьей 275</w:t>
        </w:r>
      </w:hyperlink>
      <w:r>
        <w:rPr>
          <w:sz w:val="20"/>
        </w:rPr>
        <w:t xml:space="preserve"> Трудового кодекса Российской Федерации, </w:t>
      </w:r>
      <w:hyperlink w:history="0" r:id="rId1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пунктом 3.1 части 1</w:t>
        </w:r>
      </w:hyperlink>
      <w:r>
        <w:rPr>
          <w:sz w:val="20"/>
        </w:rPr>
        <w:t xml:space="preserve"> и </w:t>
      </w:r>
      <w:hyperlink w:history="0" r:id="rId1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7.1 статьи 8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коррупции", устанавливает процедуру поступления заявления от лица, замещающего должность руководителя муниципального учреждения городского округа "Город Архангельск" (далее соответственно - учреждение, руководитель учреждения),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- заявление).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18.08.2021 N 1684)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87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N 1 к настоящему Порядку представляется руководителями учреждений в департамент муниципальной службы и кадров Администрации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19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20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заявлении указываются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(при наличии) и наименование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фамилия, имя, отчество (при наличии) супруги (супруга) и (или)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меры, принятые для 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дата и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заявлению должны быть приложены документы и иные материалы, подтверждающие факт того, что причины невозможности представить сведения о доходах, об имуществе и обязательствах имущественного характера своих супруги (супруга) и (или) несовершеннолетних детей являются объективными и уважительными, а руководителем учреждения приняты меры для представления сведений о доходах, об имуществе и обязательствах имущественного характера своих супруги (супруга) и (или) несовершеннолетних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Заявление регистрируется в день его поступления в журнале регистрации входящей информации, содержащей основания для проведения заседания комиссии по урегулированию конфликта интересов в отношении руководителей подведомственных муниципальных учреждений городского округа "Город Архангельск", который ведется в департаменте муниципальной службы и кадров Администрации городского округа "Город Архангельск" по форме согласно </w:t>
      </w:r>
      <w:hyperlink w:history="0" w:anchor="P165" w:tooltip="ЖУРНАЛ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21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22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 в регистрации заявления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Департамент муниципальной службы и кадров Администрации городского округа "Город Архангельск" осуществляет предварительное рассмотрение заявления и прилагаемых к нему материалов, по результатам которого готовит заключение и представляет заявление и прилагаемые к нему материалы с заключением председателю комиссии по урегулированию конфликта интересов в отношении руководителей подведомственных муниципальных учреждений городского округа "Город Архангельск" для их рассмотрения в порядке и сроки, предусмотренные положением о соответствующей комиссии.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23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24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поступления заявления от лица, замещающего</w:t>
      </w:r>
    </w:p>
    <w:p>
      <w:pPr>
        <w:pStyle w:val="0"/>
        <w:jc w:val="right"/>
      </w:pPr>
      <w:r>
        <w:rPr>
          <w:sz w:val="20"/>
        </w:rPr>
        <w:t xml:space="preserve">должность руководителя муниципального учреждения городского</w:t>
      </w:r>
    </w:p>
    <w:p>
      <w:pPr>
        <w:pStyle w:val="0"/>
        <w:jc w:val="right"/>
      </w:pPr>
      <w:r>
        <w:rPr>
          <w:sz w:val="20"/>
        </w:rPr>
        <w:t xml:space="preserve">округа "Город Архангельск", о невозможности по объективным</w:t>
      </w:r>
    </w:p>
    <w:p>
      <w:pPr>
        <w:pStyle w:val="0"/>
        <w:jc w:val="right"/>
      </w:pPr>
      <w:r>
        <w:rPr>
          <w:sz w:val="20"/>
        </w:rPr>
        <w:t xml:space="preserve">причинам представить сведения о доходах, об имуществе</w:t>
      </w:r>
    </w:p>
    <w:p>
      <w:pPr>
        <w:pStyle w:val="0"/>
        <w:jc w:val="right"/>
      </w:pPr>
      <w:r>
        <w:rPr>
          <w:sz w:val="20"/>
        </w:rPr>
        <w:t xml:space="preserve">и обязательствах имущественного характера своих супруги</w:t>
      </w:r>
    </w:p>
    <w:p>
      <w:pPr>
        <w:pStyle w:val="0"/>
        <w:jc w:val="right"/>
      </w:pPr>
      <w:r>
        <w:rPr>
          <w:sz w:val="20"/>
        </w:rPr>
        <w:t xml:space="preserve">(супруга) и (или)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5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N 1684)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________________________________________ (руководителю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органа)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(должность)</w:t>
      </w:r>
    </w:p>
    <w:p>
      <w:pPr>
        <w:pStyle w:val="1"/>
        <w:jc w:val="both"/>
      </w:pPr>
      <w:r>
        <w:rPr>
          <w:sz w:val="20"/>
        </w:rPr>
      </w:r>
    </w:p>
    <w:bookmarkStart w:id="87" w:name="P87"/>
    <w:bookmarkEnd w:id="8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о невозможности по объективным причинам</w:t>
      </w:r>
    </w:p>
    <w:p>
      <w:pPr>
        <w:pStyle w:val="1"/>
        <w:jc w:val="both"/>
      </w:pPr>
      <w:r>
        <w:rPr>
          <w:sz w:val="20"/>
        </w:rPr>
        <w:t xml:space="preserve">               представить сведения о доходах, об имуществе</w:t>
      </w:r>
    </w:p>
    <w:p>
      <w:pPr>
        <w:pStyle w:val="1"/>
        <w:jc w:val="both"/>
      </w:pPr>
      <w:r>
        <w:rPr>
          <w:sz w:val="20"/>
        </w:rPr>
        <w:t xml:space="preserve">          и обязательствах имущественного характера своих супруги</w:t>
      </w:r>
    </w:p>
    <w:p>
      <w:pPr>
        <w:pStyle w:val="1"/>
        <w:jc w:val="both"/>
      </w:pPr>
      <w:r>
        <w:rPr>
          <w:sz w:val="20"/>
        </w:rPr>
        <w:t xml:space="preserve">                (супруга) и (или) несовершеннолетних детей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сообщаю, что не имею возможности представить сведения о доходах,</w:t>
      </w:r>
    </w:p>
    <w:p>
      <w:pPr>
        <w:pStyle w:val="1"/>
        <w:jc w:val="both"/>
      </w:pPr>
      <w:r>
        <w:rPr>
          <w:sz w:val="20"/>
        </w:rPr>
        <w:t xml:space="preserve">об имуществе и обязательствах имущественного характера своих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(фамилия, имя, отчество (при наличии) супруги (супруга)</w:t>
      </w:r>
    </w:p>
    <w:p>
      <w:pPr>
        <w:pStyle w:val="1"/>
        <w:jc w:val="both"/>
      </w:pPr>
      <w:r>
        <w:rPr>
          <w:sz w:val="20"/>
        </w:rPr>
        <w:t xml:space="preserve">                     и (или) несовершеннолетних детей)</w:t>
      </w:r>
    </w:p>
    <w:p>
      <w:pPr>
        <w:pStyle w:val="1"/>
        <w:jc w:val="both"/>
      </w:pPr>
      <w:r>
        <w:rPr>
          <w:sz w:val="20"/>
        </w:rPr>
        <w:t xml:space="preserve">за отчетный период с _______________________ по ___________________________</w:t>
      </w:r>
    </w:p>
    <w:p>
      <w:pPr>
        <w:pStyle w:val="1"/>
        <w:jc w:val="both"/>
      </w:pPr>
      <w:r>
        <w:rPr>
          <w:sz w:val="20"/>
        </w:rPr>
        <w:t xml:space="preserve">в связи с тем, что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(указываются причины и обстоятельства, необходимые</w:t>
      </w:r>
    </w:p>
    <w:p>
      <w:pPr>
        <w:pStyle w:val="1"/>
        <w:jc w:val="both"/>
      </w:pPr>
      <w:r>
        <w:rPr>
          <w:sz w:val="20"/>
        </w:rPr>
        <w:t xml:space="preserve">         для оценки объективности и уважительности непредставления</w:t>
      </w:r>
    </w:p>
    <w:p>
      <w:pPr>
        <w:pStyle w:val="1"/>
        <w:jc w:val="both"/>
      </w:pPr>
      <w:r>
        <w:rPr>
          <w:sz w:val="20"/>
        </w:rPr>
        <w:t xml:space="preserve">             сведений о доходах,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  имущественного характера)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Указанные причины считаю объективными и уважительными.</w:t>
      </w:r>
    </w:p>
    <w:p>
      <w:pPr>
        <w:pStyle w:val="1"/>
        <w:jc w:val="both"/>
      </w:pPr>
      <w:r>
        <w:rPr>
          <w:sz w:val="20"/>
        </w:rPr>
        <w:t xml:space="preserve">    Меры,  принятые  для  представления  сведений о доходах, об имуществе и</w:t>
      </w:r>
    </w:p>
    <w:p>
      <w:pPr>
        <w:pStyle w:val="1"/>
        <w:jc w:val="both"/>
      </w:pPr>
      <w:r>
        <w:rPr>
          <w:sz w:val="20"/>
        </w:rPr>
        <w:t xml:space="preserve">обязательствах  имущественного  характера  своих  супруги (супруга) и (или)</w:t>
      </w:r>
    </w:p>
    <w:p>
      <w:pPr>
        <w:pStyle w:val="1"/>
        <w:jc w:val="both"/>
      </w:pPr>
      <w:r>
        <w:rPr>
          <w:sz w:val="20"/>
        </w:rPr>
        <w:t xml:space="preserve">несовершеннолетних детей: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  основании изложенного, прошу рассмотреть мое заявление на заседании</w:t>
      </w:r>
    </w:p>
    <w:p>
      <w:pPr>
        <w:pStyle w:val="1"/>
        <w:jc w:val="both"/>
      </w:pPr>
      <w:r>
        <w:rPr>
          <w:sz w:val="20"/>
        </w:rPr>
        <w:t xml:space="preserve">комиссии  по  урегулированию  конфликта интересов в отношении руководителей</w:t>
      </w:r>
    </w:p>
    <w:p>
      <w:pPr>
        <w:pStyle w:val="1"/>
        <w:jc w:val="both"/>
      </w:pPr>
      <w:r>
        <w:rPr>
          <w:sz w:val="20"/>
        </w:rPr>
        <w:t xml:space="preserve">подведомственных   муниципальных   учреждений   городского   округа  "Город</w:t>
      </w:r>
    </w:p>
    <w:p>
      <w:pPr>
        <w:pStyle w:val="1"/>
        <w:jc w:val="both"/>
      </w:pPr>
      <w:r>
        <w:rPr>
          <w:sz w:val="20"/>
        </w:rPr>
        <w:t xml:space="preserve">Архангельск".</w:t>
      </w:r>
    </w:p>
    <w:p>
      <w:pPr>
        <w:pStyle w:val="1"/>
        <w:jc w:val="both"/>
      </w:pPr>
      <w:r>
        <w:rPr>
          <w:sz w:val="20"/>
        </w:rPr>
        <w:t xml:space="preserve">    Намереваюсь (не намереваюсь)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  урегулированию   конфликта   интересов   в   отношении   руководителей</w:t>
      </w:r>
    </w:p>
    <w:p>
      <w:pPr>
        <w:pStyle w:val="1"/>
        <w:jc w:val="both"/>
      </w:pPr>
      <w:r>
        <w:rPr>
          <w:sz w:val="20"/>
        </w:rPr>
        <w:t xml:space="preserve">подведомственных   муниципальных   учреждений   городского   округа  "Город</w:t>
      </w:r>
    </w:p>
    <w:p>
      <w:pPr>
        <w:pStyle w:val="1"/>
        <w:jc w:val="both"/>
      </w:pPr>
      <w:r>
        <w:rPr>
          <w:sz w:val="20"/>
        </w:rPr>
        <w:t xml:space="preserve">Архангельск" при рассмотрении настоящего заявления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(документы и иные материалы, подтверждающие факт того, что</w:t>
      </w:r>
    </w:p>
    <w:p>
      <w:pPr>
        <w:pStyle w:val="1"/>
        <w:jc w:val="both"/>
      </w:pPr>
      <w:r>
        <w:rPr>
          <w:sz w:val="20"/>
        </w:rPr>
        <w:t xml:space="preserve">                           причины невозможности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представления сведений о доходах, об имуществе</w:t>
      </w:r>
    </w:p>
    <w:p>
      <w:pPr>
        <w:pStyle w:val="1"/>
        <w:jc w:val="both"/>
      </w:pPr>
      <w:r>
        <w:rPr>
          <w:sz w:val="20"/>
        </w:rPr>
        <w:t xml:space="preserve">                 и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своих супруги (супруга) и (или) несовершеннолетних детей</w:t>
      </w:r>
    </w:p>
    <w:p>
      <w:pPr>
        <w:pStyle w:val="1"/>
        <w:jc w:val="both"/>
      </w:pPr>
      <w:r>
        <w:rPr>
          <w:sz w:val="20"/>
        </w:rPr>
        <w:t xml:space="preserve">                  являются объективными и уважительными,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и приняты меры для представления сведений о доходах,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об имуществе и обязательствах имущественного характера своих</w:t>
      </w:r>
    </w:p>
    <w:p>
      <w:pPr>
        <w:pStyle w:val="1"/>
        <w:jc w:val="both"/>
      </w:pPr>
      <w:r>
        <w:rPr>
          <w:sz w:val="20"/>
        </w:rPr>
        <w:t xml:space="preserve">                             супруги (супруга)</w:t>
      </w:r>
    </w:p>
    <w:p>
      <w:pPr>
        <w:pStyle w:val="1"/>
        <w:jc w:val="both"/>
      </w:pPr>
      <w:r>
        <w:rPr>
          <w:sz w:val="20"/>
        </w:rPr>
        <w:t xml:space="preserve">                     и (или) несовершеннолетних детей)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_________________ 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(подпись лица, представляющего заявление)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(Ф.И.О. и подпись лица, принявшего заявление)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поступления заявления от лица, замещающего</w:t>
      </w:r>
    </w:p>
    <w:p>
      <w:pPr>
        <w:pStyle w:val="0"/>
        <w:jc w:val="right"/>
      </w:pPr>
      <w:r>
        <w:rPr>
          <w:sz w:val="20"/>
        </w:rPr>
        <w:t xml:space="preserve">должность руководителя муниципального учреждения городского</w:t>
      </w:r>
    </w:p>
    <w:p>
      <w:pPr>
        <w:pStyle w:val="0"/>
        <w:jc w:val="right"/>
      </w:pPr>
      <w:r>
        <w:rPr>
          <w:sz w:val="20"/>
        </w:rPr>
        <w:t xml:space="preserve">округа "Город Архангельск", о невозможности по объективным</w:t>
      </w:r>
    </w:p>
    <w:p>
      <w:pPr>
        <w:pStyle w:val="0"/>
        <w:jc w:val="right"/>
      </w:pPr>
      <w:r>
        <w:rPr>
          <w:sz w:val="20"/>
        </w:rPr>
        <w:t xml:space="preserve">причинам представить сведения о доходах, об имуществе</w:t>
      </w:r>
    </w:p>
    <w:p>
      <w:pPr>
        <w:pStyle w:val="0"/>
        <w:jc w:val="right"/>
      </w:pPr>
      <w:r>
        <w:rPr>
          <w:sz w:val="20"/>
        </w:rPr>
        <w:t xml:space="preserve">и обязательствах имущественного характера своих супруги</w:t>
      </w:r>
    </w:p>
    <w:p>
      <w:pPr>
        <w:pStyle w:val="0"/>
        <w:jc w:val="right"/>
      </w:pPr>
      <w:r>
        <w:rPr>
          <w:sz w:val="20"/>
        </w:rPr>
        <w:t xml:space="preserve">(супруга) и (или)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6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N 1684)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65" w:name="P165"/>
    <w:bookmarkEnd w:id="165"/>
    <w:p>
      <w:pPr>
        <w:pStyle w:val="2"/>
        <w:jc w:val="center"/>
      </w:pPr>
      <w:r>
        <w:rPr>
          <w:sz w:val="20"/>
        </w:rPr>
        <w:t xml:space="preserve">ЖУРНАЛ</w:t>
      </w:r>
    </w:p>
    <w:p>
      <w:pPr>
        <w:pStyle w:val="2"/>
        <w:jc w:val="center"/>
      </w:pPr>
      <w:r>
        <w:rPr>
          <w:sz w:val="20"/>
        </w:rPr>
        <w:t xml:space="preserve">учета заявлений от лиц, замещающих</w:t>
      </w:r>
    </w:p>
    <w:p>
      <w:pPr>
        <w:pStyle w:val="2"/>
        <w:jc w:val="center"/>
      </w:pPr>
      <w:r>
        <w:rPr>
          <w:sz w:val="20"/>
        </w:rPr>
        <w:t xml:space="preserve">должности руководителей муниципальных учреждений</w:t>
      </w:r>
    </w:p>
    <w:p>
      <w:pPr>
        <w:pStyle w:val="2"/>
        <w:jc w:val="center"/>
      </w:pPr>
      <w:r>
        <w:rPr>
          <w:sz w:val="20"/>
        </w:rPr>
        <w:t xml:space="preserve">городского округа "Город Архангельск",</w:t>
      </w:r>
    </w:p>
    <w:p>
      <w:pPr>
        <w:pStyle w:val="2"/>
        <w:jc w:val="center"/>
      </w:pPr>
      <w:r>
        <w:rPr>
          <w:sz w:val="20"/>
        </w:rPr>
        <w:t xml:space="preserve">о невозможности по объективным причинам</w:t>
      </w:r>
    </w:p>
    <w:p>
      <w:pPr>
        <w:pStyle w:val="2"/>
        <w:jc w:val="center"/>
      </w:pPr>
      <w:r>
        <w:rPr>
          <w:sz w:val="20"/>
        </w:rPr>
        <w:t xml:space="preserve">представить сведения о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</w:t>
      </w:r>
    </w:p>
    <w:p>
      <w:pPr>
        <w:pStyle w:val="2"/>
        <w:jc w:val="center"/>
      </w:pPr>
      <w:r>
        <w:rPr>
          <w:sz w:val="20"/>
        </w:rPr>
        <w:t xml:space="preserve">своих супруги (супруга) и несовершеннолетних детей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304"/>
        <w:gridCol w:w="1974"/>
        <w:gridCol w:w="1634"/>
        <w:gridCol w:w="2381"/>
        <w:gridCol w:w="1984"/>
        <w:gridCol w:w="3544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регистрации заявления</w:t>
            </w:r>
          </w:p>
        </w:tc>
        <w:tc>
          <w:tcPr>
            <w:gridSpan w:val="2"/>
            <w:tcW w:w="3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лице,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замещающем должность руководителя муниципального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учреждения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супруги (супруга) и несовершеннолетних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детей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 должность, подпись должностного лица,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принявшего заявление</w:t>
            </w:r>
          </w:p>
        </w:tc>
        <w:tc>
          <w:tcPr>
            <w:tcW w:w="35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заявления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председателю комиссии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урегулированию конфликта интересов в отношении руководителей муниципальных учреждений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отчество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наличии)</w:t>
            </w:r>
          </w:p>
        </w:tc>
        <w:tc>
          <w:tcPr>
            <w:tcW w:w="1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учреждения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7"/>
      <w:headerReference w:type="first" r:id="rId27"/>
      <w:footerReference w:type="default" r:id="rId28"/>
      <w:footerReference w:type="first" r:id="rId2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05.02.2020 N 208</w:t>
            <w:br/>
            <w:t>(ред. от 01.07.2024)</w:t>
            <w:br/>
            <w:t>"Об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05.02.2020 N 208</w:t>
            <w:br/>
            <w:t>(ред. от 01.07.2024)</w:t>
            <w:br/>
            <w:t>"Об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119186&amp;dst=100039" TargetMode = "External"/>
	<Relationship Id="rId8" Type="http://schemas.openxmlformats.org/officeDocument/2006/relationships/hyperlink" Target="https://login.consultant.ru/link/?req=doc&amp;base=RLAW013&amp;n=142024&amp;dst=100047" TargetMode = "External"/>
	<Relationship Id="rId9" Type="http://schemas.openxmlformats.org/officeDocument/2006/relationships/hyperlink" Target="https://login.consultant.ru/link/?req=doc&amp;base=LAW&amp;n=474024&amp;dst=102437" TargetMode = "External"/>
	<Relationship Id="rId10" Type="http://schemas.openxmlformats.org/officeDocument/2006/relationships/hyperlink" Target="https://login.consultant.ru/link/?req=doc&amp;base=LAW&amp;n=482878&amp;dst=100120" TargetMode = "External"/>
	<Relationship Id="rId11" Type="http://schemas.openxmlformats.org/officeDocument/2006/relationships/hyperlink" Target="https://login.consultant.ru/link/?req=doc&amp;base=LAW&amp;n=482878&amp;dst=100124" TargetMode = "External"/>
	<Relationship Id="rId12" Type="http://schemas.openxmlformats.org/officeDocument/2006/relationships/hyperlink" Target="https://login.consultant.ru/link/?req=doc&amp;base=RLAW013&amp;n=119186&amp;dst=100039" TargetMode = "External"/>
	<Relationship Id="rId13" Type="http://schemas.openxmlformats.org/officeDocument/2006/relationships/hyperlink" Target="https://login.consultant.ru/link/?req=doc&amp;base=RLAW013&amp;n=119186&amp;dst=100040" TargetMode = "External"/>
	<Relationship Id="rId14" Type="http://schemas.openxmlformats.org/officeDocument/2006/relationships/hyperlink" Target="https://login.consultant.ru/link/?req=doc&amp;base=RLAW013&amp;n=142024&amp;dst=100047" TargetMode = "External"/>
	<Relationship Id="rId15" Type="http://schemas.openxmlformats.org/officeDocument/2006/relationships/hyperlink" Target="https://login.consultant.ru/link/?req=doc&amp;base=LAW&amp;n=474024&amp;dst=102437" TargetMode = "External"/>
	<Relationship Id="rId16" Type="http://schemas.openxmlformats.org/officeDocument/2006/relationships/hyperlink" Target="https://login.consultant.ru/link/?req=doc&amp;base=LAW&amp;n=482878&amp;dst=100120" TargetMode = "External"/>
	<Relationship Id="rId17" Type="http://schemas.openxmlformats.org/officeDocument/2006/relationships/hyperlink" Target="https://login.consultant.ru/link/?req=doc&amp;base=LAW&amp;n=482878&amp;dst=100124" TargetMode = "External"/>
	<Relationship Id="rId18" Type="http://schemas.openxmlformats.org/officeDocument/2006/relationships/hyperlink" Target="https://login.consultant.ru/link/?req=doc&amp;base=RLAW013&amp;n=119186&amp;dst=100040" TargetMode = "External"/>
	<Relationship Id="rId19" Type="http://schemas.openxmlformats.org/officeDocument/2006/relationships/hyperlink" Target="https://login.consultant.ru/link/?req=doc&amp;base=RLAW013&amp;n=119186&amp;dst=100040" TargetMode = "External"/>
	<Relationship Id="rId20" Type="http://schemas.openxmlformats.org/officeDocument/2006/relationships/hyperlink" Target="https://login.consultant.ru/link/?req=doc&amp;base=RLAW013&amp;n=142024&amp;dst=100048" TargetMode = "External"/>
	<Relationship Id="rId21" Type="http://schemas.openxmlformats.org/officeDocument/2006/relationships/hyperlink" Target="https://login.consultant.ru/link/?req=doc&amp;base=RLAW013&amp;n=119186&amp;dst=100040" TargetMode = "External"/>
	<Relationship Id="rId22" Type="http://schemas.openxmlformats.org/officeDocument/2006/relationships/hyperlink" Target="https://login.consultant.ru/link/?req=doc&amp;base=RLAW013&amp;n=142024&amp;dst=100048" TargetMode = "External"/>
	<Relationship Id="rId23" Type="http://schemas.openxmlformats.org/officeDocument/2006/relationships/hyperlink" Target="https://login.consultant.ru/link/?req=doc&amp;base=RLAW013&amp;n=119186&amp;dst=100040" TargetMode = "External"/>
	<Relationship Id="rId24" Type="http://schemas.openxmlformats.org/officeDocument/2006/relationships/hyperlink" Target="https://login.consultant.ru/link/?req=doc&amp;base=RLAW013&amp;n=142024&amp;dst=100048" TargetMode = "External"/>
	<Relationship Id="rId25" Type="http://schemas.openxmlformats.org/officeDocument/2006/relationships/hyperlink" Target="https://login.consultant.ru/link/?req=doc&amp;base=RLAW013&amp;n=119186&amp;dst=100041" TargetMode = "External"/>
	<Relationship Id="rId26" Type="http://schemas.openxmlformats.org/officeDocument/2006/relationships/hyperlink" Target="https://login.consultant.ru/link/?req=doc&amp;base=RLAW013&amp;n=119186&amp;dst=100042" TargetMode = "External"/>
	<Relationship Id="rId27" Type="http://schemas.openxmlformats.org/officeDocument/2006/relationships/header" Target="header2.xml"/>
	<Relationship Id="rId28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05.02.2020 N 208
(ред. от 01.07.2024)
"Об утверждении порядка поступления заявления от лица, замещающего должность руководителя муниципального учреждения городского округа "Город Архангельск",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детей"</dc:title>
  <dcterms:created xsi:type="dcterms:W3CDTF">2024-09-03T11:35:30Z</dcterms:created>
</cp:coreProperties>
</file>