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85" w:rsidRDefault="00887A85">
      <w:pPr>
        <w:pStyle w:val="ConsPlusTitle"/>
        <w:ind w:firstLine="540"/>
        <w:jc w:val="both"/>
        <w:outlineLvl w:val="0"/>
      </w:pPr>
    </w:p>
    <w:p w:rsidR="00887A85" w:rsidRDefault="00887A85">
      <w:pPr>
        <w:pStyle w:val="ConsPlusTitle"/>
        <w:ind w:firstLine="540"/>
        <w:jc w:val="both"/>
        <w:outlineLvl w:val="0"/>
      </w:pPr>
      <w:r>
        <w:t>Статья 14.4.4. Порядок получения разрешения на участие на безвозмездной основе в управлении некоммерческой организацией</w:t>
      </w:r>
    </w:p>
    <w:p w:rsidR="00887A85" w:rsidRDefault="00887A85">
      <w:pPr>
        <w:pStyle w:val="ConsPlusNormal"/>
        <w:jc w:val="both"/>
      </w:pPr>
    </w:p>
    <w:p w:rsidR="00887A85" w:rsidRDefault="00887A85">
      <w:pPr>
        <w:pStyle w:val="ConsPlusNormal"/>
        <w:ind w:firstLine="540"/>
        <w:jc w:val="both"/>
      </w:pPr>
      <w:r>
        <w:t xml:space="preserve">1. </w:t>
      </w:r>
      <w:proofErr w:type="gramStart"/>
      <w:r>
        <w:t>Муниципальный служащий вправе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муниципального образования Архангельской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 с разрешения представителя</w:t>
      </w:r>
      <w:proofErr w:type="gramEnd"/>
      <w:r>
        <w:t xml:space="preserve"> нанимателя (работодателя), которое получено в порядке, установленном настоящей статьей (далее также - разрешение).</w:t>
      </w:r>
    </w:p>
    <w:p w:rsidR="00887A85" w:rsidRDefault="00887A85">
      <w:pPr>
        <w:pStyle w:val="ConsPlusNormal"/>
        <w:jc w:val="both"/>
      </w:pPr>
      <w:r>
        <w:t xml:space="preserve">(в ред. законов Архангельской области от 01.11.2021 </w:t>
      </w:r>
      <w:hyperlink r:id="rId5">
        <w:r>
          <w:rPr>
            <w:color w:val="0000FF"/>
          </w:rPr>
          <w:t>N 491-29-ОЗ</w:t>
        </w:r>
      </w:hyperlink>
      <w:r>
        <w:t xml:space="preserve">, от 22.11.2022 </w:t>
      </w:r>
      <w:hyperlink r:id="rId6">
        <w:r>
          <w:rPr>
            <w:color w:val="0000FF"/>
          </w:rPr>
          <w:t>N 645-39-ОЗ</w:t>
        </w:r>
      </w:hyperlink>
      <w:r>
        <w:t>)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2.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887A85" w:rsidRDefault="00887A85">
      <w:pPr>
        <w:pStyle w:val="ConsPlusNormal"/>
        <w:spacing w:before="220"/>
        <w:ind w:firstLine="540"/>
        <w:jc w:val="both"/>
      </w:pPr>
      <w:bookmarkStart w:id="0" w:name="P5"/>
      <w:bookmarkEnd w:id="0"/>
      <w:r>
        <w:t xml:space="preserve">3. Для получения разрешения муниципальный служащий представляет на имя представителя нанимателя (работодателя) </w:t>
      </w:r>
      <w:hyperlink r:id="rId7">
        <w:r>
          <w:rPr>
            <w:color w:val="0000FF"/>
          </w:rPr>
          <w:t>заявление</w:t>
        </w:r>
      </w:hyperlink>
      <w:r>
        <w:t xml:space="preserve"> о получении разрешения представителя нанимателя (работодателя) на участие на безвозмездной основе в управлении некоммерческой организацией (далее в настоящей статье также - заявление) по форме согласно приложению N 4 к настоящему закону.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Заявление оформляется на бумажном носителе и представляется отдельно на каждую некоммерческую организацию, участие в управлении которой планирует осуществлять муниципальный служащий.</w:t>
      </w:r>
    </w:p>
    <w:p w:rsidR="00887A85" w:rsidRDefault="00887A85">
      <w:pPr>
        <w:pStyle w:val="ConsPlusNormal"/>
        <w:spacing w:before="220"/>
        <w:ind w:firstLine="540"/>
        <w:jc w:val="both"/>
      </w:pPr>
      <w:bookmarkStart w:id="1" w:name="P7"/>
      <w:bookmarkEnd w:id="1"/>
      <w:r>
        <w:t xml:space="preserve">4. Заявление представляется муниципальным служащим не </w:t>
      </w:r>
      <w:proofErr w:type="gramStart"/>
      <w:r>
        <w:t>позднее</w:t>
      </w:r>
      <w:proofErr w:type="gramEnd"/>
      <w:r>
        <w:t xml:space="preserve"> чем за 20 рабочих дней до дня начала планируемого участия в управлении некоммерческой организацией в подразделение местной администрации муниципального образования Архангельской области по профилактике коррупционных и иных правонарушений либо должностному лицу, ответственному за работу по профилактике коррупционных и иных правонарушений в местной администрации муниципального образования Архангельской области (далее соответственно - подразделение по профилактике коррупционных правонарушений, ответственное лицо).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5. К заявлению прилагаются: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1) документы, подтверждающие безвозмездный характер участия муниципального служащего в управлении некоммерческой организацией, подписанные уполномоченным лицом (уполномоченными лицами) некоммерческой организации;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2) копии учредительных документов некоммерческой организации;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3) копия положения об органе некоммерческой организации, в качестве которого или в качестве члена которого муниципальный служащий намерен участвовать в управлении некоммерческой организацией (при наличии такого положения);</w:t>
      </w:r>
    </w:p>
    <w:p w:rsidR="00887A85" w:rsidRDefault="00887A8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</w:t>
      </w:r>
      <w:proofErr w:type="gramStart"/>
      <w:r>
        <w:t>введен</w:t>
      </w:r>
      <w:proofErr w:type="gramEnd"/>
      <w:r>
        <w:t xml:space="preserve"> </w:t>
      </w:r>
      <w:hyperlink r:id="rId8">
        <w:r>
          <w:rPr>
            <w:color w:val="0000FF"/>
          </w:rPr>
          <w:t>законом</w:t>
        </w:r>
      </w:hyperlink>
      <w:r>
        <w:t xml:space="preserve"> Архангельской области от 29.09.2020 N 303-19-ОЗ)</w:t>
      </w:r>
    </w:p>
    <w:p w:rsidR="00887A85" w:rsidRDefault="00887A85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4</w:t>
        </w:r>
      </w:hyperlink>
      <w:r>
        <w:t>) иные документы, определяющие характер предстоящей деятельности муниципального служащего в некоммерческой организации (при их наличии).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 xml:space="preserve">6. Заявление регистрируется в день его поступления в </w:t>
      </w:r>
      <w:hyperlink r:id="rId10">
        <w:r>
          <w:rPr>
            <w:color w:val="0000FF"/>
          </w:rPr>
          <w:t>журнале</w:t>
        </w:r>
      </w:hyperlink>
      <w:r>
        <w:t xml:space="preserve"> регистрации заявлений о получении разрешения представителя нанимателя (работодателя) на участие на безвозмездной основе в управлении некоммерческой организацией (далее также - </w:t>
      </w:r>
      <w:hyperlink r:id="rId11">
        <w:r>
          <w:rPr>
            <w:color w:val="0000FF"/>
          </w:rPr>
          <w:t>журнал</w:t>
        </w:r>
      </w:hyperlink>
      <w:r>
        <w:t xml:space="preserve"> регистрации), который ведется по форме согласно приложению N 5 к настоящему закону.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lastRenderedPageBreak/>
        <w:t>Копия заявления с отметкой о регистрации выдается муниципальному служащему под роспись в журнале регистрации.</w:t>
      </w:r>
    </w:p>
    <w:p w:rsidR="00887A85" w:rsidRDefault="00887A85">
      <w:pPr>
        <w:pStyle w:val="ConsPlusNormal"/>
        <w:spacing w:before="220"/>
        <w:ind w:firstLine="540"/>
        <w:jc w:val="both"/>
      </w:pPr>
      <w:bookmarkStart w:id="2" w:name="P16"/>
      <w:bookmarkEnd w:id="2"/>
      <w:r>
        <w:t>7. Заявление в течение пяти рабочих дней со дня его поступления рассматривается подразделением по профилактике коррупционных правонарушений или ответственным лицом, которые осуществляют подготовку мотивированного заключения по результатам рассмотрения заявления (далее - мотивированное заключение).</w:t>
      </w:r>
    </w:p>
    <w:p w:rsidR="00887A85" w:rsidRDefault="00887A85">
      <w:pPr>
        <w:pStyle w:val="ConsPlusNormal"/>
        <w:spacing w:before="220"/>
        <w:ind w:firstLine="540"/>
        <w:jc w:val="both"/>
      </w:pPr>
      <w:proofErr w:type="gramStart"/>
      <w:r>
        <w:t xml:space="preserve">В случае направления в целях подготовки мотивированного заключения запросов в установленном порядке в федеральные органы государственной власти, органы государственной власти Архангельской области и иных субъектов Российской Федерации, иные государственные органы, органы местного самоуправления и заинтересованные организации срок, предусмотренный </w:t>
      </w:r>
      <w:hyperlink w:anchor="P16">
        <w:r>
          <w:rPr>
            <w:color w:val="0000FF"/>
          </w:rPr>
          <w:t>абзацем первым</w:t>
        </w:r>
      </w:hyperlink>
      <w:r>
        <w:t xml:space="preserve"> настоящего пункта, может быть продлен руководителем подразделения по профилактике коррупционных правонарушений или ответственным лицом, но не более чем на 20</w:t>
      </w:r>
      <w:proofErr w:type="gramEnd"/>
      <w:r>
        <w:t xml:space="preserve"> рабочих дней. Муниципальный служащий уведомляется о продлении срока рассмотрения заявления не позднее трех рабочих дней со дня принятия такого решения.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8. Подразделение по профилактике коррупционных правонарушений или ответственное лицо могут проводить с согласия муниципального служащего, представившего заявление, собеседование с ним, получать от него письменные пояснения.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9. Мотивированное заключение должно содержать: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1) информацию, изложенную в заявлении и приложенных к нему документах;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2) информацию, полученную при собеседовании с муниципальным служащим, представившим заявление (при ее наличии);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3) информацию, представленную муниципальным служащим в письменных пояснениях к заявлению (при ее наличии);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4) мотивированный вывод по результатам предварительного рассмотрения заявления, в том числе о наличии возможности возникновения конфликта интересов при исполнении должностных обязанностей в случае участия муниципального служащего в управлении некоммерческой организацией.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Заявление и мотивированное заключение в течение пяти рабочих дней со дня регистрации мотивированного заключения направляются для рассмотрения в комиссии по соблюдению требований к служебному поведению муниципальных служащих и урегулированию конфликта интересов (далее также - комиссии), образуемые в местной администрации муниципального образования Архангельской области, аппарате контрольного органа муниципального образования Архангельской области в соответствии с положением о комиссии по соблюдению требований к служебному</w:t>
      </w:r>
      <w:proofErr w:type="gramEnd"/>
      <w:r>
        <w:t xml:space="preserve"> поведению муниципальных служащих и урегулированию конфликта интересов в соответствующем органе местного самоуправления муниципального образования Архангельской области, утвержденным указом Губернатора Архангельской области.</w:t>
      </w:r>
    </w:p>
    <w:p w:rsidR="00887A85" w:rsidRDefault="00887A85">
      <w:pPr>
        <w:pStyle w:val="ConsPlusNormal"/>
        <w:jc w:val="both"/>
      </w:pPr>
      <w:r>
        <w:t xml:space="preserve">(в ред. законов Архангельской области от 01.11.2021 </w:t>
      </w:r>
      <w:hyperlink r:id="rId12">
        <w:r>
          <w:rPr>
            <w:color w:val="0000FF"/>
          </w:rPr>
          <w:t>N 491-29-ОЗ</w:t>
        </w:r>
      </w:hyperlink>
      <w:r>
        <w:t xml:space="preserve">, от 22.11.2022 </w:t>
      </w:r>
      <w:hyperlink r:id="rId13">
        <w:r>
          <w:rPr>
            <w:color w:val="0000FF"/>
          </w:rPr>
          <w:t>N 645-39-ОЗ</w:t>
        </w:r>
      </w:hyperlink>
      <w:r>
        <w:t>)</w:t>
      </w:r>
    </w:p>
    <w:p w:rsidR="00887A85" w:rsidRDefault="00887A85">
      <w:pPr>
        <w:pStyle w:val="ConsPlusNormal"/>
        <w:spacing w:before="220"/>
        <w:ind w:firstLine="540"/>
        <w:jc w:val="both"/>
      </w:pPr>
      <w:bookmarkStart w:id="3" w:name="P26"/>
      <w:bookmarkEnd w:id="3"/>
      <w:r>
        <w:t>11. Представитель нанимателя (работодатель) на основании решения комиссии в течение пяти рабочих дней со дня получения решения комиссии принимает одно из следующих решений: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1) разрешить муниципальному служащему участвовать на безвозмездной основе в управлении некоммерческой организацией, указанной в заявлении;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2) отказать муниципальному служащему в даче разрешения участвовать на безвозмездной основе в управлении некоммерческой организацией, указанной в заявлении.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 xml:space="preserve">12. Муниципальному служащему отказывается в участии в управлении некоммерческой </w:t>
      </w:r>
      <w:r>
        <w:lastRenderedPageBreak/>
        <w:t>организацией в следующих случаях: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 xml:space="preserve">1) некоммерческая организация, в управлении которой муниципальный служащий предполагает участвовать, не соответствует требованиям </w:t>
      </w:r>
      <w:hyperlink r:id="rId14">
        <w:r>
          <w:rPr>
            <w:color w:val="0000FF"/>
          </w:rPr>
          <w:t>пункта 3 части 1 статьи 14</w:t>
        </w:r>
      </w:hyperlink>
      <w:r>
        <w:t xml:space="preserve"> Федерального закона от 2 марта 2007 года N 25-ФЗ "О муниципальной службе в Российской Федерации";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2) участие в управлении некоммерческой организацией будет осуществляться на возмездной основе;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3) участие в управлении некоммерческой организацией приводит или может привести к возникновению конфликта интересов.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 xml:space="preserve">13. Подразделение по профилактике коррупционных правонарушений или ответственное лицо в течение пяти рабочих дней со дня принятия представителем нанимателя (работодателем) решения, предусмотренного </w:t>
      </w:r>
      <w:hyperlink w:anchor="P26">
        <w:r>
          <w:rPr>
            <w:color w:val="0000FF"/>
          </w:rPr>
          <w:t>пунктом 11</w:t>
        </w:r>
      </w:hyperlink>
      <w:r>
        <w:t xml:space="preserve"> настоящей статьи, информируют о нем муниципального служащего путем направления в адрес данного муниципального служащего соответствующего решения.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Муниципальный служащий, избранный в органы управления некоммерческой организации при выдвижении его кандидатуры непосредственно в ходе заседания органов управления некоммерческой организации без получения разрешения представителя нанимателя (работодателя), направляет заявление с учетом требований, указанных в </w:t>
      </w:r>
      <w:hyperlink w:anchor="P5">
        <w:r>
          <w:rPr>
            <w:color w:val="0000FF"/>
          </w:rPr>
          <w:t>пунктах 3</w:t>
        </w:r>
      </w:hyperlink>
      <w:r>
        <w:t xml:space="preserve"> и </w:t>
      </w:r>
      <w:hyperlink w:anchor="P7">
        <w:r>
          <w:rPr>
            <w:color w:val="0000FF"/>
          </w:rPr>
          <w:t>4</w:t>
        </w:r>
      </w:hyperlink>
      <w:r>
        <w:t xml:space="preserve"> настоящей статьи, с приложением документов, подтверждающих избрание данного муниципального служащего в органы управления некоммерческой организации, не позднее пяти рабочих дней со дня его</w:t>
      </w:r>
      <w:proofErr w:type="gramEnd"/>
      <w:r>
        <w:t xml:space="preserve"> избрания.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 xml:space="preserve">15. Заявление, представленные документы, копия мотивированного заключения, выписка из протокола заседания комиссии, копия решения представителя нанимателя (работодателя), предусмотренного </w:t>
      </w:r>
      <w:hyperlink w:anchor="P26">
        <w:r>
          <w:rPr>
            <w:color w:val="0000FF"/>
          </w:rPr>
          <w:t>пунктом 11</w:t>
        </w:r>
      </w:hyperlink>
      <w:r>
        <w:t xml:space="preserve"> настоящей статьи, приобщаются к личному делу муниципального служащего.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16. Муниципальный служащий, участвующий на безвозмездной основе в управлении некоммерческой организацией, обязан уведомить представителя нанимателя (работодателя) в порядке, установленном настоящей статьей: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1) об изменении наименования, местонахождения и адреса некоммерческой организации;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2) о реорганизации некоммерческой организации;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 xml:space="preserve">3) об изменении единоличного исполнительного органа или коллегиального органа, в качестве которого или соответственно в качестве </w:t>
      </w:r>
      <w:proofErr w:type="gramStart"/>
      <w:r>
        <w:t>члена</w:t>
      </w:r>
      <w:proofErr w:type="gramEnd"/>
      <w:r>
        <w:t xml:space="preserve"> которого муниципальный служащий участвует на безвозмездной основе в управлении некоммерческой организацией, а также об изменении наименования соответствующего органа или его полномочий;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4) о замещении иной должности муниципальной службы в Архангельской области,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представителя нанимателя (работодателя).</w:t>
      </w:r>
    </w:p>
    <w:p w:rsidR="00887A85" w:rsidRDefault="00887A85">
      <w:pPr>
        <w:pStyle w:val="ConsPlusNormal"/>
        <w:spacing w:before="220"/>
        <w:ind w:firstLine="540"/>
        <w:jc w:val="both"/>
      </w:pPr>
      <w:r>
        <w:t>Муниципальный служащий уведомляет представителя нанимателя (работодателя) о наступлении событий, предусмотренных настоящим пунктом, в течение 20 рабочих дней со дня их наступления.</w:t>
      </w:r>
    </w:p>
    <w:p w:rsidR="00887A85" w:rsidRDefault="00887A85">
      <w:pPr>
        <w:pStyle w:val="ConsPlusNormal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</w:t>
      </w:r>
      <w:hyperlink r:id="rId15">
        <w:r>
          <w:rPr>
            <w:color w:val="0000FF"/>
          </w:rPr>
          <w:t>законом</w:t>
        </w:r>
      </w:hyperlink>
      <w:r>
        <w:t xml:space="preserve"> Архангельской области от 29.09.2020 N 303-19-ОЗ)</w:t>
      </w:r>
    </w:p>
    <w:p w:rsidR="00F05C1A" w:rsidRDefault="00887A85" w:rsidP="00887A85">
      <w:pPr>
        <w:pStyle w:val="ConsPlusNormal"/>
      </w:pPr>
      <w:hyperlink r:id="rId16">
        <w:r>
          <w:rPr>
            <w:i/>
            <w:color w:val="0000FF"/>
          </w:rPr>
          <w:br/>
          <w:t>ст. 14.4.4, Закон Архангельской области от 27.09.2006 N 222-12-ОЗ (ред. от 02.07.2024) "О правовом регулировании муниципальной службы в Архангельской области" (принят Архангельским областным Собранием депутатов 27.09.2006)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bookmarkStart w:id="4" w:name="_GoBack"/>
      <w:bookmarkEnd w:id="4"/>
    </w:p>
    <w:sectPr w:rsidR="00F05C1A" w:rsidSect="00887A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85"/>
    <w:rsid w:val="00887A85"/>
    <w:rsid w:val="00F0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7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7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12066&amp;dst=100015" TargetMode="External"/><Relationship Id="rId13" Type="http://schemas.openxmlformats.org/officeDocument/2006/relationships/hyperlink" Target="https://login.consultant.ru/link/?req=doc&amp;base=RLAW013&amp;n=128517&amp;dst=10006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13&amp;n=142137&amp;dst=101418" TargetMode="External"/><Relationship Id="rId12" Type="http://schemas.openxmlformats.org/officeDocument/2006/relationships/hyperlink" Target="https://login.consultant.ru/link/?req=doc&amp;base=RLAW013&amp;n=120705&amp;dst=10007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13&amp;n=142137&amp;dst=1013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28517&amp;dst=100063" TargetMode="External"/><Relationship Id="rId11" Type="http://schemas.openxmlformats.org/officeDocument/2006/relationships/hyperlink" Target="https://login.consultant.ru/link/?req=doc&amp;base=RLAW013&amp;n=142137&amp;dst=101426" TargetMode="External"/><Relationship Id="rId5" Type="http://schemas.openxmlformats.org/officeDocument/2006/relationships/hyperlink" Target="https://login.consultant.ru/link/?req=doc&amp;base=RLAW013&amp;n=120705&amp;dst=100076" TargetMode="External"/><Relationship Id="rId15" Type="http://schemas.openxmlformats.org/officeDocument/2006/relationships/hyperlink" Target="https://login.consultant.ru/link/?req=doc&amp;base=RLAW013&amp;n=112066&amp;dst=100018" TargetMode="External"/><Relationship Id="rId10" Type="http://schemas.openxmlformats.org/officeDocument/2006/relationships/hyperlink" Target="https://login.consultant.ru/link/?req=doc&amp;base=RLAW013&amp;n=142137&amp;dst=1014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12066&amp;dst=100017" TargetMode="External"/><Relationship Id="rId14" Type="http://schemas.openxmlformats.org/officeDocument/2006/relationships/hyperlink" Target="https://login.consultant.ru/link/?req=doc&amp;base=LAW&amp;n=472833&amp;dst=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Александровна</dc:creator>
  <cp:lastModifiedBy>Богданова Наталья Александровна</cp:lastModifiedBy>
  <cp:revision>1</cp:revision>
  <dcterms:created xsi:type="dcterms:W3CDTF">2024-08-21T06:21:00Z</dcterms:created>
  <dcterms:modified xsi:type="dcterms:W3CDTF">2024-08-21T06:23:00Z</dcterms:modified>
</cp:coreProperties>
</file>