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52" w:rsidRDefault="00D17170" w:rsidP="002E11E5">
      <w:pPr>
        <w:autoSpaceDE w:val="0"/>
        <w:autoSpaceDN w:val="0"/>
        <w:adjustRightInd w:val="0"/>
        <w:spacing w:after="0" w:line="240" w:lineRule="auto"/>
        <w:ind w:left="6379" w:hanging="184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2E11E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1</w:t>
      </w:r>
    </w:p>
    <w:p w:rsidR="002E11E5" w:rsidRPr="002E11E5" w:rsidRDefault="002E11E5" w:rsidP="00121952">
      <w:pPr>
        <w:autoSpaceDE w:val="0"/>
        <w:autoSpaceDN w:val="0"/>
        <w:adjustRightInd w:val="0"/>
        <w:spacing w:after="0" w:line="240" w:lineRule="auto"/>
        <w:ind w:left="6379" w:hanging="184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1E5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</w:t>
      </w:r>
      <w:r w:rsidR="00FB4FD8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Pr="002E11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</w:t>
      </w:r>
    </w:p>
    <w:p w:rsidR="002E11E5" w:rsidRPr="002E11E5" w:rsidRDefault="002E11E5" w:rsidP="002E11E5">
      <w:pPr>
        <w:autoSpaceDE w:val="0"/>
        <w:autoSpaceDN w:val="0"/>
        <w:adjustRightInd w:val="0"/>
        <w:spacing w:after="0" w:line="240" w:lineRule="auto"/>
        <w:ind w:left="6379" w:hanging="184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1E5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округа "Город Архангельск"</w:t>
      </w:r>
    </w:p>
    <w:p w:rsidR="002E11E5" w:rsidRPr="000E7DD0" w:rsidRDefault="000E7DD0" w:rsidP="00D17170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0E7DD0">
        <w:rPr>
          <w:rFonts w:ascii="Times New Roman" w:hAnsi="Times New Roman" w:cs="Times New Roman"/>
          <w:bCs/>
          <w:sz w:val="28"/>
          <w:szCs w:val="36"/>
        </w:rPr>
        <w:t>от 28 апреля 2022 г. № 813</w:t>
      </w:r>
    </w:p>
    <w:p w:rsidR="002E11E5" w:rsidRPr="00D17170" w:rsidRDefault="002E11E5" w:rsidP="002E1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56"/>
          <w:lang w:eastAsia="ru-RU"/>
        </w:rPr>
      </w:pPr>
    </w:p>
    <w:p w:rsidR="002E11E5" w:rsidRPr="002E11E5" w:rsidRDefault="002E11E5" w:rsidP="002E1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  <w:r w:rsidR="00D17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17170" w:rsidRDefault="002E11E5" w:rsidP="002E1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штаба по рассмотрению предложений об изменении существенных </w:t>
      </w:r>
    </w:p>
    <w:p w:rsidR="002E11E5" w:rsidRPr="002E11E5" w:rsidRDefault="002E11E5" w:rsidP="002E1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условий муниципальных контрактов (контрактов), заключенных</w:t>
      </w:r>
      <w:r w:rsidR="00D17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E11E5" w:rsidRPr="002E11E5" w:rsidRDefault="002E11E5" w:rsidP="002E1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обеспечения муниципальных нужд городского округа </w:t>
      </w:r>
    </w:p>
    <w:p w:rsidR="002E11E5" w:rsidRPr="002E11E5" w:rsidRDefault="002E11E5" w:rsidP="002E1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"Город Архангельск"</w:t>
      </w:r>
    </w:p>
    <w:p w:rsidR="002E11E5" w:rsidRPr="002E11E5" w:rsidRDefault="002E11E5" w:rsidP="002E11E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6662"/>
      </w:tblGrid>
      <w:tr w:rsidR="002E11E5" w:rsidRPr="00D17170" w:rsidTr="009F63F3">
        <w:tc>
          <w:tcPr>
            <w:tcW w:w="2802" w:type="dxa"/>
          </w:tcPr>
          <w:p w:rsidR="002E11E5" w:rsidRPr="00D17170" w:rsidRDefault="002E11E5" w:rsidP="009F63F3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Шевцов</w:t>
            </w:r>
          </w:p>
          <w:p w:rsidR="002E11E5" w:rsidRPr="009F63F3" w:rsidRDefault="002E11E5" w:rsidP="009F63F3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</w:pPr>
            <w:r w:rsidRPr="009F63F3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t>Владислав Викторович</w:t>
            </w:r>
          </w:p>
          <w:p w:rsidR="002E11E5" w:rsidRPr="00D17170" w:rsidRDefault="002E11E5" w:rsidP="009F63F3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E11E5" w:rsidRPr="00D17170" w:rsidRDefault="002E11E5" w:rsidP="009F63F3">
            <w:pPr>
              <w:spacing w:line="22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62" w:type="dxa"/>
          </w:tcPr>
          <w:p w:rsidR="002E11E5" w:rsidRPr="009F63F3" w:rsidRDefault="002E11E5" w:rsidP="009F63F3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BloggerSans" w:hAnsi="BloggerSans"/>
                <w:color w:val="000000"/>
                <w:spacing w:val="-8"/>
                <w:sz w:val="28"/>
                <w:szCs w:val="28"/>
                <w:shd w:val="clear" w:color="auto" w:fill="FFFFFF"/>
              </w:rPr>
            </w:pPr>
            <w:r w:rsidRPr="00D17170">
              <w:rPr>
                <w:rFonts w:ascii="BloggerSans" w:hAnsi="BloggerSans"/>
                <w:color w:val="000000"/>
                <w:sz w:val="28"/>
                <w:szCs w:val="28"/>
                <w:shd w:val="clear" w:color="auto" w:fill="FFFFFF"/>
              </w:rPr>
              <w:t xml:space="preserve">заместитель Главы городского округа "Город </w:t>
            </w:r>
            <w:r w:rsidRPr="009F63F3">
              <w:rPr>
                <w:rFonts w:ascii="BloggerSans" w:hAnsi="BloggerSans"/>
                <w:color w:val="000000"/>
                <w:spacing w:val="-8"/>
                <w:sz w:val="28"/>
                <w:szCs w:val="28"/>
                <w:shd w:val="clear" w:color="auto" w:fill="FFFFFF"/>
              </w:rPr>
              <w:t>Архангельск" по городскому хозяйству (председатель)</w:t>
            </w:r>
          </w:p>
          <w:p w:rsidR="002E11E5" w:rsidRPr="00D17170" w:rsidRDefault="002E11E5" w:rsidP="009F63F3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11E5" w:rsidRPr="00D17170" w:rsidTr="009F63F3">
        <w:tc>
          <w:tcPr>
            <w:tcW w:w="2802" w:type="dxa"/>
          </w:tcPr>
          <w:p w:rsidR="002E11E5" w:rsidRPr="00D17170" w:rsidRDefault="002E11E5" w:rsidP="009F63F3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Медведкова </w:t>
            </w:r>
            <w:r w:rsidR="00D1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1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425" w:type="dxa"/>
          </w:tcPr>
          <w:p w:rsidR="002E11E5" w:rsidRPr="00D17170" w:rsidRDefault="002E11E5" w:rsidP="009F63F3">
            <w:pPr>
              <w:spacing w:line="22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62" w:type="dxa"/>
          </w:tcPr>
          <w:p w:rsidR="002E11E5" w:rsidRPr="009F63F3" w:rsidRDefault="002E11E5" w:rsidP="009F63F3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BloggerSans" w:hAnsi="BloggerSans"/>
                <w:color w:val="000000"/>
                <w:spacing w:val="-12"/>
                <w:sz w:val="28"/>
                <w:szCs w:val="28"/>
                <w:shd w:val="clear" w:color="auto" w:fill="FFFFFF"/>
              </w:rPr>
            </w:pPr>
            <w:r w:rsidRPr="00D17170">
              <w:rPr>
                <w:rFonts w:ascii="BloggerSans" w:hAnsi="BloggerSans"/>
                <w:color w:val="000000"/>
                <w:sz w:val="28"/>
                <w:szCs w:val="28"/>
                <w:shd w:val="clear" w:color="auto" w:fill="FFFFFF"/>
              </w:rPr>
              <w:t xml:space="preserve">начальник управления муниципальных закупок </w:t>
            </w:r>
            <w:r w:rsidRPr="009F63F3">
              <w:rPr>
                <w:rFonts w:ascii="BloggerSans" w:hAnsi="BloggerSans"/>
                <w:color w:val="000000"/>
                <w:spacing w:val="-12"/>
                <w:sz w:val="28"/>
                <w:szCs w:val="28"/>
                <w:shd w:val="clear" w:color="auto" w:fill="FFFFFF"/>
              </w:rPr>
              <w:t>департамента экономического развития Администрации городского округа "Город Архангельск" (секретарь)</w:t>
            </w:r>
          </w:p>
          <w:p w:rsidR="002E11E5" w:rsidRPr="00D17170" w:rsidRDefault="002E11E5" w:rsidP="009F63F3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BloggerSans" w:hAnsi="BloggerSans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17170" w:rsidRPr="00D17170" w:rsidTr="009F63F3">
        <w:tc>
          <w:tcPr>
            <w:tcW w:w="2802" w:type="dxa"/>
          </w:tcPr>
          <w:p w:rsidR="00D17170" w:rsidRPr="00D17170" w:rsidRDefault="00D17170" w:rsidP="009F63F3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Белозерова</w:t>
            </w:r>
          </w:p>
          <w:p w:rsidR="00D17170" w:rsidRPr="00D17170" w:rsidRDefault="00D17170" w:rsidP="009F63F3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Наталья Викторовна</w:t>
            </w:r>
          </w:p>
          <w:p w:rsidR="00D17170" w:rsidRPr="00D17170" w:rsidRDefault="00D17170" w:rsidP="009F63F3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D17170" w:rsidRPr="00D17170" w:rsidRDefault="00D17170" w:rsidP="009F63F3">
            <w:pPr>
              <w:spacing w:line="22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62" w:type="dxa"/>
          </w:tcPr>
          <w:p w:rsidR="00D17170" w:rsidRPr="009F63F3" w:rsidRDefault="00D17170" w:rsidP="009F63F3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BloggerSans" w:hAnsi="BloggerSans"/>
                <w:color w:val="000000"/>
                <w:spacing w:val="-12"/>
                <w:sz w:val="28"/>
                <w:szCs w:val="28"/>
                <w:shd w:val="clear" w:color="auto" w:fill="FFFFFF"/>
              </w:rPr>
            </w:pPr>
            <w:r w:rsidRPr="00D17170">
              <w:rPr>
                <w:rFonts w:ascii="BloggerSans" w:hAnsi="BloggerSans"/>
                <w:color w:val="000000"/>
                <w:sz w:val="28"/>
                <w:szCs w:val="28"/>
                <w:shd w:val="clear" w:color="auto" w:fill="FFFFFF"/>
              </w:rPr>
              <w:t xml:space="preserve">начальник управления правового обеспечения </w:t>
            </w:r>
            <w:r w:rsidRPr="00D17170">
              <w:rPr>
                <w:rFonts w:ascii="BloggerSans" w:hAnsi="BloggerSans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9F63F3">
              <w:rPr>
                <w:rFonts w:ascii="BloggerSans" w:hAnsi="BloggerSans"/>
                <w:color w:val="000000"/>
                <w:spacing w:val="-12"/>
                <w:sz w:val="28"/>
                <w:szCs w:val="28"/>
                <w:shd w:val="clear" w:color="auto" w:fill="FFFFFF"/>
              </w:rPr>
              <w:t>финансово-экономической деятельности муниципально-правового департамента Администрации городского округа "Город Архангельск"</w:t>
            </w:r>
          </w:p>
          <w:p w:rsidR="00D17170" w:rsidRPr="00D17170" w:rsidRDefault="00D17170" w:rsidP="009F63F3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BloggerSans" w:hAnsi="BloggerSans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17170" w:rsidRPr="00D17170" w:rsidTr="009F63F3">
        <w:tc>
          <w:tcPr>
            <w:tcW w:w="2802" w:type="dxa"/>
          </w:tcPr>
          <w:p w:rsidR="00D17170" w:rsidRPr="00D17170" w:rsidRDefault="00D17170" w:rsidP="009F63F3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Засолоцкий</w:t>
            </w:r>
          </w:p>
          <w:p w:rsidR="00D17170" w:rsidRPr="00D17170" w:rsidRDefault="00D17170" w:rsidP="009F63F3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Сергей Валерьевич</w:t>
            </w:r>
          </w:p>
          <w:p w:rsidR="00D17170" w:rsidRPr="00D17170" w:rsidRDefault="00D17170" w:rsidP="009F63F3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D17170" w:rsidRPr="00D17170" w:rsidRDefault="00D17170" w:rsidP="009F63F3">
            <w:pPr>
              <w:spacing w:line="22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62" w:type="dxa"/>
          </w:tcPr>
          <w:p w:rsidR="00D17170" w:rsidRPr="009F63F3" w:rsidRDefault="00D17170" w:rsidP="009F63F3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BloggerSans" w:hAnsi="BloggerSans"/>
                <w:color w:val="000000"/>
                <w:spacing w:val="-12"/>
                <w:sz w:val="28"/>
                <w:szCs w:val="28"/>
                <w:shd w:val="clear" w:color="auto" w:fill="FFFFFF"/>
              </w:rPr>
            </w:pPr>
            <w:r w:rsidRPr="00D17170">
              <w:rPr>
                <w:rFonts w:ascii="BloggerSans" w:hAnsi="BloggerSans"/>
                <w:color w:val="000000"/>
                <w:sz w:val="28"/>
                <w:szCs w:val="28"/>
                <w:shd w:val="clear" w:color="auto" w:fill="FFFFFF"/>
              </w:rPr>
              <w:t xml:space="preserve">директор департамента экономического развития </w:t>
            </w:r>
            <w:r w:rsidRPr="009F63F3">
              <w:rPr>
                <w:rFonts w:ascii="BloggerSans" w:hAnsi="BloggerSans"/>
                <w:color w:val="000000"/>
                <w:spacing w:val="-12"/>
                <w:sz w:val="28"/>
                <w:szCs w:val="28"/>
                <w:shd w:val="clear" w:color="auto" w:fill="FFFFFF"/>
              </w:rPr>
              <w:t>Администрации городского округа "Город Архангельск"</w:t>
            </w:r>
            <w:r w:rsidR="00FB4FD8" w:rsidRPr="009F63F3">
              <w:rPr>
                <w:rFonts w:ascii="BloggerSans" w:hAnsi="BloggerSans"/>
                <w:color w:val="000000"/>
                <w:spacing w:val="-1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F3D88" w:rsidRPr="00D17170" w:rsidRDefault="003F3D88" w:rsidP="009F63F3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BloggerSans" w:hAnsi="BloggerSans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17170" w:rsidRPr="00D17170" w:rsidTr="009F63F3">
        <w:tc>
          <w:tcPr>
            <w:tcW w:w="2802" w:type="dxa"/>
          </w:tcPr>
          <w:p w:rsidR="00D17170" w:rsidRPr="00D17170" w:rsidRDefault="00D17170" w:rsidP="009F63F3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Лапин </w:t>
            </w:r>
          </w:p>
          <w:p w:rsidR="00D17170" w:rsidRPr="00D17170" w:rsidRDefault="00D17170" w:rsidP="009F63F3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Денис Викторович</w:t>
            </w:r>
          </w:p>
        </w:tc>
        <w:tc>
          <w:tcPr>
            <w:tcW w:w="425" w:type="dxa"/>
          </w:tcPr>
          <w:p w:rsidR="00D17170" w:rsidRPr="00D17170" w:rsidRDefault="00D17170" w:rsidP="009F63F3">
            <w:pPr>
              <w:spacing w:line="22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62" w:type="dxa"/>
          </w:tcPr>
          <w:p w:rsidR="00D17170" w:rsidRPr="00D17170" w:rsidRDefault="00D17170" w:rsidP="009F63F3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BloggerSans" w:hAnsi="BloggerSans"/>
                <w:color w:val="000000"/>
                <w:sz w:val="28"/>
                <w:szCs w:val="28"/>
                <w:shd w:val="clear" w:color="auto" w:fill="FFFFFF"/>
              </w:rPr>
            </w:pPr>
            <w:r w:rsidRPr="00D17170">
              <w:rPr>
                <w:rFonts w:ascii="BloggerSans" w:hAnsi="BloggerSans"/>
                <w:color w:val="000000"/>
                <w:sz w:val="28"/>
                <w:szCs w:val="28"/>
                <w:shd w:val="clear" w:color="auto" w:fill="FFFFFF"/>
              </w:rPr>
              <w:t xml:space="preserve">заместитель Главы городского округа "Город Архангельск" </w:t>
            </w:r>
            <w:r w:rsidR="00FB4F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D17170">
              <w:rPr>
                <w:rFonts w:ascii="BloggerSans" w:hAnsi="BloggerSans"/>
                <w:color w:val="000000"/>
                <w:sz w:val="28"/>
                <w:szCs w:val="28"/>
                <w:shd w:val="clear" w:color="auto" w:fill="FFFFFF"/>
              </w:rPr>
              <w:t xml:space="preserve"> руководитель аппарата</w:t>
            </w:r>
          </w:p>
          <w:p w:rsidR="00D17170" w:rsidRPr="00D17170" w:rsidRDefault="00D17170" w:rsidP="009F63F3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BloggerSans" w:hAnsi="BloggerSans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17170" w:rsidRPr="00D17170" w:rsidTr="009F63F3">
        <w:tc>
          <w:tcPr>
            <w:tcW w:w="2802" w:type="dxa"/>
          </w:tcPr>
          <w:p w:rsidR="00D17170" w:rsidRPr="00D17170" w:rsidRDefault="00D17170" w:rsidP="009F63F3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Лычева </w:t>
            </w:r>
          </w:p>
          <w:p w:rsidR="00D17170" w:rsidRPr="00D17170" w:rsidRDefault="00D17170" w:rsidP="009F63F3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Вера Альбертовна</w:t>
            </w:r>
          </w:p>
          <w:p w:rsidR="00D17170" w:rsidRPr="00D17170" w:rsidRDefault="00D17170" w:rsidP="009F63F3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D17170" w:rsidRPr="00D17170" w:rsidRDefault="00D17170" w:rsidP="009F63F3">
            <w:pPr>
              <w:spacing w:line="22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62" w:type="dxa"/>
          </w:tcPr>
          <w:p w:rsidR="00D17170" w:rsidRDefault="00D17170" w:rsidP="009F63F3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BloggerSans" w:hAnsi="BloggerSans"/>
                <w:color w:val="000000"/>
                <w:sz w:val="28"/>
                <w:szCs w:val="28"/>
                <w:shd w:val="clear" w:color="auto" w:fill="FFFFFF"/>
              </w:rPr>
            </w:pPr>
            <w:r w:rsidRPr="00D17170">
              <w:rPr>
                <w:rFonts w:ascii="BloggerSans" w:hAnsi="BloggerSans"/>
                <w:color w:val="000000"/>
                <w:spacing w:val="-6"/>
                <w:sz w:val="28"/>
                <w:szCs w:val="28"/>
                <w:shd w:val="clear" w:color="auto" w:fill="FFFFFF"/>
              </w:rPr>
              <w:t>директор департамента финансов Администрации</w:t>
            </w:r>
            <w:r w:rsidRPr="00D17170">
              <w:rPr>
                <w:rFonts w:ascii="BloggerSans" w:hAnsi="BloggerSans"/>
                <w:color w:val="000000"/>
                <w:sz w:val="28"/>
                <w:szCs w:val="28"/>
                <w:shd w:val="clear" w:color="auto" w:fill="FFFFFF"/>
              </w:rPr>
              <w:t xml:space="preserve"> городского округа "Город Архангельск"</w:t>
            </w:r>
          </w:p>
          <w:p w:rsidR="00D17170" w:rsidRPr="00D17170" w:rsidRDefault="00D17170" w:rsidP="009F63F3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BloggerSans" w:hAnsi="BloggerSans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17170" w:rsidRPr="00D17170" w:rsidTr="009F63F3">
        <w:tc>
          <w:tcPr>
            <w:tcW w:w="2802" w:type="dxa"/>
          </w:tcPr>
          <w:p w:rsidR="00D17170" w:rsidRDefault="00D17170" w:rsidP="009F63F3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Шумкова </w:t>
            </w:r>
          </w:p>
          <w:p w:rsidR="00D17170" w:rsidRPr="009F63F3" w:rsidRDefault="00D17170" w:rsidP="009F63F3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9F63F3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Светлана Николаевна</w:t>
            </w:r>
          </w:p>
          <w:p w:rsidR="00D17170" w:rsidRPr="00D17170" w:rsidRDefault="00D17170" w:rsidP="009F63F3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D17170" w:rsidRPr="00D17170" w:rsidRDefault="00D17170" w:rsidP="009F63F3">
            <w:pPr>
              <w:spacing w:line="22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62" w:type="dxa"/>
          </w:tcPr>
          <w:p w:rsidR="00D17170" w:rsidRPr="00D17170" w:rsidRDefault="00D17170" w:rsidP="009F63F3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BloggerSans" w:hAnsi="BloggerSans"/>
                <w:color w:val="000000"/>
                <w:sz w:val="28"/>
                <w:szCs w:val="28"/>
                <w:shd w:val="clear" w:color="auto" w:fill="FFFFFF"/>
              </w:rPr>
            </w:pPr>
            <w:r w:rsidRPr="00D17170">
              <w:rPr>
                <w:rFonts w:ascii="BloggerSans" w:hAnsi="BloggerSans"/>
                <w:color w:val="000000"/>
                <w:sz w:val="28"/>
                <w:szCs w:val="28"/>
                <w:shd w:val="clear" w:color="auto" w:fill="FFFFFF"/>
              </w:rPr>
              <w:t>заместитель начальника контрольно-ревизионного управления</w:t>
            </w:r>
          </w:p>
        </w:tc>
      </w:tr>
      <w:tr w:rsidR="00FB4FD8" w:rsidRPr="00D17170" w:rsidTr="009F63F3">
        <w:tc>
          <w:tcPr>
            <w:tcW w:w="2802" w:type="dxa"/>
          </w:tcPr>
          <w:p w:rsidR="00FB4FD8" w:rsidRPr="00D17170" w:rsidRDefault="00FB4FD8" w:rsidP="009F63F3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B4FD8" w:rsidRPr="00D17170" w:rsidRDefault="00FB4FD8" w:rsidP="009F63F3">
            <w:pPr>
              <w:spacing w:line="22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62" w:type="dxa"/>
          </w:tcPr>
          <w:p w:rsidR="00FB4FD8" w:rsidRPr="009F63F3" w:rsidRDefault="00FB4FD8" w:rsidP="009F63F3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BloggerSans" w:hAnsi="BloggerSans"/>
                <w:color w:val="000000"/>
                <w:spacing w:val="-12"/>
                <w:sz w:val="28"/>
                <w:szCs w:val="28"/>
                <w:shd w:val="clear" w:color="auto" w:fill="FFFFFF"/>
              </w:rPr>
            </w:pPr>
            <w:r w:rsidRPr="009F63F3">
              <w:rPr>
                <w:rFonts w:ascii="BloggerSans" w:hAnsi="BloggerSans"/>
                <w:color w:val="000000"/>
                <w:spacing w:val="-12"/>
                <w:sz w:val="28"/>
                <w:szCs w:val="28"/>
                <w:shd w:val="clear" w:color="auto" w:fill="FFFFFF"/>
              </w:rPr>
              <w:t>представитель министерства транспорта Архангельской области (по согласованию)</w:t>
            </w:r>
          </w:p>
          <w:p w:rsidR="00FB4FD8" w:rsidRPr="00D17170" w:rsidRDefault="00FB4FD8" w:rsidP="009F63F3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BloggerSans" w:hAnsi="BloggerSans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B4FD8" w:rsidRPr="00D17170" w:rsidTr="009F63F3">
        <w:tc>
          <w:tcPr>
            <w:tcW w:w="2802" w:type="dxa"/>
          </w:tcPr>
          <w:p w:rsidR="00FB4FD8" w:rsidRPr="00D17170" w:rsidRDefault="00FB4FD8" w:rsidP="009F63F3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B4FD8" w:rsidRPr="00D17170" w:rsidRDefault="00FB4FD8" w:rsidP="009F63F3">
            <w:pPr>
              <w:spacing w:line="22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62" w:type="dxa"/>
          </w:tcPr>
          <w:p w:rsidR="00FB4FD8" w:rsidRPr="009F63F3" w:rsidRDefault="00FB4FD8" w:rsidP="009F63F3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BloggerSans" w:hAnsi="BloggerSans"/>
                <w:color w:val="000000"/>
                <w:spacing w:val="-12"/>
                <w:sz w:val="28"/>
                <w:szCs w:val="28"/>
                <w:shd w:val="clear" w:color="auto" w:fill="FFFFFF"/>
              </w:rPr>
            </w:pPr>
            <w:r w:rsidRPr="009F63F3">
              <w:rPr>
                <w:rFonts w:ascii="BloggerSans" w:hAnsi="BloggerSans"/>
                <w:color w:val="000000"/>
                <w:spacing w:val="-12"/>
                <w:sz w:val="28"/>
                <w:szCs w:val="28"/>
                <w:shd w:val="clear" w:color="auto" w:fill="FFFFFF"/>
              </w:rPr>
              <w:t>представитель министерства строительства</w:t>
            </w:r>
            <w:r w:rsidR="009F63F3">
              <w:rPr>
                <w:rFonts w:ascii="BloggerSans" w:hAnsi="BloggerSans"/>
                <w:color w:val="000000"/>
                <w:spacing w:val="-12"/>
                <w:sz w:val="28"/>
                <w:szCs w:val="28"/>
                <w:shd w:val="clear" w:color="auto" w:fill="FFFFFF"/>
              </w:rPr>
              <w:t xml:space="preserve"> </w:t>
            </w:r>
            <w:r w:rsidRPr="009F63F3">
              <w:rPr>
                <w:rFonts w:ascii="BloggerSans" w:hAnsi="BloggerSans"/>
                <w:color w:val="000000"/>
                <w:spacing w:val="-12"/>
                <w:sz w:val="28"/>
                <w:szCs w:val="28"/>
                <w:shd w:val="clear" w:color="auto" w:fill="FFFFFF"/>
              </w:rPr>
              <w:t>и архитектуры Архангельской области</w:t>
            </w:r>
            <w:r w:rsidR="009F63F3" w:rsidRPr="009F63F3">
              <w:rPr>
                <w:rFonts w:ascii="BloggerSans" w:hAnsi="BloggerSans"/>
                <w:color w:val="000000"/>
                <w:spacing w:val="-12"/>
                <w:sz w:val="28"/>
                <w:szCs w:val="28"/>
                <w:shd w:val="clear" w:color="auto" w:fill="FFFFFF"/>
              </w:rPr>
              <w:t xml:space="preserve"> </w:t>
            </w:r>
            <w:r w:rsidRPr="009F63F3">
              <w:rPr>
                <w:rFonts w:ascii="BloggerSans" w:hAnsi="BloggerSans"/>
                <w:color w:val="000000"/>
                <w:spacing w:val="-12"/>
                <w:sz w:val="28"/>
                <w:szCs w:val="28"/>
                <w:shd w:val="clear" w:color="auto" w:fill="FFFFFF"/>
              </w:rPr>
              <w:t>(по согласованию)</w:t>
            </w:r>
          </w:p>
          <w:p w:rsidR="00FB4FD8" w:rsidRPr="00D17170" w:rsidRDefault="00FB4FD8" w:rsidP="009F63F3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BloggerSans" w:hAnsi="BloggerSans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B4FD8" w:rsidRPr="00D17170" w:rsidTr="009F63F3">
        <w:tc>
          <w:tcPr>
            <w:tcW w:w="2802" w:type="dxa"/>
          </w:tcPr>
          <w:p w:rsidR="00FB4FD8" w:rsidRPr="00D17170" w:rsidRDefault="00FB4FD8" w:rsidP="009F63F3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B4FD8" w:rsidRPr="00D17170" w:rsidRDefault="00FB4FD8" w:rsidP="009F63F3">
            <w:pPr>
              <w:spacing w:line="22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62" w:type="dxa"/>
          </w:tcPr>
          <w:p w:rsidR="00FB4FD8" w:rsidRPr="009F63F3" w:rsidRDefault="00FB4FD8" w:rsidP="009F63F3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BloggerSans" w:hAnsi="BloggerSans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9F63F3">
              <w:rPr>
                <w:rFonts w:ascii="BloggerSans" w:hAnsi="BloggerSans"/>
                <w:color w:val="000000"/>
                <w:spacing w:val="-10"/>
                <w:sz w:val="28"/>
                <w:szCs w:val="28"/>
                <w:shd w:val="clear" w:color="auto" w:fill="FFFFFF"/>
              </w:rPr>
              <w:t>представитель министерства топливно-энергетического комплекса и жилищно-коммунального хозяйства Архангельской области (по согласованию)</w:t>
            </w:r>
          </w:p>
        </w:tc>
      </w:tr>
    </w:tbl>
    <w:p w:rsidR="002E11E5" w:rsidRDefault="002E11E5" w:rsidP="002E11E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70" w:rsidRDefault="00D17170" w:rsidP="00D1717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17170" w:rsidSect="00D17170">
          <w:headerReference w:type="default" r:id="rId9"/>
          <w:pgSz w:w="11906" w:h="16838"/>
          <w:pgMar w:top="1134" w:right="567" w:bottom="709" w:left="1701" w:header="567" w:footer="709" w:gutter="0"/>
          <w:pgNumType w:start="1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D17170" w:rsidRDefault="00D17170" w:rsidP="00D17170">
      <w:pPr>
        <w:autoSpaceDE w:val="0"/>
        <w:autoSpaceDN w:val="0"/>
        <w:adjustRightInd w:val="0"/>
        <w:spacing w:after="0" w:line="240" w:lineRule="auto"/>
        <w:ind w:left="6379" w:hanging="184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1E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</w:p>
    <w:p w:rsidR="000E7DD0" w:rsidRPr="002E11E5" w:rsidRDefault="000E7DD0" w:rsidP="000E7DD0">
      <w:pPr>
        <w:autoSpaceDE w:val="0"/>
        <w:autoSpaceDN w:val="0"/>
        <w:adjustRightInd w:val="0"/>
        <w:spacing w:after="0" w:line="240" w:lineRule="auto"/>
        <w:ind w:left="6379" w:hanging="184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1E5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Pr="002E11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</w:t>
      </w:r>
    </w:p>
    <w:p w:rsidR="000E7DD0" w:rsidRPr="002E11E5" w:rsidRDefault="000E7DD0" w:rsidP="000E7DD0">
      <w:pPr>
        <w:autoSpaceDE w:val="0"/>
        <w:autoSpaceDN w:val="0"/>
        <w:adjustRightInd w:val="0"/>
        <w:spacing w:after="0" w:line="240" w:lineRule="auto"/>
        <w:ind w:left="6379" w:hanging="184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1E5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округа "Город Архангельск"</w:t>
      </w:r>
    </w:p>
    <w:p w:rsidR="00D17170" w:rsidRPr="002E11E5" w:rsidRDefault="000E7DD0" w:rsidP="000E7DD0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7DD0">
        <w:rPr>
          <w:rFonts w:ascii="Times New Roman" w:hAnsi="Times New Roman" w:cs="Times New Roman"/>
          <w:bCs/>
          <w:sz w:val="28"/>
          <w:szCs w:val="36"/>
        </w:rPr>
        <w:t>от 28 апреля 2022 г. № 813</w:t>
      </w:r>
    </w:p>
    <w:p w:rsidR="002E11E5" w:rsidRPr="00D17170" w:rsidRDefault="002E11E5" w:rsidP="002E11E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2E11E5" w:rsidRPr="006910D0" w:rsidRDefault="002E11E5" w:rsidP="002E1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0D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E11E5" w:rsidRDefault="002E11E5" w:rsidP="002E1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0D0">
        <w:rPr>
          <w:rFonts w:ascii="Times New Roman" w:hAnsi="Times New Roman" w:cs="Times New Roman"/>
          <w:b/>
          <w:sz w:val="28"/>
          <w:szCs w:val="28"/>
        </w:rPr>
        <w:t xml:space="preserve">о штабе по рассмотрению предложений об изменении существенных условий муниципальных контрактов (контрактов), заключенных </w:t>
      </w:r>
      <w:r w:rsidR="00FB4FD8">
        <w:rPr>
          <w:rFonts w:ascii="Times New Roman" w:hAnsi="Times New Roman" w:cs="Times New Roman"/>
          <w:b/>
          <w:sz w:val="28"/>
          <w:szCs w:val="28"/>
        </w:rPr>
        <w:br/>
      </w:r>
      <w:r w:rsidRPr="006910D0">
        <w:rPr>
          <w:rFonts w:ascii="Times New Roman" w:hAnsi="Times New Roman" w:cs="Times New Roman"/>
          <w:b/>
          <w:sz w:val="28"/>
          <w:szCs w:val="28"/>
        </w:rPr>
        <w:t xml:space="preserve">для обеспечения муниципальных нужд городского округа </w:t>
      </w:r>
    </w:p>
    <w:p w:rsidR="002E11E5" w:rsidRPr="006910D0" w:rsidRDefault="002E11E5" w:rsidP="002E1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0D0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752BB9" w:rsidRPr="00295F7F" w:rsidRDefault="00752BB9" w:rsidP="002E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1E5" w:rsidRDefault="002E11E5" w:rsidP="002E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F7F">
        <w:rPr>
          <w:rFonts w:ascii="Times New Roman" w:hAnsi="Times New Roman" w:cs="Times New Roman"/>
          <w:sz w:val="28"/>
          <w:szCs w:val="28"/>
        </w:rPr>
        <w:t xml:space="preserve">1. Штаб по рассмотрению предложений об изменении существенных условий муниципальных контрактов (контрактов), заключенных </w:t>
      </w:r>
      <w:r w:rsidR="00FB4FD8">
        <w:rPr>
          <w:rFonts w:ascii="Times New Roman" w:hAnsi="Times New Roman" w:cs="Times New Roman"/>
          <w:sz w:val="28"/>
          <w:szCs w:val="28"/>
        </w:rPr>
        <w:br/>
      </w:r>
      <w:r w:rsidRPr="00295F7F">
        <w:rPr>
          <w:rFonts w:ascii="Times New Roman" w:hAnsi="Times New Roman" w:cs="Times New Roman"/>
          <w:sz w:val="28"/>
          <w:szCs w:val="28"/>
        </w:rPr>
        <w:t>для обеспечения муниципальных нужд городского округа "Город Архангельск"</w:t>
      </w:r>
      <w:r w:rsidR="009B6CE7">
        <w:rPr>
          <w:rFonts w:ascii="Times New Roman" w:hAnsi="Times New Roman" w:cs="Times New Roman"/>
          <w:sz w:val="28"/>
          <w:szCs w:val="28"/>
        </w:rPr>
        <w:t>,</w:t>
      </w:r>
      <w:r w:rsidRPr="00295F7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17170" w:rsidRPr="00DC31B6">
        <w:rPr>
          <w:rFonts w:ascii="Times New Roman" w:hAnsi="Times New Roman" w:cs="Times New Roman"/>
          <w:sz w:val="28"/>
          <w:szCs w:val="28"/>
        </w:rPr>
        <w:t>–</w:t>
      </w:r>
      <w:r w:rsidRPr="00295F7F">
        <w:rPr>
          <w:rFonts w:ascii="Times New Roman" w:hAnsi="Times New Roman" w:cs="Times New Roman"/>
          <w:sz w:val="28"/>
          <w:szCs w:val="28"/>
        </w:rPr>
        <w:t xml:space="preserve"> штаб) является постоянно действующим коллегиальным органом, образованным в целях </w:t>
      </w:r>
      <w:r w:rsidR="00121952">
        <w:rPr>
          <w:rFonts w:ascii="Times New Roman" w:hAnsi="Times New Roman" w:cs="Times New Roman"/>
          <w:sz w:val="28"/>
          <w:szCs w:val="28"/>
        </w:rPr>
        <w:t>подготовки</w:t>
      </w:r>
      <w:r w:rsidRPr="00DB57FB">
        <w:rPr>
          <w:rFonts w:ascii="Times New Roman" w:hAnsi="Times New Roman" w:cs="Times New Roman"/>
          <w:sz w:val="28"/>
          <w:szCs w:val="28"/>
        </w:rPr>
        <w:t xml:space="preserve"> рекомендаций о возможности (невозможности) изменения существенных условий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B57FB">
        <w:rPr>
          <w:rFonts w:ascii="Times New Roman" w:hAnsi="Times New Roman" w:cs="Times New Roman"/>
          <w:sz w:val="28"/>
          <w:szCs w:val="28"/>
        </w:rPr>
        <w:t>контракт</w:t>
      </w:r>
      <w:r>
        <w:rPr>
          <w:rFonts w:ascii="Times New Roman" w:hAnsi="Times New Roman" w:cs="Times New Roman"/>
          <w:sz w:val="28"/>
          <w:szCs w:val="28"/>
        </w:rPr>
        <w:t>ов (контрактов),</w:t>
      </w:r>
      <w:r w:rsidRPr="00DB57FB">
        <w:rPr>
          <w:rFonts w:ascii="Times New Roman" w:hAnsi="Times New Roman" w:cs="Times New Roman"/>
          <w:sz w:val="28"/>
          <w:szCs w:val="28"/>
        </w:rPr>
        <w:t xml:space="preserve"> </w:t>
      </w:r>
      <w:r w:rsidRPr="009E1CCD">
        <w:rPr>
          <w:rFonts w:ascii="Times New Roman" w:hAnsi="Times New Roman" w:cs="Times New Roman"/>
          <w:sz w:val="28"/>
          <w:szCs w:val="28"/>
        </w:rPr>
        <w:t xml:space="preserve">заключенных до 1 января 2023 года, если </w:t>
      </w:r>
      <w:r w:rsidR="00FB4FD8">
        <w:rPr>
          <w:rFonts w:ascii="Times New Roman" w:hAnsi="Times New Roman" w:cs="Times New Roman"/>
          <w:sz w:val="28"/>
          <w:szCs w:val="28"/>
        </w:rPr>
        <w:br/>
      </w:r>
      <w:r w:rsidRPr="009E1CCD">
        <w:rPr>
          <w:rFonts w:ascii="Times New Roman" w:hAnsi="Times New Roman" w:cs="Times New Roman"/>
          <w:sz w:val="28"/>
          <w:szCs w:val="28"/>
        </w:rPr>
        <w:t xml:space="preserve">при исполнении таких контрактов возникли </w:t>
      </w:r>
      <w:r w:rsidRPr="004F3DEA">
        <w:rPr>
          <w:rFonts w:ascii="Times New Roman" w:hAnsi="Times New Roman" w:cs="Times New Roman"/>
          <w:sz w:val="28"/>
          <w:szCs w:val="28"/>
        </w:rPr>
        <w:t>не зависящие от</w:t>
      </w:r>
      <w:r w:rsidRPr="009E1CCD">
        <w:rPr>
          <w:rFonts w:ascii="Times New Roman" w:hAnsi="Times New Roman" w:cs="Times New Roman"/>
          <w:sz w:val="28"/>
          <w:szCs w:val="28"/>
        </w:rPr>
        <w:t xml:space="preserve"> сторон контракта обстоятельства, влекущие невозможность его исполнения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1E5" w:rsidRPr="00295F7F" w:rsidRDefault="002E11E5" w:rsidP="002E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F7F">
        <w:rPr>
          <w:rFonts w:ascii="Times New Roman" w:hAnsi="Times New Roman" w:cs="Times New Roman"/>
          <w:sz w:val="28"/>
          <w:szCs w:val="28"/>
        </w:rPr>
        <w:t xml:space="preserve">2. Штаб в своей деятельности руководствуется </w:t>
      </w:r>
      <w:hyperlink r:id="rId10" w:history="1">
        <w:r w:rsidRPr="00295F7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95F7F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международными договорами Российской Федерации, федеральными конституционными законами, федеральными законами, иными нормативными правовыми актами Российской Федерации, областными законами, Уставом городского округа "Город Архангельск" и иными нормативными правовыми актами городского округа "Город Архангельск"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71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также настоящим Положением</w:t>
      </w:r>
      <w:r w:rsidRPr="00295F7F">
        <w:rPr>
          <w:rFonts w:ascii="Times New Roman" w:hAnsi="Times New Roman" w:cs="Times New Roman"/>
          <w:sz w:val="28"/>
          <w:szCs w:val="28"/>
        </w:rPr>
        <w:t>.</w:t>
      </w:r>
    </w:p>
    <w:p w:rsidR="002E11E5" w:rsidRPr="00295F7F" w:rsidRDefault="002E11E5" w:rsidP="002E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F7F">
        <w:rPr>
          <w:rFonts w:ascii="Times New Roman" w:hAnsi="Times New Roman" w:cs="Times New Roman"/>
          <w:sz w:val="28"/>
          <w:szCs w:val="28"/>
        </w:rPr>
        <w:t>3. Основными полномочиями штаба являются:</w:t>
      </w:r>
    </w:p>
    <w:p w:rsidR="002E11E5" w:rsidRPr="00DC31B6" w:rsidRDefault="002E11E5" w:rsidP="002E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B6">
        <w:rPr>
          <w:rFonts w:ascii="Times New Roman" w:hAnsi="Times New Roman" w:cs="Times New Roman"/>
          <w:sz w:val="28"/>
          <w:szCs w:val="28"/>
        </w:rPr>
        <w:t xml:space="preserve">рассмотрение в соответствии с Федеральным законом от 5 апреля </w:t>
      </w:r>
      <w:r w:rsidR="00D17170">
        <w:rPr>
          <w:rFonts w:ascii="Times New Roman" w:hAnsi="Times New Roman" w:cs="Times New Roman"/>
          <w:sz w:val="28"/>
          <w:szCs w:val="28"/>
        </w:rPr>
        <w:br/>
      </w:r>
      <w:r w:rsidRPr="00DC31B6">
        <w:rPr>
          <w:rFonts w:ascii="Times New Roman" w:hAnsi="Times New Roman" w:cs="Times New Roman"/>
          <w:sz w:val="28"/>
          <w:szCs w:val="28"/>
        </w:rPr>
        <w:t xml:space="preserve">2013 года № 44-ФЗ "О контрактной системе в сфере закупок товаров, работ, услуг для обеспечения государственных и муниципальных нужд" предложений уполномоченных органов Администрации городского округа "Город Архангельск", являющихся главным распорядителем бюджетных средств, </w:t>
      </w:r>
      <w:r w:rsidR="00D17170">
        <w:rPr>
          <w:rFonts w:ascii="Times New Roman" w:hAnsi="Times New Roman" w:cs="Times New Roman"/>
          <w:sz w:val="28"/>
          <w:szCs w:val="28"/>
        </w:rPr>
        <w:br/>
      </w:r>
      <w:r w:rsidRPr="00DC31B6">
        <w:rPr>
          <w:rFonts w:ascii="Times New Roman" w:hAnsi="Times New Roman" w:cs="Times New Roman"/>
          <w:sz w:val="28"/>
          <w:szCs w:val="28"/>
        </w:rPr>
        <w:t>об изменении по соглашению сторон существенных условий муниципальных контрактов (контрактов), заключенных до 1 января 2023 года</w:t>
      </w:r>
      <w:r w:rsidR="00FB4FD8">
        <w:rPr>
          <w:rFonts w:ascii="Times New Roman" w:hAnsi="Times New Roman" w:cs="Times New Roman"/>
          <w:sz w:val="28"/>
          <w:szCs w:val="28"/>
        </w:rPr>
        <w:t>,</w:t>
      </w:r>
      <w:r w:rsidR="00DC31B6" w:rsidRPr="00DC31B6">
        <w:rPr>
          <w:rFonts w:ascii="Times New Roman" w:hAnsi="Times New Roman" w:cs="Times New Roman"/>
          <w:sz w:val="28"/>
          <w:szCs w:val="28"/>
        </w:rPr>
        <w:t xml:space="preserve"> (далее – контракт)</w:t>
      </w:r>
      <w:r w:rsidRPr="00DC31B6">
        <w:rPr>
          <w:rFonts w:ascii="Times New Roman" w:hAnsi="Times New Roman" w:cs="Times New Roman"/>
          <w:sz w:val="28"/>
          <w:szCs w:val="28"/>
        </w:rPr>
        <w:t xml:space="preserve">, если при исполнении таких контрактов возникли </w:t>
      </w:r>
      <w:r w:rsidRPr="004F3DEA">
        <w:rPr>
          <w:rFonts w:ascii="Times New Roman" w:hAnsi="Times New Roman" w:cs="Times New Roman"/>
          <w:sz w:val="28"/>
          <w:szCs w:val="28"/>
        </w:rPr>
        <w:t>не зависящие</w:t>
      </w:r>
      <w:r w:rsidRPr="00DC31B6">
        <w:rPr>
          <w:rFonts w:ascii="Times New Roman" w:hAnsi="Times New Roman" w:cs="Times New Roman"/>
          <w:sz w:val="28"/>
          <w:szCs w:val="28"/>
        </w:rPr>
        <w:t xml:space="preserve"> </w:t>
      </w:r>
      <w:r w:rsidR="00FB4FD8">
        <w:rPr>
          <w:rFonts w:ascii="Times New Roman" w:hAnsi="Times New Roman" w:cs="Times New Roman"/>
          <w:sz w:val="28"/>
          <w:szCs w:val="28"/>
        </w:rPr>
        <w:br/>
      </w:r>
      <w:r w:rsidRPr="00DC31B6">
        <w:rPr>
          <w:rFonts w:ascii="Times New Roman" w:hAnsi="Times New Roman" w:cs="Times New Roman"/>
          <w:sz w:val="28"/>
          <w:szCs w:val="28"/>
        </w:rPr>
        <w:t>от сторон контракта обстоятельства, влекущие невозможность его исполнения;</w:t>
      </w:r>
    </w:p>
    <w:p w:rsidR="002E11E5" w:rsidRPr="00295F7F" w:rsidRDefault="002E11E5" w:rsidP="002E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B6">
        <w:rPr>
          <w:rFonts w:ascii="Times New Roman" w:hAnsi="Times New Roman" w:cs="Times New Roman"/>
          <w:sz w:val="28"/>
          <w:szCs w:val="28"/>
        </w:rPr>
        <w:t xml:space="preserve">взаимодействие с государственными органами исполнительной власти, уполномоченными органами Администрации городского округа "Город Архангельск", являющимися главными распорядителями бюджетных средств, по вопросам рассмотрения предложений об изменении существенных условий </w:t>
      </w:r>
      <w:r w:rsidR="00DC31B6" w:rsidRPr="00DC31B6">
        <w:rPr>
          <w:rFonts w:ascii="Times New Roman" w:hAnsi="Times New Roman" w:cs="Times New Roman"/>
          <w:sz w:val="28"/>
          <w:szCs w:val="28"/>
        </w:rPr>
        <w:t>контрактов.</w:t>
      </w:r>
    </w:p>
    <w:p w:rsidR="002E11E5" w:rsidRDefault="002E11E5" w:rsidP="002E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F7F">
        <w:rPr>
          <w:rFonts w:ascii="Times New Roman" w:hAnsi="Times New Roman" w:cs="Times New Roman"/>
          <w:sz w:val="28"/>
          <w:szCs w:val="28"/>
        </w:rPr>
        <w:t>4. Штаб осуществля</w:t>
      </w:r>
      <w:r>
        <w:rPr>
          <w:rFonts w:ascii="Times New Roman" w:hAnsi="Times New Roman" w:cs="Times New Roman"/>
          <w:sz w:val="28"/>
          <w:szCs w:val="28"/>
        </w:rPr>
        <w:t>ет следующие функции:</w:t>
      </w:r>
    </w:p>
    <w:p w:rsidR="002E11E5" w:rsidRDefault="002E11E5" w:rsidP="002E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915">
        <w:rPr>
          <w:rFonts w:ascii="Times New Roman" w:hAnsi="Times New Roman" w:cs="Times New Roman"/>
          <w:sz w:val="28"/>
          <w:szCs w:val="28"/>
        </w:rPr>
        <w:lastRenderedPageBreak/>
        <w:t>рассмотрени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5915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Pr="003E4244">
        <w:rPr>
          <w:rFonts w:ascii="Times New Roman" w:hAnsi="Times New Roman" w:cs="Times New Roman"/>
          <w:sz w:val="28"/>
          <w:szCs w:val="28"/>
        </w:rPr>
        <w:t>уполномоченных органов Администрации городского округа "Город Архангельск", являющихся главным распорядителем бюджетных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915">
        <w:rPr>
          <w:rFonts w:ascii="Times New Roman" w:hAnsi="Times New Roman" w:cs="Times New Roman"/>
          <w:sz w:val="28"/>
          <w:szCs w:val="28"/>
        </w:rPr>
        <w:t xml:space="preserve">об изменении существенных условий </w:t>
      </w:r>
      <w:r>
        <w:rPr>
          <w:rFonts w:ascii="Times New Roman" w:hAnsi="Times New Roman" w:cs="Times New Roman"/>
          <w:sz w:val="28"/>
          <w:szCs w:val="28"/>
        </w:rPr>
        <w:t>контракта;</w:t>
      </w:r>
    </w:p>
    <w:p w:rsidR="002E11E5" w:rsidRDefault="00121952" w:rsidP="002E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="002E11E5" w:rsidRPr="00903763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2E11E5">
        <w:rPr>
          <w:rFonts w:ascii="Times New Roman" w:hAnsi="Times New Roman" w:cs="Times New Roman"/>
          <w:sz w:val="28"/>
          <w:szCs w:val="28"/>
        </w:rPr>
        <w:t>й</w:t>
      </w:r>
      <w:r w:rsidR="002E11E5" w:rsidRPr="00903763">
        <w:rPr>
          <w:rFonts w:ascii="Times New Roman" w:hAnsi="Times New Roman" w:cs="Times New Roman"/>
          <w:sz w:val="28"/>
          <w:szCs w:val="28"/>
        </w:rPr>
        <w:t xml:space="preserve"> о возможности (невозможности) изменения существенных условий контракта</w:t>
      </w:r>
      <w:r w:rsidR="002E11E5">
        <w:rPr>
          <w:rFonts w:ascii="Times New Roman" w:hAnsi="Times New Roman" w:cs="Times New Roman"/>
          <w:sz w:val="28"/>
          <w:szCs w:val="28"/>
        </w:rPr>
        <w:t>.</w:t>
      </w:r>
    </w:p>
    <w:p w:rsidR="00AF3F14" w:rsidRDefault="002E11E5" w:rsidP="00AF3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BE">
        <w:rPr>
          <w:rFonts w:ascii="Times New Roman" w:hAnsi="Times New Roman" w:cs="Times New Roman"/>
          <w:sz w:val="28"/>
          <w:szCs w:val="28"/>
        </w:rPr>
        <w:t xml:space="preserve">5. </w:t>
      </w:r>
      <w:r w:rsidR="00AF3F14" w:rsidRPr="00AF3F14">
        <w:rPr>
          <w:rFonts w:ascii="Times New Roman" w:hAnsi="Times New Roman" w:cs="Times New Roman"/>
          <w:sz w:val="28"/>
          <w:szCs w:val="28"/>
        </w:rPr>
        <w:t xml:space="preserve">Рассмотрение предложений уполномоченных органов Администрации городского округа "Город Архангельск", являющихся главным распорядителем бюджетных средств, об изменении </w:t>
      </w:r>
      <w:r w:rsidR="00AF3F14">
        <w:rPr>
          <w:rFonts w:ascii="Times New Roman" w:hAnsi="Times New Roman" w:cs="Times New Roman"/>
          <w:sz w:val="28"/>
          <w:szCs w:val="28"/>
        </w:rPr>
        <w:t xml:space="preserve">контрактов осуществляется в соответствии </w:t>
      </w:r>
      <w:r w:rsidR="00D17170">
        <w:rPr>
          <w:rFonts w:ascii="Times New Roman" w:hAnsi="Times New Roman" w:cs="Times New Roman"/>
          <w:sz w:val="28"/>
          <w:szCs w:val="28"/>
        </w:rPr>
        <w:br/>
      </w:r>
      <w:r w:rsidR="00AF3F14">
        <w:rPr>
          <w:rFonts w:ascii="Times New Roman" w:hAnsi="Times New Roman" w:cs="Times New Roman"/>
          <w:sz w:val="28"/>
          <w:szCs w:val="28"/>
        </w:rPr>
        <w:t>с</w:t>
      </w:r>
      <w:r w:rsidR="00AF3F14" w:rsidRPr="00D17170">
        <w:rPr>
          <w:rFonts w:ascii="Times New Roman" w:hAnsi="Times New Roman" w:cs="Times New Roman"/>
          <w:sz w:val="28"/>
          <w:szCs w:val="28"/>
        </w:rPr>
        <w:t xml:space="preserve"> </w:t>
      </w:r>
      <w:r w:rsidR="00AF3F14" w:rsidRPr="00AF3F14">
        <w:rPr>
          <w:rFonts w:ascii="Times New Roman" w:hAnsi="Times New Roman" w:cs="Times New Roman"/>
          <w:sz w:val="28"/>
          <w:szCs w:val="28"/>
        </w:rPr>
        <w:t xml:space="preserve">Порядком принятия решений и подготовки проектов распоряжений </w:t>
      </w:r>
      <w:r w:rsidR="00AF3F14">
        <w:rPr>
          <w:rFonts w:ascii="Times New Roman" w:hAnsi="Times New Roman" w:cs="Times New Roman"/>
          <w:sz w:val="28"/>
          <w:szCs w:val="28"/>
        </w:rPr>
        <w:t>А</w:t>
      </w:r>
      <w:r w:rsidR="00AF3F14" w:rsidRPr="00AF3F14">
        <w:rPr>
          <w:rFonts w:ascii="Times New Roman" w:hAnsi="Times New Roman" w:cs="Times New Roman"/>
          <w:sz w:val="28"/>
          <w:szCs w:val="28"/>
        </w:rPr>
        <w:t>дминистрации городского округа "</w:t>
      </w:r>
      <w:r w:rsidR="00AF3F14">
        <w:rPr>
          <w:rFonts w:ascii="Times New Roman" w:hAnsi="Times New Roman" w:cs="Times New Roman"/>
          <w:sz w:val="28"/>
          <w:szCs w:val="28"/>
        </w:rPr>
        <w:t>Г</w:t>
      </w:r>
      <w:r w:rsidR="00AF3F14" w:rsidRPr="00AF3F14">
        <w:rPr>
          <w:rFonts w:ascii="Times New Roman" w:hAnsi="Times New Roman" w:cs="Times New Roman"/>
          <w:sz w:val="28"/>
          <w:szCs w:val="28"/>
        </w:rPr>
        <w:t xml:space="preserve">ород </w:t>
      </w:r>
      <w:r w:rsidR="00AF3F14">
        <w:rPr>
          <w:rFonts w:ascii="Times New Roman" w:hAnsi="Times New Roman" w:cs="Times New Roman"/>
          <w:sz w:val="28"/>
          <w:szCs w:val="28"/>
        </w:rPr>
        <w:t>А</w:t>
      </w:r>
      <w:r w:rsidR="00AF3F14" w:rsidRPr="00AF3F14">
        <w:rPr>
          <w:rFonts w:ascii="Times New Roman" w:hAnsi="Times New Roman" w:cs="Times New Roman"/>
          <w:sz w:val="28"/>
          <w:szCs w:val="28"/>
        </w:rPr>
        <w:t>рхангельск" об изменении существенных условий муниципальных контрактов</w:t>
      </w:r>
      <w:r w:rsidR="00AF3F14">
        <w:rPr>
          <w:rFonts w:ascii="Times New Roman" w:hAnsi="Times New Roman" w:cs="Times New Roman"/>
          <w:sz w:val="28"/>
          <w:szCs w:val="28"/>
        </w:rPr>
        <w:t xml:space="preserve"> </w:t>
      </w:r>
      <w:r w:rsidR="00AF3F14" w:rsidRPr="00AF3F14">
        <w:rPr>
          <w:rFonts w:ascii="Times New Roman" w:hAnsi="Times New Roman" w:cs="Times New Roman"/>
          <w:sz w:val="28"/>
          <w:szCs w:val="28"/>
        </w:rPr>
        <w:t>(контрактов), заключенных для обеспечения муниципальных нужд городского округа "</w:t>
      </w:r>
      <w:r w:rsidR="00AF3F14">
        <w:rPr>
          <w:rFonts w:ascii="Times New Roman" w:hAnsi="Times New Roman" w:cs="Times New Roman"/>
          <w:sz w:val="28"/>
          <w:szCs w:val="28"/>
        </w:rPr>
        <w:t>Г</w:t>
      </w:r>
      <w:r w:rsidR="00AF3F14" w:rsidRPr="00AF3F14">
        <w:rPr>
          <w:rFonts w:ascii="Times New Roman" w:hAnsi="Times New Roman" w:cs="Times New Roman"/>
          <w:sz w:val="28"/>
          <w:szCs w:val="28"/>
        </w:rPr>
        <w:t xml:space="preserve">ород </w:t>
      </w:r>
      <w:r w:rsidR="00AF3F14">
        <w:rPr>
          <w:rFonts w:ascii="Times New Roman" w:hAnsi="Times New Roman" w:cs="Times New Roman"/>
          <w:sz w:val="28"/>
          <w:szCs w:val="28"/>
        </w:rPr>
        <w:t>А</w:t>
      </w:r>
      <w:r w:rsidR="00AF3F14" w:rsidRPr="00AF3F14">
        <w:rPr>
          <w:rFonts w:ascii="Times New Roman" w:hAnsi="Times New Roman" w:cs="Times New Roman"/>
          <w:sz w:val="28"/>
          <w:szCs w:val="28"/>
        </w:rPr>
        <w:t>рхангельск"</w:t>
      </w:r>
      <w:r w:rsidR="00AF3F14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AF3F14" w:rsidRPr="00AF3F14">
        <w:rPr>
          <w:rFonts w:ascii="Times New Roman" w:hAnsi="Times New Roman" w:cs="Times New Roman"/>
          <w:sz w:val="28"/>
          <w:szCs w:val="28"/>
        </w:rPr>
        <w:t>городского округа "</w:t>
      </w:r>
      <w:r w:rsidR="00AF3F14">
        <w:rPr>
          <w:rFonts w:ascii="Times New Roman" w:hAnsi="Times New Roman" w:cs="Times New Roman"/>
          <w:sz w:val="28"/>
          <w:szCs w:val="28"/>
        </w:rPr>
        <w:t>Г</w:t>
      </w:r>
      <w:r w:rsidR="00AF3F14" w:rsidRPr="00AF3F14">
        <w:rPr>
          <w:rFonts w:ascii="Times New Roman" w:hAnsi="Times New Roman" w:cs="Times New Roman"/>
          <w:sz w:val="28"/>
          <w:szCs w:val="28"/>
        </w:rPr>
        <w:t xml:space="preserve">ород </w:t>
      </w:r>
      <w:r w:rsidR="00AF3F14">
        <w:rPr>
          <w:rFonts w:ascii="Times New Roman" w:hAnsi="Times New Roman" w:cs="Times New Roman"/>
          <w:sz w:val="28"/>
          <w:szCs w:val="28"/>
        </w:rPr>
        <w:t>А</w:t>
      </w:r>
      <w:r w:rsidR="00AF3F14" w:rsidRPr="00AF3F14">
        <w:rPr>
          <w:rFonts w:ascii="Times New Roman" w:hAnsi="Times New Roman" w:cs="Times New Roman"/>
          <w:sz w:val="28"/>
          <w:szCs w:val="28"/>
        </w:rPr>
        <w:t>рхангельск"</w:t>
      </w:r>
      <w:r w:rsidR="00AF3F14">
        <w:rPr>
          <w:rFonts w:ascii="Times New Roman" w:hAnsi="Times New Roman" w:cs="Times New Roman"/>
          <w:sz w:val="28"/>
          <w:szCs w:val="28"/>
        </w:rPr>
        <w:t>.</w:t>
      </w:r>
    </w:p>
    <w:p w:rsidR="002E11E5" w:rsidRDefault="002E11E5" w:rsidP="00AF3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Штаб </w:t>
      </w:r>
      <w:r w:rsidR="00121952">
        <w:rPr>
          <w:rFonts w:ascii="Times New Roman" w:hAnsi="Times New Roman" w:cs="Times New Roman"/>
          <w:sz w:val="28"/>
          <w:szCs w:val="28"/>
        </w:rPr>
        <w:t>в рамках установленных полномочий</w:t>
      </w:r>
      <w:r w:rsidRPr="00BF31F6">
        <w:rPr>
          <w:rFonts w:ascii="Times New Roman" w:hAnsi="Times New Roman" w:cs="Times New Roman"/>
          <w:sz w:val="28"/>
          <w:szCs w:val="28"/>
        </w:rPr>
        <w:t xml:space="preserve"> имеет право</w:t>
      </w:r>
      <w:r w:rsidRPr="008E24C9">
        <w:t xml:space="preserve"> </w:t>
      </w:r>
      <w:r w:rsidRPr="008E24C9">
        <w:rPr>
          <w:rFonts w:ascii="Times New Roman" w:hAnsi="Times New Roman" w:cs="Times New Roman"/>
          <w:sz w:val="28"/>
          <w:szCs w:val="28"/>
        </w:rPr>
        <w:t xml:space="preserve">запрашивать </w:t>
      </w:r>
      <w:r w:rsidR="00D17170">
        <w:rPr>
          <w:rFonts w:ascii="Times New Roman" w:hAnsi="Times New Roman" w:cs="Times New Roman"/>
          <w:sz w:val="28"/>
          <w:szCs w:val="28"/>
        </w:rPr>
        <w:br/>
      </w:r>
      <w:r w:rsidRPr="008E24C9">
        <w:rPr>
          <w:rFonts w:ascii="Times New Roman" w:hAnsi="Times New Roman" w:cs="Times New Roman"/>
          <w:sz w:val="28"/>
          <w:szCs w:val="28"/>
        </w:rPr>
        <w:t xml:space="preserve">в установленном порядке у </w:t>
      </w:r>
      <w:r w:rsidRPr="00060849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6084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60849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Pr="008E24C9">
        <w:rPr>
          <w:rFonts w:ascii="Times New Roman" w:hAnsi="Times New Roman" w:cs="Times New Roman"/>
          <w:sz w:val="28"/>
          <w:szCs w:val="28"/>
        </w:rPr>
        <w:t>, отраслевых (функциональных)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E24C9">
        <w:rPr>
          <w:rFonts w:ascii="Times New Roman" w:hAnsi="Times New Roman" w:cs="Times New Roman"/>
          <w:sz w:val="28"/>
          <w:szCs w:val="28"/>
        </w:rPr>
        <w:t xml:space="preserve">территориальных органов Администрации </w:t>
      </w:r>
      <w:r w:rsidRPr="00D97419"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  <w:r w:rsidRPr="008E24C9">
        <w:rPr>
          <w:rFonts w:ascii="Times New Roman" w:hAnsi="Times New Roman" w:cs="Times New Roman"/>
          <w:sz w:val="28"/>
          <w:szCs w:val="28"/>
        </w:rPr>
        <w:t xml:space="preserve"> информацию по вопросам, входящим </w:t>
      </w:r>
      <w:r w:rsidR="00D17170">
        <w:rPr>
          <w:rFonts w:ascii="Times New Roman" w:hAnsi="Times New Roman" w:cs="Times New Roman"/>
          <w:sz w:val="28"/>
          <w:szCs w:val="28"/>
        </w:rPr>
        <w:br/>
      </w:r>
      <w:r w:rsidRPr="008E24C9">
        <w:rPr>
          <w:rFonts w:ascii="Times New Roman" w:hAnsi="Times New Roman" w:cs="Times New Roman"/>
          <w:sz w:val="28"/>
          <w:szCs w:val="28"/>
        </w:rPr>
        <w:t>в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E24C9">
        <w:rPr>
          <w:rFonts w:ascii="Times New Roman" w:hAnsi="Times New Roman" w:cs="Times New Roman"/>
          <w:sz w:val="28"/>
          <w:szCs w:val="28"/>
        </w:rPr>
        <w:t xml:space="preserve"> компетенцию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1E5" w:rsidRDefault="002E11E5" w:rsidP="002E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DE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Штаб</w:t>
      </w:r>
      <w:r w:rsidRPr="007F1ADE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форме заседаний.</w:t>
      </w:r>
    </w:p>
    <w:p w:rsidR="002E11E5" w:rsidRDefault="002E11E5" w:rsidP="002E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DE">
        <w:rPr>
          <w:rFonts w:ascii="Times New Roman" w:hAnsi="Times New Roman" w:cs="Times New Roman"/>
          <w:sz w:val="28"/>
          <w:szCs w:val="28"/>
        </w:rPr>
        <w:t xml:space="preserve">8. Решение о дате проведения и повестке заседания принимается председателем </w:t>
      </w:r>
      <w:r>
        <w:rPr>
          <w:rFonts w:ascii="Times New Roman" w:hAnsi="Times New Roman" w:cs="Times New Roman"/>
          <w:sz w:val="28"/>
          <w:szCs w:val="28"/>
        </w:rPr>
        <w:t>штаба</w:t>
      </w:r>
      <w:r w:rsidRPr="007F1ADE">
        <w:rPr>
          <w:rFonts w:ascii="Times New Roman" w:hAnsi="Times New Roman" w:cs="Times New Roman"/>
          <w:sz w:val="28"/>
          <w:szCs w:val="28"/>
        </w:rPr>
        <w:t>.</w:t>
      </w:r>
    </w:p>
    <w:p w:rsidR="002E11E5" w:rsidRDefault="002E11E5" w:rsidP="002E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Заседания штаба проводит председатель штаба</w:t>
      </w:r>
      <w:r w:rsidR="004C47A5">
        <w:rPr>
          <w:rFonts w:ascii="Times New Roman" w:hAnsi="Times New Roman" w:cs="Times New Roman"/>
          <w:sz w:val="28"/>
          <w:szCs w:val="28"/>
        </w:rPr>
        <w:t xml:space="preserve">. </w:t>
      </w:r>
      <w:r w:rsidRPr="004C47A5">
        <w:rPr>
          <w:rFonts w:ascii="Times New Roman" w:hAnsi="Times New Roman" w:cs="Times New Roman"/>
          <w:sz w:val="28"/>
          <w:szCs w:val="28"/>
        </w:rPr>
        <w:t>Заседания штаба проводятся по мере необходимости. Заседание штаба считается правомочным,</w:t>
      </w:r>
      <w:r>
        <w:rPr>
          <w:rFonts w:ascii="Times New Roman" w:hAnsi="Times New Roman" w:cs="Times New Roman"/>
          <w:sz w:val="28"/>
          <w:szCs w:val="28"/>
        </w:rPr>
        <w:t xml:space="preserve"> если на нем присутствует не менее половины ее членов.</w:t>
      </w:r>
    </w:p>
    <w:p w:rsidR="002E11E5" w:rsidRDefault="002E11E5" w:rsidP="002E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C1">
        <w:rPr>
          <w:rFonts w:ascii="Times New Roman" w:hAnsi="Times New Roman" w:cs="Times New Roman"/>
          <w:sz w:val="28"/>
          <w:szCs w:val="28"/>
        </w:rPr>
        <w:t xml:space="preserve">10. На заседание </w:t>
      </w:r>
      <w:r>
        <w:rPr>
          <w:rFonts w:ascii="Times New Roman" w:hAnsi="Times New Roman" w:cs="Times New Roman"/>
          <w:sz w:val="28"/>
          <w:szCs w:val="28"/>
        </w:rPr>
        <w:t>штаба</w:t>
      </w:r>
      <w:r w:rsidRPr="005273C1">
        <w:rPr>
          <w:rFonts w:ascii="Times New Roman" w:hAnsi="Times New Roman" w:cs="Times New Roman"/>
          <w:sz w:val="28"/>
          <w:szCs w:val="28"/>
        </w:rPr>
        <w:t xml:space="preserve"> могут быть приглашены руководители отраслевых (функциональных)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273C1">
        <w:rPr>
          <w:rFonts w:ascii="Times New Roman" w:hAnsi="Times New Roman" w:cs="Times New Roman"/>
          <w:sz w:val="28"/>
          <w:szCs w:val="28"/>
        </w:rPr>
        <w:t xml:space="preserve"> территориальных органов Администрации городского округа "Город Архангельск"</w:t>
      </w:r>
      <w:r>
        <w:rPr>
          <w:rFonts w:ascii="Times New Roman" w:hAnsi="Times New Roman" w:cs="Times New Roman"/>
          <w:sz w:val="28"/>
          <w:szCs w:val="28"/>
        </w:rPr>
        <w:t xml:space="preserve"> и представители </w:t>
      </w:r>
      <w:r w:rsidRPr="00B7797E">
        <w:rPr>
          <w:rFonts w:ascii="Times New Roman" w:hAnsi="Times New Roman" w:cs="Times New Roman"/>
          <w:sz w:val="28"/>
          <w:szCs w:val="28"/>
        </w:rPr>
        <w:t>государственных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1E5" w:rsidRPr="00187A6E" w:rsidRDefault="002E11E5" w:rsidP="002E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6E">
        <w:rPr>
          <w:rFonts w:ascii="Times New Roman" w:hAnsi="Times New Roman" w:cs="Times New Roman"/>
          <w:sz w:val="28"/>
          <w:szCs w:val="28"/>
        </w:rPr>
        <w:t xml:space="preserve">11. Решения </w:t>
      </w:r>
      <w:r>
        <w:rPr>
          <w:rFonts w:ascii="Times New Roman" w:hAnsi="Times New Roman" w:cs="Times New Roman"/>
          <w:sz w:val="28"/>
          <w:szCs w:val="28"/>
        </w:rPr>
        <w:t>штаба</w:t>
      </w:r>
      <w:r w:rsidRPr="00187A6E">
        <w:rPr>
          <w:rFonts w:ascii="Times New Roman" w:hAnsi="Times New Roman" w:cs="Times New Roman"/>
          <w:sz w:val="28"/>
          <w:szCs w:val="28"/>
        </w:rPr>
        <w:t>:</w:t>
      </w:r>
    </w:p>
    <w:p w:rsidR="002E11E5" w:rsidRPr="00187A6E" w:rsidRDefault="002E11E5" w:rsidP="002E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6E">
        <w:rPr>
          <w:rFonts w:ascii="Times New Roman" w:hAnsi="Times New Roman" w:cs="Times New Roman"/>
          <w:sz w:val="28"/>
          <w:szCs w:val="28"/>
        </w:rPr>
        <w:t xml:space="preserve">принимаются квалифицированным большинством голосов </w:t>
      </w:r>
      <w:r w:rsidR="00D17170" w:rsidRPr="00DC31B6">
        <w:rPr>
          <w:rFonts w:ascii="Times New Roman" w:hAnsi="Times New Roman" w:cs="Times New Roman"/>
          <w:sz w:val="28"/>
          <w:szCs w:val="28"/>
        </w:rPr>
        <w:t>–</w:t>
      </w:r>
      <w:r w:rsidRPr="00187A6E">
        <w:rPr>
          <w:rFonts w:ascii="Times New Roman" w:hAnsi="Times New Roman" w:cs="Times New Roman"/>
          <w:sz w:val="28"/>
          <w:szCs w:val="28"/>
        </w:rPr>
        <w:t xml:space="preserve"> не менее двух третей голосов присутствующих на заседании членов </w:t>
      </w:r>
      <w:r>
        <w:rPr>
          <w:rFonts w:ascii="Times New Roman" w:hAnsi="Times New Roman" w:cs="Times New Roman"/>
          <w:sz w:val="28"/>
          <w:szCs w:val="28"/>
        </w:rPr>
        <w:t>штаба</w:t>
      </w:r>
      <w:r w:rsidRPr="00187A6E">
        <w:rPr>
          <w:rFonts w:ascii="Times New Roman" w:hAnsi="Times New Roman" w:cs="Times New Roman"/>
          <w:sz w:val="28"/>
          <w:szCs w:val="28"/>
        </w:rPr>
        <w:t xml:space="preserve">. В случае равенства голосов решающим является голос председательствующего </w:t>
      </w:r>
      <w:r w:rsidR="00FB4FD8">
        <w:rPr>
          <w:rFonts w:ascii="Times New Roman" w:hAnsi="Times New Roman" w:cs="Times New Roman"/>
          <w:sz w:val="28"/>
          <w:szCs w:val="28"/>
        </w:rPr>
        <w:br/>
      </w:r>
      <w:r w:rsidRPr="00187A6E">
        <w:rPr>
          <w:rFonts w:ascii="Times New Roman" w:hAnsi="Times New Roman" w:cs="Times New Roman"/>
          <w:sz w:val="28"/>
          <w:szCs w:val="28"/>
        </w:rPr>
        <w:t>на заседании;</w:t>
      </w:r>
    </w:p>
    <w:p w:rsidR="002E11E5" w:rsidRPr="00187A6E" w:rsidRDefault="002E11E5" w:rsidP="002E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6E">
        <w:rPr>
          <w:rFonts w:ascii="Times New Roman" w:hAnsi="Times New Roman" w:cs="Times New Roman"/>
          <w:sz w:val="28"/>
          <w:szCs w:val="28"/>
        </w:rPr>
        <w:t xml:space="preserve">оформляются протоколом, который подписывают председатель </w:t>
      </w:r>
      <w:r>
        <w:rPr>
          <w:rFonts w:ascii="Times New Roman" w:hAnsi="Times New Roman" w:cs="Times New Roman"/>
          <w:sz w:val="28"/>
          <w:szCs w:val="28"/>
        </w:rPr>
        <w:t>штаба</w:t>
      </w:r>
      <w:r w:rsidRPr="00187A6E">
        <w:rPr>
          <w:rFonts w:ascii="Times New Roman" w:hAnsi="Times New Roman" w:cs="Times New Roman"/>
          <w:sz w:val="28"/>
          <w:szCs w:val="28"/>
        </w:rPr>
        <w:t xml:space="preserve"> </w:t>
      </w:r>
      <w:r w:rsidR="00D17170">
        <w:rPr>
          <w:rFonts w:ascii="Times New Roman" w:hAnsi="Times New Roman" w:cs="Times New Roman"/>
          <w:sz w:val="28"/>
          <w:szCs w:val="28"/>
        </w:rPr>
        <w:br/>
      </w:r>
      <w:r w:rsidRPr="00187A6E">
        <w:rPr>
          <w:rFonts w:ascii="Times New Roman" w:hAnsi="Times New Roman" w:cs="Times New Roman"/>
          <w:sz w:val="28"/>
          <w:szCs w:val="28"/>
        </w:rPr>
        <w:t xml:space="preserve">и секретарь </w:t>
      </w:r>
      <w:r>
        <w:rPr>
          <w:rFonts w:ascii="Times New Roman" w:hAnsi="Times New Roman" w:cs="Times New Roman"/>
          <w:sz w:val="28"/>
          <w:szCs w:val="28"/>
        </w:rPr>
        <w:t>штаба</w:t>
      </w:r>
      <w:r w:rsidRPr="00187A6E">
        <w:rPr>
          <w:rFonts w:ascii="Times New Roman" w:hAnsi="Times New Roman" w:cs="Times New Roman"/>
          <w:sz w:val="28"/>
          <w:szCs w:val="28"/>
        </w:rPr>
        <w:t>;</w:t>
      </w:r>
    </w:p>
    <w:p w:rsidR="002E11E5" w:rsidRDefault="002E11E5" w:rsidP="002E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6E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>
        <w:rPr>
          <w:rFonts w:ascii="Times New Roman" w:hAnsi="Times New Roman" w:cs="Times New Roman"/>
          <w:sz w:val="28"/>
          <w:szCs w:val="28"/>
        </w:rPr>
        <w:t>главному</w:t>
      </w:r>
      <w:r w:rsidRPr="0038170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8170C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Pr="00187A6E">
        <w:rPr>
          <w:rFonts w:ascii="Times New Roman" w:hAnsi="Times New Roman" w:cs="Times New Roman"/>
          <w:sz w:val="28"/>
          <w:szCs w:val="28"/>
        </w:rPr>
        <w:t xml:space="preserve">в виде копий протоколов или выписок в течение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187A6E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принятия.</w:t>
      </w:r>
    </w:p>
    <w:p w:rsidR="002E11E5" w:rsidRPr="00187A6E" w:rsidRDefault="002E11E5" w:rsidP="002E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6E">
        <w:rPr>
          <w:rFonts w:ascii="Times New Roman" w:hAnsi="Times New Roman" w:cs="Times New Roman"/>
          <w:sz w:val="28"/>
          <w:szCs w:val="28"/>
        </w:rPr>
        <w:t xml:space="preserve">12. Секретарь </w:t>
      </w:r>
      <w:r>
        <w:rPr>
          <w:rFonts w:ascii="Times New Roman" w:hAnsi="Times New Roman" w:cs="Times New Roman"/>
          <w:sz w:val="28"/>
          <w:szCs w:val="28"/>
        </w:rPr>
        <w:t>штаба</w:t>
      </w:r>
      <w:r w:rsidRPr="00187A6E">
        <w:rPr>
          <w:rFonts w:ascii="Times New Roman" w:hAnsi="Times New Roman" w:cs="Times New Roman"/>
          <w:sz w:val="28"/>
          <w:szCs w:val="28"/>
        </w:rPr>
        <w:t>:</w:t>
      </w:r>
    </w:p>
    <w:p w:rsidR="002E11E5" w:rsidRPr="00187A6E" w:rsidRDefault="002E11E5" w:rsidP="002E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6E">
        <w:rPr>
          <w:rFonts w:ascii="Times New Roman" w:hAnsi="Times New Roman" w:cs="Times New Roman"/>
          <w:sz w:val="28"/>
          <w:szCs w:val="28"/>
        </w:rPr>
        <w:t xml:space="preserve">обеспечивает сбор, обобщение и подготовку материалов к заседаниям </w:t>
      </w:r>
      <w:r>
        <w:rPr>
          <w:rFonts w:ascii="Times New Roman" w:hAnsi="Times New Roman" w:cs="Times New Roman"/>
          <w:sz w:val="28"/>
          <w:szCs w:val="28"/>
        </w:rPr>
        <w:t>штаба</w:t>
      </w:r>
      <w:r w:rsidRPr="00187A6E">
        <w:rPr>
          <w:rFonts w:ascii="Times New Roman" w:hAnsi="Times New Roman" w:cs="Times New Roman"/>
          <w:sz w:val="28"/>
          <w:szCs w:val="28"/>
        </w:rPr>
        <w:t xml:space="preserve">, уведомление членов о проведении заседания </w:t>
      </w:r>
      <w:r>
        <w:rPr>
          <w:rFonts w:ascii="Times New Roman" w:hAnsi="Times New Roman" w:cs="Times New Roman"/>
          <w:sz w:val="28"/>
          <w:szCs w:val="28"/>
        </w:rPr>
        <w:t>штаба</w:t>
      </w:r>
      <w:r w:rsidRPr="00187A6E">
        <w:rPr>
          <w:rFonts w:ascii="Times New Roman" w:hAnsi="Times New Roman" w:cs="Times New Roman"/>
          <w:sz w:val="28"/>
          <w:szCs w:val="28"/>
        </w:rPr>
        <w:t xml:space="preserve">, ведение протоколов заседаний </w:t>
      </w:r>
      <w:r>
        <w:rPr>
          <w:rFonts w:ascii="Times New Roman" w:hAnsi="Times New Roman" w:cs="Times New Roman"/>
          <w:sz w:val="28"/>
          <w:szCs w:val="28"/>
        </w:rPr>
        <w:t>штаба</w:t>
      </w:r>
      <w:r w:rsidRPr="00187A6E">
        <w:rPr>
          <w:rFonts w:ascii="Times New Roman" w:hAnsi="Times New Roman" w:cs="Times New Roman"/>
          <w:sz w:val="28"/>
          <w:szCs w:val="28"/>
        </w:rPr>
        <w:t>;</w:t>
      </w:r>
    </w:p>
    <w:p w:rsidR="002E11E5" w:rsidRPr="00AF3F14" w:rsidRDefault="002E11E5" w:rsidP="002E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6E">
        <w:rPr>
          <w:rFonts w:ascii="Times New Roman" w:hAnsi="Times New Roman" w:cs="Times New Roman"/>
          <w:sz w:val="28"/>
          <w:szCs w:val="28"/>
        </w:rPr>
        <w:t xml:space="preserve">осуществляет регистрацию, учет и контроль прохождения документов </w:t>
      </w:r>
      <w:r>
        <w:rPr>
          <w:rFonts w:ascii="Times New Roman" w:hAnsi="Times New Roman" w:cs="Times New Roman"/>
          <w:sz w:val="28"/>
          <w:szCs w:val="28"/>
        </w:rPr>
        <w:t>штаба</w:t>
      </w:r>
      <w:r w:rsidRPr="00187A6E">
        <w:rPr>
          <w:rFonts w:ascii="Times New Roman" w:hAnsi="Times New Roman" w:cs="Times New Roman"/>
          <w:sz w:val="28"/>
          <w:szCs w:val="28"/>
        </w:rPr>
        <w:t xml:space="preserve">, обеспечивает их сохранность, формирует в дела с последующей передачей на архивное хранение документации, находящейся в его ведении. </w:t>
      </w:r>
      <w:r w:rsidRPr="00AF3F14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Наименования документов заседаний штаба подлежат обязательному внесению </w:t>
      </w:r>
      <w:r w:rsidRPr="004F3DEA">
        <w:rPr>
          <w:rFonts w:ascii="Times New Roman" w:hAnsi="Times New Roman" w:cs="Times New Roman"/>
          <w:sz w:val="28"/>
          <w:szCs w:val="28"/>
        </w:rPr>
        <w:t>в номенклатуру дел заместителя Главы</w:t>
      </w:r>
      <w:r w:rsidRPr="00AF3F14">
        <w:rPr>
          <w:rFonts w:ascii="Times New Roman" w:hAnsi="Times New Roman" w:cs="Times New Roman"/>
          <w:sz w:val="28"/>
          <w:szCs w:val="28"/>
        </w:rPr>
        <w:t xml:space="preserve"> городского округа "Город Архангельск" по </w:t>
      </w:r>
      <w:r w:rsidR="004F3DEA">
        <w:rPr>
          <w:rFonts w:ascii="Times New Roman" w:hAnsi="Times New Roman" w:cs="Times New Roman"/>
          <w:sz w:val="28"/>
          <w:szCs w:val="28"/>
        </w:rPr>
        <w:t>городскому хозяйству</w:t>
      </w:r>
      <w:r w:rsidRPr="00AF3F14">
        <w:rPr>
          <w:rFonts w:ascii="Times New Roman" w:hAnsi="Times New Roman" w:cs="Times New Roman"/>
          <w:sz w:val="28"/>
          <w:szCs w:val="28"/>
        </w:rPr>
        <w:t>.</w:t>
      </w:r>
    </w:p>
    <w:p w:rsidR="002E11E5" w:rsidRDefault="002E11E5" w:rsidP="00D171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A72">
        <w:rPr>
          <w:rFonts w:ascii="Times New Roman" w:hAnsi="Times New Roman" w:cs="Times New Roman"/>
          <w:sz w:val="28"/>
          <w:szCs w:val="28"/>
        </w:rPr>
        <w:t>13.</w:t>
      </w:r>
      <w:r w:rsidR="00D17170">
        <w:rPr>
          <w:rFonts w:ascii="Times New Roman" w:hAnsi="Times New Roman" w:cs="Times New Roman"/>
          <w:sz w:val="28"/>
          <w:szCs w:val="28"/>
        </w:rPr>
        <w:tab/>
      </w:r>
      <w:r w:rsidRPr="00396A72">
        <w:rPr>
          <w:rFonts w:ascii="Times New Roman" w:hAnsi="Times New Roman" w:cs="Times New Roman"/>
          <w:sz w:val="28"/>
          <w:szCs w:val="28"/>
        </w:rPr>
        <w:t>Организацион</w:t>
      </w:r>
      <w:r w:rsidRPr="004F3DEA">
        <w:rPr>
          <w:rFonts w:ascii="Times New Roman" w:hAnsi="Times New Roman" w:cs="Times New Roman"/>
          <w:sz w:val="28"/>
          <w:szCs w:val="28"/>
        </w:rPr>
        <w:t>но-техническое и информационно-аналитическое обеспечение деятельности</w:t>
      </w:r>
      <w:r w:rsidRPr="00396A72">
        <w:rPr>
          <w:rFonts w:ascii="Times New Roman" w:hAnsi="Times New Roman" w:cs="Times New Roman"/>
          <w:sz w:val="28"/>
          <w:szCs w:val="28"/>
        </w:rPr>
        <w:t xml:space="preserve"> штаба осуществляет департамент экономического развития Администрации городского округа "Город Архангельск".</w:t>
      </w:r>
    </w:p>
    <w:p w:rsidR="00D17170" w:rsidRDefault="00D17170" w:rsidP="002E11E5">
      <w:pPr>
        <w:tabs>
          <w:tab w:val="left" w:pos="0"/>
          <w:tab w:val="left" w:pos="993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11E5" w:rsidRPr="002E11E5" w:rsidRDefault="002E11E5" w:rsidP="002E11E5">
      <w:pPr>
        <w:tabs>
          <w:tab w:val="left" w:pos="0"/>
          <w:tab w:val="left" w:pos="993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E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</w:t>
      </w:r>
    </w:p>
    <w:p w:rsidR="002E11E5" w:rsidRPr="002E11E5" w:rsidRDefault="002E11E5" w:rsidP="002E11E5">
      <w:pPr>
        <w:tabs>
          <w:tab w:val="left" w:pos="0"/>
          <w:tab w:val="left" w:pos="993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A7F" w:rsidRDefault="00EE5A7F"/>
    <w:sectPr w:rsidR="00EE5A7F" w:rsidSect="008917D6"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F39" w:rsidRDefault="00C80F39">
      <w:pPr>
        <w:spacing w:after="0" w:line="240" w:lineRule="auto"/>
      </w:pPr>
      <w:r>
        <w:separator/>
      </w:r>
    </w:p>
  </w:endnote>
  <w:endnote w:type="continuationSeparator" w:id="0">
    <w:p w:rsidR="00C80F39" w:rsidRDefault="00C80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F39" w:rsidRDefault="00C80F39">
      <w:pPr>
        <w:spacing w:after="0" w:line="240" w:lineRule="auto"/>
      </w:pPr>
      <w:r>
        <w:separator/>
      </w:r>
    </w:p>
  </w:footnote>
  <w:footnote w:type="continuationSeparator" w:id="0">
    <w:p w:rsidR="00C80F39" w:rsidRDefault="00C80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681719"/>
      <w:docPartObj>
        <w:docPartGallery w:val="Page Numbers (Top of Page)"/>
        <w:docPartUnique/>
      </w:docPartObj>
    </w:sdtPr>
    <w:sdtEndPr/>
    <w:sdtContent>
      <w:p w:rsidR="008917D6" w:rsidRDefault="002E11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22A">
          <w:rPr>
            <w:noProof/>
          </w:rPr>
          <w:t>2</w:t>
        </w:r>
        <w:r>
          <w:fldChar w:fldCharType="end"/>
        </w:r>
      </w:p>
    </w:sdtContent>
  </w:sdt>
  <w:p w:rsidR="008917D6" w:rsidRDefault="001612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63BF6"/>
    <w:multiLevelType w:val="hybridMultilevel"/>
    <w:tmpl w:val="7C461DB2"/>
    <w:lvl w:ilvl="0" w:tplc="68D660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D236E0"/>
    <w:multiLevelType w:val="hybridMultilevel"/>
    <w:tmpl w:val="73CA7278"/>
    <w:lvl w:ilvl="0" w:tplc="3E7C79E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4D"/>
    <w:rsid w:val="000E7DD0"/>
    <w:rsid w:val="00121952"/>
    <w:rsid w:val="0016122A"/>
    <w:rsid w:val="002E11E5"/>
    <w:rsid w:val="003F3D88"/>
    <w:rsid w:val="004C47A5"/>
    <w:rsid w:val="004F3DEA"/>
    <w:rsid w:val="00752BB9"/>
    <w:rsid w:val="007D16BB"/>
    <w:rsid w:val="00864E38"/>
    <w:rsid w:val="00940830"/>
    <w:rsid w:val="009A7CA9"/>
    <w:rsid w:val="009B6CE7"/>
    <w:rsid w:val="009F63F3"/>
    <w:rsid w:val="00AF3F14"/>
    <w:rsid w:val="00C65416"/>
    <w:rsid w:val="00C80F39"/>
    <w:rsid w:val="00D17170"/>
    <w:rsid w:val="00DC31B6"/>
    <w:rsid w:val="00DD452F"/>
    <w:rsid w:val="00EE5A7F"/>
    <w:rsid w:val="00EF4A4D"/>
    <w:rsid w:val="00FB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1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E11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E1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2E11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1717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B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1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E11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E1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2E11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1717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B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ADFEDD701546AA645EA2B33BB7FE2D75E69DDF212E6B835533633C4A196F1F586BE1705B89B5193DEBB52h105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AFA72-3579-4C0E-A4C5-097EAC30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 Пудогина</dc:creator>
  <cp:lastModifiedBy>Любовь Федоровна Фадеева</cp:lastModifiedBy>
  <cp:revision>2</cp:revision>
  <cp:lastPrinted>2022-04-28T07:40:00Z</cp:lastPrinted>
  <dcterms:created xsi:type="dcterms:W3CDTF">2022-04-29T08:44:00Z</dcterms:created>
  <dcterms:modified xsi:type="dcterms:W3CDTF">2022-04-29T08:44:00Z</dcterms:modified>
</cp:coreProperties>
</file>