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391" w:rsidRDefault="001F5E0A" w:rsidP="001F5E0A">
      <w:pPr>
        <w:tabs>
          <w:tab w:val="left" w:pos="8364"/>
        </w:tabs>
        <w:ind w:left="5103"/>
        <w:jc w:val="center"/>
      </w:pPr>
      <w:r>
        <w:t>ПРИЛОЖЕНИЕ</w:t>
      </w:r>
    </w:p>
    <w:p w:rsidR="001F5E0A" w:rsidRDefault="001F5E0A" w:rsidP="001F5E0A">
      <w:pPr>
        <w:tabs>
          <w:tab w:val="left" w:pos="8364"/>
        </w:tabs>
        <w:ind w:left="5103"/>
        <w:jc w:val="center"/>
      </w:pPr>
      <w:r>
        <w:t>к постановлению Администрации</w:t>
      </w:r>
    </w:p>
    <w:p w:rsidR="001F5E0A" w:rsidRDefault="001F5E0A" w:rsidP="001F5E0A">
      <w:pPr>
        <w:tabs>
          <w:tab w:val="left" w:pos="8364"/>
        </w:tabs>
        <w:ind w:left="5103"/>
        <w:jc w:val="center"/>
      </w:pPr>
      <w:r>
        <w:t>муниципального образования</w:t>
      </w:r>
    </w:p>
    <w:p w:rsidR="001F5E0A" w:rsidRDefault="001F5E0A" w:rsidP="001F5E0A">
      <w:pPr>
        <w:tabs>
          <w:tab w:val="left" w:pos="8364"/>
        </w:tabs>
        <w:ind w:left="5103"/>
        <w:jc w:val="center"/>
      </w:pPr>
      <w:r>
        <w:t>"Город Архангельск"</w:t>
      </w:r>
    </w:p>
    <w:p w:rsidR="001F5E0A" w:rsidRDefault="001F5E0A" w:rsidP="001F5E0A">
      <w:pPr>
        <w:tabs>
          <w:tab w:val="left" w:pos="8364"/>
        </w:tabs>
        <w:ind w:left="5103"/>
        <w:jc w:val="center"/>
      </w:pPr>
      <w:r>
        <w:t xml:space="preserve">от </w:t>
      </w:r>
      <w:r w:rsidR="00957866">
        <w:t>07.07.2017 № 780</w:t>
      </w:r>
      <w:bookmarkStart w:id="0" w:name="_GoBack"/>
      <w:bookmarkEnd w:id="0"/>
    </w:p>
    <w:p w:rsidR="00F27C5B" w:rsidRDefault="00F27C5B" w:rsidP="001F5E0A">
      <w:pPr>
        <w:tabs>
          <w:tab w:val="left" w:pos="8364"/>
        </w:tabs>
        <w:ind w:left="5103"/>
        <w:jc w:val="center"/>
      </w:pPr>
    </w:p>
    <w:p w:rsidR="00250C2E" w:rsidRDefault="00250C2E" w:rsidP="00DA516E">
      <w:pPr>
        <w:ind w:left="5103"/>
        <w:jc w:val="center"/>
      </w:pPr>
      <w:r>
        <w:rPr>
          <w:b/>
          <w:sz w:val="24"/>
          <w:szCs w:val="24"/>
        </w:rPr>
        <w:t>"</w:t>
      </w:r>
      <w:r w:rsidRPr="00DA516E">
        <w:rPr>
          <w:sz w:val="24"/>
          <w:szCs w:val="24"/>
        </w:rPr>
        <w:t>ПРИЛОЖЕНИЕ</w:t>
      </w:r>
    </w:p>
    <w:p w:rsidR="00250C2E" w:rsidRDefault="00250C2E" w:rsidP="00DA516E">
      <w:pPr>
        <w:spacing w:line="260" w:lineRule="exact"/>
        <w:ind w:left="5103"/>
        <w:jc w:val="center"/>
      </w:pPr>
      <w:r>
        <w:rPr>
          <w:sz w:val="24"/>
          <w:szCs w:val="24"/>
        </w:rPr>
        <w:t xml:space="preserve">к Документу планирования регулярных автобусных перевозок </w:t>
      </w:r>
      <w:r w:rsidR="001C56DE">
        <w:rPr>
          <w:sz w:val="24"/>
          <w:szCs w:val="24"/>
        </w:rPr>
        <w:br/>
      </w:r>
      <w:r>
        <w:rPr>
          <w:sz w:val="24"/>
          <w:szCs w:val="24"/>
        </w:rPr>
        <w:t xml:space="preserve">по муниципальным маршрутам </w:t>
      </w:r>
      <w:r w:rsidR="001C56DE">
        <w:rPr>
          <w:sz w:val="24"/>
          <w:szCs w:val="24"/>
        </w:rPr>
        <w:br/>
        <w:t>на территории муниципаль</w:t>
      </w:r>
      <w:r>
        <w:rPr>
          <w:sz w:val="24"/>
          <w:szCs w:val="24"/>
        </w:rPr>
        <w:t xml:space="preserve">ного образования "Город Архангельск" </w:t>
      </w:r>
      <w:r>
        <w:rPr>
          <w:sz w:val="24"/>
          <w:szCs w:val="24"/>
        </w:rPr>
        <w:br/>
        <w:t>на 2016-2020 годы</w:t>
      </w:r>
    </w:p>
    <w:p w:rsidR="00250C2E" w:rsidRDefault="00250C2E" w:rsidP="00250C2E">
      <w:pPr>
        <w:rPr>
          <w:sz w:val="24"/>
          <w:szCs w:val="24"/>
        </w:rPr>
      </w:pPr>
    </w:p>
    <w:p w:rsidR="00250C2E" w:rsidRDefault="00250C2E" w:rsidP="00250C2E">
      <w:pPr>
        <w:jc w:val="center"/>
      </w:pPr>
      <w:r>
        <w:rPr>
          <w:b/>
        </w:rPr>
        <w:t>ГРАФИК</w:t>
      </w:r>
    </w:p>
    <w:p w:rsidR="00250C2E" w:rsidRDefault="00250C2E" w:rsidP="00250C2E">
      <w:pPr>
        <w:jc w:val="center"/>
      </w:pPr>
      <w:r>
        <w:rPr>
          <w:b/>
        </w:rPr>
        <w:t>заключения муниципальных контрактов по муниципальным маршрутам регулярных автобусных перевозок по регулируемым тарифам на территории муниципального образования "Город Архангельск"</w:t>
      </w:r>
    </w:p>
    <w:p w:rsidR="00250C2E" w:rsidRDefault="00250C2E" w:rsidP="00250C2E">
      <w:pPr>
        <w:rPr>
          <w:sz w:val="24"/>
          <w:szCs w:val="24"/>
        </w:rPr>
      </w:pPr>
    </w:p>
    <w:tbl>
      <w:tblPr>
        <w:tblW w:w="9648" w:type="dxa"/>
        <w:tblInd w:w="90" w:type="dxa"/>
        <w:tblLayout w:type="fixed"/>
        <w:tblCellMar>
          <w:left w:w="90" w:type="dxa"/>
          <w:right w:w="0" w:type="dxa"/>
        </w:tblCellMar>
        <w:tblLook w:val="0000" w:firstRow="0" w:lastRow="0" w:firstColumn="0" w:lastColumn="0" w:noHBand="0" w:noVBand="0"/>
      </w:tblPr>
      <w:tblGrid>
        <w:gridCol w:w="1030"/>
        <w:gridCol w:w="36"/>
        <w:gridCol w:w="6378"/>
        <w:gridCol w:w="16"/>
        <w:gridCol w:w="2188"/>
      </w:tblGrid>
      <w:tr w:rsidR="00250C2E" w:rsidTr="001C56DE">
        <w:trPr>
          <w:cantSplit/>
          <w:trHeight w:val="1117"/>
        </w:trPr>
        <w:tc>
          <w:tcPr>
            <w:tcW w:w="10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ind w:right="134"/>
              <w:jc w:val="center"/>
            </w:pPr>
            <w:r>
              <w:rPr>
                <w:sz w:val="20"/>
              </w:rPr>
              <w:t>Регистр.</w:t>
            </w:r>
          </w:p>
          <w:p w:rsidR="00250C2E" w:rsidRDefault="00250C2E" w:rsidP="00852727">
            <w:pPr>
              <w:ind w:right="134"/>
              <w:jc w:val="center"/>
            </w:pPr>
            <w:r>
              <w:rPr>
                <w:sz w:val="20"/>
              </w:rPr>
              <w:t>№ марш</w:t>
            </w:r>
            <w:r w:rsidR="001C56DE">
              <w:rPr>
                <w:sz w:val="20"/>
              </w:rPr>
              <w:t>-</w:t>
            </w:r>
            <w:r>
              <w:rPr>
                <w:sz w:val="20"/>
              </w:rPr>
              <w:t>рута</w:t>
            </w:r>
          </w:p>
        </w:tc>
        <w:tc>
          <w:tcPr>
            <w:tcW w:w="6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0"/>
              </w:rPr>
              <w:t>Порядковый номер и наименование маршрута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0"/>
              </w:rPr>
              <w:t>Планируемая дата заключения муниципального контракта</w:t>
            </w:r>
          </w:p>
        </w:tc>
      </w:tr>
      <w:tr w:rsidR="00250C2E" w:rsidTr="001C56DE">
        <w:trPr>
          <w:trHeight w:val="552"/>
        </w:trPr>
        <w:tc>
          <w:tcPr>
            <w:tcW w:w="10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 xml:space="preserve">№ 1 "ЖД Вокзал – ул. </w:t>
            </w:r>
            <w:proofErr w:type="spellStart"/>
            <w:r>
              <w:rPr>
                <w:sz w:val="24"/>
                <w:szCs w:val="24"/>
              </w:rPr>
              <w:t>Кедрова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250C2E" w:rsidTr="001C56DE">
        <w:trPr>
          <w:trHeight w:val="552"/>
        </w:trPr>
        <w:tc>
          <w:tcPr>
            <w:tcW w:w="10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>№ 3 "МР Вокзал – Нижний городок п. Лесная речка"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250C2E" w:rsidTr="001C56DE">
        <w:trPr>
          <w:trHeight w:val="552"/>
        </w:trPr>
        <w:tc>
          <w:tcPr>
            <w:tcW w:w="10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>№ 4 "ЖД Вокзал – МР Вокзал – СОТ "Ягодник"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250C2E" w:rsidTr="001C56DE">
        <w:trPr>
          <w:trHeight w:val="552"/>
        </w:trPr>
        <w:tc>
          <w:tcPr>
            <w:tcW w:w="10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>№ 5 "Новый поселок – ул. Адмирала Кузнецова"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250C2E" w:rsidTr="001C56DE">
        <w:trPr>
          <w:trHeight w:val="552"/>
        </w:trPr>
        <w:tc>
          <w:tcPr>
            <w:tcW w:w="10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>№ 5э "Новый поселок – ул. Адмирала Кузнецова"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250C2E" w:rsidTr="001C56DE">
        <w:trPr>
          <w:trHeight w:val="552"/>
        </w:trPr>
        <w:tc>
          <w:tcPr>
            <w:tcW w:w="10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 xml:space="preserve">№ 6 "ЖД Вокзал – ул. </w:t>
            </w:r>
            <w:proofErr w:type="spellStart"/>
            <w:r>
              <w:rPr>
                <w:sz w:val="24"/>
                <w:szCs w:val="24"/>
              </w:rPr>
              <w:t>Кедрова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250C2E" w:rsidTr="001C56DE">
        <w:trPr>
          <w:trHeight w:val="552"/>
        </w:trPr>
        <w:tc>
          <w:tcPr>
            <w:tcW w:w="10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 xml:space="preserve">№ 7 "МР Вокзал – ул. </w:t>
            </w:r>
            <w:proofErr w:type="spellStart"/>
            <w:r>
              <w:rPr>
                <w:sz w:val="24"/>
                <w:szCs w:val="24"/>
              </w:rPr>
              <w:t>Кедрова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250C2E" w:rsidTr="001C56DE">
        <w:trPr>
          <w:trHeight w:val="552"/>
        </w:trPr>
        <w:tc>
          <w:tcPr>
            <w:tcW w:w="10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 xml:space="preserve">№ 7у "пр. Ленинградский, 350 – ул. </w:t>
            </w:r>
            <w:proofErr w:type="spellStart"/>
            <w:r>
              <w:rPr>
                <w:sz w:val="24"/>
                <w:szCs w:val="24"/>
              </w:rPr>
              <w:t>Кедрова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250C2E" w:rsidTr="001C56DE">
        <w:trPr>
          <w:trHeight w:val="552"/>
        </w:trPr>
        <w:tc>
          <w:tcPr>
            <w:tcW w:w="10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>№ 9 "МР Вокзал – п. Экономия"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250C2E" w:rsidTr="001C56DE">
        <w:trPr>
          <w:trHeight w:val="552"/>
        </w:trPr>
        <w:tc>
          <w:tcPr>
            <w:tcW w:w="10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>№ 10 "Автовокзал – ул. Малиновского"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250C2E" w:rsidTr="001C56DE">
        <w:trPr>
          <w:trHeight w:val="552"/>
        </w:trPr>
        <w:tc>
          <w:tcPr>
            <w:tcW w:w="10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 xml:space="preserve">№ 10у "ул. Малиновского – ул. </w:t>
            </w:r>
            <w:proofErr w:type="spellStart"/>
            <w:r>
              <w:rPr>
                <w:sz w:val="24"/>
                <w:szCs w:val="24"/>
              </w:rPr>
              <w:t>Галушина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250C2E" w:rsidTr="001C56DE">
        <w:trPr>
          <w:trHeight w:val="552"/>
        </w:trPr>
        <w:tc>
          <w:tcPr>
            <w:tcW w:w="10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250C2E" w:rsidRDefault="00250C2E" w:rsidP="001C56DE">
            <w:r>
              <w:rPr>
                <w:sz w:val="24"/>
                <w:szCs w:val="24"/>
              </w:rPr>
              <w:t>№ 11 "МР Вокзал – кольцевой (в обоих направлениях)</w:t>
            </w:r>
            <w:r w:rsidR="001C56DE">
              <w:rPr>
                <w:sz w:val="24"/>
                <w:szCs w:val="24"/>
              </w:rPr>
              <w:t>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03.08.2017</w:t>
            </w:r>
          </w:p>
        </w:tc>
      </w:tr>
      <w:tr w:rsidR="00250C2E" w:rsidTr="001C56DE">
        <w:trPr>
          <w:trHeight w:val="552"/>
        </w:trPr>
        <w:tc>
          <w:tcPr>
            <w:tcW w:w="10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>№ 12 "МР Вокзал – Аэропорт "Архангельск"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250C2E" w:rsidTr="001C56DE">
        <w:trPr>
          <w:trHeight w:val="552"/>
        </w:trPr>
        <w:tc>
          <w:tcPr>
            <w:tcW w:w="10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1C56D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6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>№ 14 "ЖД Вокзал – СОТ "Ягодник"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250C2E" w:rsidTr="001C56DE">
        <w:trPr>
          <w:trHeight w:val="552"/>
        </w:trPr>
        <w:tc>
          <w:tcPr>
            <w:tcW w:w="10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>№ 15у "МР Вокзал – ул. Нахимова"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15.08.2017</w:t>
            </w:r>
          </w:p>
        </w:tc>
      </w:tr>
      <w:tr w:rsidR="00250C2E" w:rsidTr="001C56DE">
        <w:trPr>
          <w:trHeight w:val="552"/>
        </w:trPr>
        <w:tc>
          <w:tcPr>
            <w:tcW w:w="10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>№ 18 "МЛП – п. Конвейер"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250C2E" w:rsidTr="001C56DE">
        <w:trPr>
          <w:trHeight w:val="552"/>
        </w:trPr>
        <w:tc>
          <w:tcPr>
            <w:tcW w:w="10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>№ 22 "ул. Силикатчиков – Лесозавод № 22"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250C2E" w:rsidTr="001C56DE">
        <w:trPr>
          <w:trHeight w:val="552"/>
        </w:trPr>
        <w:tc>
          <w:tcPr>
            <w:tcW w:w="10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 xml:space="preserve">№ 23 "МР Вокзал – п. </w:t>
            </w:r>
            <w:proofErr w:type="spellStart"/>
            <w:r>
              <w:rPr>
                <w:sz w:val="24"/>
                <w:szCs w:val="24"/>
              </w:rPr>
              <w:t>Турдеево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250C2E" w:rsidTr="001C56DE">
        <w:trPr>
          <w:trHeight w:val="552"/>
        </w:trPr>
        <w:tc>
          <w:tcPr>
            <w:tcW w:w="10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>№ 25 "МР Вокзал – п. Пирсы"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250C2E" w:rsidTr="001C56DE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 xml:space="preserve">№ 31 "Автовокзал – п. </w:t>
            </w:r>
            <w:proofErr w:type="spellStart"/>
            <w:r>
              <w:rPr>
                <w:sz w:val="24"/>
                <w:szCs w:val="24"/>
              </w:rPr>
              <w:t>Цигломень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250C2E" w:rsidTr="001C56DE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>№ 33 "ЖД Вокзал – ул. Магистральная"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250C2E" w:rsidTr="001C56DE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>№ 38 "Причал – Новая деревня"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03.08.2017</w:t>
            </w:r>
          </w:p>
        </w:tc>
      </w:tr>
      <w:tr w:rsidR="00250C2E" w:rsidTr="001C56DE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>№ 41 "ЖД Вокзал – СОТ "Черемушки"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250C2E" w:rsidTr="001C56DE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>№ 42 "Новый поселок – кладбище "</w:t>
            </w:r>
            <w:proofErr w:type="spellStart"/>
            <w:r>
              <w:rPr>
                <w:sz w:val="24"/>
                <w:szCs w:val="24"/>
              </w:rPr>
              <w:t>Жаровихинское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250C2E" w:rsidTr="001C56DE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 xml:space="preserve">№ 43 "ул. Силикатчиков – ул. </w:t>
            </w:r>
            <w:proofErr w:type="spellStart"/>
            <w:r>
              <w:rPr>
                <w:sz w:val="24"/>
                <w:szCs w:val="24"/>
              </w:rPr>
              <w:t>Кедрова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250C2E" w:rsidTr="001C56DE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>№ 44 "Новый поселок – ул. Советская"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250C2E" w:rsidTr="001C56DE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>№ 53 "МР Вокзал – ЖД Вокзал"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250C2E" w:rsidTr="001C56DE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>№ 54 "Автовокзал – МР Вокзал"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250C2E" w:rsidTr="001C56DE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>№ 60 "МР Вокзал – ул. Малиновского"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250C2E" w:rsidTr="001C56DE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 xml:space="preserve">№ 61 "ул. </w:t>
            </w:r>
            <w:proofErr w:type="spellStart"/>
            <w:r>
              <w:rPr>
                <w:sz w:val="24"/>
                <w:szCs w:val="24"/>
              </w:rPr>
              <w:t>Галушина</w:t>
            </w:r>
            <w:proofErr w:type="spellEnd"/>
            <w:r>
              <w:rPr>
                <w:sz w:val="24"/>
                <w:szCs w:val="24"/>
              </w:rPr>
              <w:t xml:space="preserve"> – ул. </w:t>
            </w:r>
            <w:proofErr w:type="spellStart"/>
            <w:r>
              <w:rPr>
                <w:sz w:val="24"/>
                <w:szCs w:val="24"/>
              </w:rPr>
              <w:t>Кедрова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250C2E" w:rsidTr="001C56DE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 xml:space="preserve">№ 62 "ЖД Вокзал – ул. </w:t>
            </w:r>
            <w:proofErr w:type="spellStart"/>
            <w:r>
              <w:rPr>
                <w:sz w:val="24"/>
                <w:szCs w:val="24"/>
              </w:rPr>
              <w:t>Галушина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250C2E" w:rsidTr="001C56DE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>№ 63 "ул. Малиновского – п. Экономия"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250C2E" w:rsidTr="001C56DE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>№ 64 "ЖД Вокзал – ул. Силикатчиков"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250C2E" w:rsidTr="001C56DE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 xml:space="preserve">№ 65 "ул. </w:t>
            </w:r>
            <w:proofErr w:type="spellStart"/>
            <w:r>
              <w:rPr>
                <w:sz w:val="24"/>
                <w:szCs w:val="24"/>
              </w:rPr>
              <w:t>Галушина</w:t>
            </w:r>
            <w:proofErr w:type="spellEnd"/>
            <w:r>
              <w:rPr>
                <w:sz w:val="24"/>
                <w:szCs w:val="24"/>
              </w:rPr>
              <w:t xml:space="preserve"> – Лесозавод № 22"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250C2E" w:rsidTr="001C56DE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>№ 69 "ЖД Вокзал – п. Экономия"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250C2E" w:rsidTr="001C56DE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>№ 70 "МР Вокзал – ЖД Вокзал – п. Экономия"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250C2E" w:rsidTr="001C56DE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>№ 73 "МР Вокзал – Лесозавод № 13"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250C2E" w:rsidTr="001C56DE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>№ 75б "Большой кольцевой"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250C2E" w:rsidTr="001C56DE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>№ 75м "Малый кольцевой"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250C2E" w:rsidTr="001C56DE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 xml:space="preserve">№ 76 "ЖД </w:t>
            </w:r>
            <w:r w:rsidR="001C56DE">
              <w:rPr>
                <w:sz w:val="24"/>
                <w:szCs w:val="24"/>
              </w:rPr>
              <w:t>Вокзал – МР Вокзал – кольцевой</w:t>
            </w:r>
          </w:p>
          <w:p w:rsidR="00250C2E" w:rsidRDefault="00250C2E" w:rsidP="00852727">
            <w:r>
              <w:rPr>
                <w:sz w:val="24"/>
                <w:szCs w:val="24"/>
              </w:rPr>
              <w:t>(в обоих направления</w:t>
            </w:r>
            <w:r w:rsidR="001C56DE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)</w:t>
            </w:r>
            <w:r w:rsidR="001C56DE">
              <w:rPr>
                <w:sz w:val="24"/>
                <w:szCs w:val="24"/>
              </w:rPr>
              <w:t>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03.08.2017</w:t>
            </w:r>
          </w:p>
        </w:tc>
      </w:tr>
      <w:tr w:rsidR="00250C2E" w:rsidTr="001C56DE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 xml:space="preserve">№ 81 "ТК "На Окружной" – п. </w:t>
            </w:r>
            <w:proofErr w:type="spellStart"/>
            <w:r>
              <w:rPr>
                <w:sz w:val="24"/>
                <w:szCs w:val="24"/>
              </w:rPr>
              <w:t>Цигломень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250C2E" w:rsidTr="001C56DE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 xml:space="preserve">№ 83 "ТК "На Окружной" – п. </w:t>
            </w:r>
            <w:proofErr w:type="spellStart"/>
            <w:r>
              <w:rPr>
                <w:sz w:val="24"/>
                <w:szCs w:val="24"/>
              </w:rPr>
              <w:t>Катунино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250C2E" w:rsidTr="001C56DE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>№ 88 "ТК "На Окружной" – м-н "Северный"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250C2E" w:rsidTr="001C56DE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>№ 89 "ТК "На Окружной" – п. Экономия"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250C2E" w:rsidTr="001C56DE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250C2E">
            <w:pPr>
              <w:numPr>
                <w:ilvl w:val="0"/>
                <w:numId w:val="5"/>
              </w:numPr>
              <w:suppressAutoHyphens/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r>
              <w:rPr>
                <w:sz w:val="24"/>
                <w:szCs w:val="24"/>
              </w:rPr>
              <w:t>№ 180 "ЖД Вокзал – Лесозавод № 29"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0C2E" w:rsidRDefault="00250C2E" w:rsidP="00852727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</w:tbl>
    <w:p w:rsidR="00250C2E" w:rsidRDefault="00250C2E" w:rsidP="00250C2E">
      <w:pPr>
        <w:widowControl w:val="0"/>
        <w:jc w:val="right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="001C56DE">
        <w:rPr>
          <w:color w:val="000000"/>
          <w:szCs w:val="28"/>
        </w:rPr>
        <w:t>.</w:t>
      </w:r>
    </w:p>
    <w:p w:rsidR="00250C2E" w:rsidRDefault="00250C2E" w:rsidP="00250C2E">
      <w:pPr>
        <w:widowControl w:val="0"/>
        <w:jc w:val="right"/>
        <w:rPr>
          <w:color w:val="000000"/>
          <w:szCs w:val="28"/>
        </w:rPr>
      </w:pPr>
    </w:p>
    <w:p w:rsidR="00F27C5B" w:rsidRDefault="00F27C5B" w:rsidP="00F27C5B">
      <w:pPr>
        <w:tabs>
          <w:tab w:val="left" w:pos="7611"/>
        </w:tabs>
        <w:ind w:right="-1"/>
        <w:jc w:val="center"/>
        <w:rPr>
          <w:szCs w:val="28"/>
        </w:rPr>
      </w:pPr>
      <w:r>
        <w:rPr>
          <w:szCs w:val="28"/>
        </w:rPr>
        <w:t>_____________</w:t>
      </w:r>
    </w:p>
    <w:p w:rsidR="00F27C5B" w:rsidRDefault="00F27C5B" w:rsidP="00F27C5B">
      <w:pPr>
        <w:tabs>
          <w:tab w:val="left" w:pos="7611"/>
        </w:tabs>
        <w:ind w:right="-1"/>
        <w:jc w:val="both"/>
        <w:rPr>
          <w:szCs w:val="28"/>
        </w:rPr>
      </w:pPr>
    </w:p>
    <w:p w:rsidR="00F27C5B" w:rsidRPr="001F5E0A" w:rsidRDefault="00F27C5B" w:rsidP="00F27C5B">
      <w:pPr>
        <w:tabs>
          <w:tab w:val="left" w:pos="8364"/>
        </w:tabs>
      </w:pPr>
    </w:p>
    <w:sectPr w:rsidR="00F27C5B" w:rsidRPr="001F5E0A" w:rsidSect="001C56DE">
      <w:headerReference w:type="default" r:id="rId8"/>
      <w:pgSz w:w="11906" w:h="16838"/>
      <w:pgMar w:top="1134" w:right="851" w:bottom="568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FA5" w:rsidRDefault="00BC7FA5" w:rsidP="00AC2711">
      <w:r>
        <w:separator/>
      </w:r>
    </w:p>
  </w:endnote>
  <w:endnote w:type="continuationSeparator" w:id="0">
    <w:p w:rsidR="00BC7FA5" w:rsidRDefault="00BC7FA5" w:rsidP="00AC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FA5" w:rsidRDefault="00BC7FA5" w:rsidP="00AC2711">
      <w:r>
        <w:separator/>
      </w:r>
    </w:p>
  </w:footnote>
  <w:footnote w:type="continuationSeparator" w:id="0">
    <w:p w:rsidR="00BC7FA5" w:rsidRDefault="00BC7FA5" w:rsidP="00AC2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146902"/>
      <w:docPartObj>
        <w:docPartGallery w:val="Page Numbers (Top of Page)"/>
        <w:docPartUnique/>
      </w:docPartObj>
    </w:sdtPr>
    <w:sdtEndPr/>
    <w:sdtContent>
      <w:p w:rsidR="001C56DE" w:rsidRDefault="001C56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866">
          <w:rPr>
            <w:noProof/>
          </w:rPr>
          <w:t>3</w:t>
        </w:r>
        <w:r>
          <w:fldChar w:fldCharType="end"/>
        </w:r>
      </w:p>
    </w:sdtContent>
  </w:sdt>
  <w:p w:rsidR="001C56DE" w:rsidRDefault="001C56D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C8D51B9"/>
    <w:multiLevelType w:val="hybridMultilevel"/>
    <w:tmpl w:val="E9B43E60"/>
    <w:lvl w:ilvl="0" w:tplc="86247F2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3816FEF"/>
    <w:multiLevelType w:val="hybridMultilevel"/>
    <w:tmpl w:val="8FEE0DB6"/>
    <w:lvl w:ilvl="0" w:tplc="9BF6A4C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B66D02"/>
    <w:multiLevelType w:val="hybridMultilevel"/>
    <w:tmpl w:val="6B4018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A95"/>
    <w:rsid w:val="000040B6"/>
    <w:rsid w:val="000A5B72"/>
    <w:rsid w:val="000B222C"/>
    <w:rsid w:val="000C6018"/>
    <w:rsid w:val="000D600B"/>
    <w:rsid w:val="000E3FA7"/>
    <w:rsid w:val="000F0D05"/>
    <w:rsid w:val="000F0DFA"/>
    <w:rsid w:val="001C56DE"/>
    <w:rsid w:val="001E0A27"/>
    <w:rsid w:val="001F5E0A"/>
    <w:rsid w:val="00234552"/>
    <w:rsid w:val="00250C2E"/>
    <w:rsid w:val="00280512"/>
    <w:rsid w:val="002C3391"/>
    <w:rsid w:val="003178B3"/>
    <w:rsid w:val="003639F8"/>
    <w:rsid w:val="004053F2"/>
    <w:rsid w:val="004633F8"/>
    <w:rsid w:val="004662D7"/>
    <w:rsid w:val="004C7C24"/>
    <w:rsid w:val="005454EE"/>
    <w:rsid w:val="00560159"/>
    <w:rsid w:val="00570BF9"/>
    <w:rsid w:val="00594965"/>
    <w:rsid w:val="005A70D6"/>
    <w:rsid w:val="00623F8E"/>
    <w:rsid w:val="00632A2C"/>
    <w:rsid w:val="00667CCB"/>
    <w:rsid w:val="00673819"/>
    <w:rsid w:val="006B3DB3"/>
    <w:rsid w:val="006C15B0"/>
    <w:rsid w:val="006D4150"/>
    <w:rsid w:val="006D447E"/>
    <w:rsid w:val="006E275E"/>
    <w:rsid w:val="00746CFF"/>
    <w:rsid w:val="00756C12"/>
    <w:rsid w:val="00764C2B"/>
    <w:rsid w:val="0077212F"/>
    <w:rsid w:val="00784096"/>
    <w:rsid w:val="00785C32"/>
    <w:rsid w:val="007B0E99"/>
    <w:rsid w:val="007B3C1D"/>
    <w:rsid w:val="008039EE"/>
    <w:rsid w:val="00811302"/>
    <w:rsid w:val="008305EA"/>
    <w:rsid w:val="00850E74"/>
    <w:rsid w:val="008828CC"/>
    <w:rsid w:val="008E0D4B"/>
    <w:rsid w:val="008E0D87"/>
    <w:rsid w:val="008F3357"/>
    <w:rsid w:val="009157C4"/>
    <w:rsid w:val="00944847"/>
    <w:rsid w:val="009552EA"/>
    <w:rsid w:val="00957866"/>
    <w:rsid w:val="009621CA"/>
    <w:rsid w:val="00996E78"/>
    <w:rsid w:val="009C57C2"/>
    <w:rsid w:val="009E34A9"/>
    <w:rsid w:val="00A404B7"/>
    <w:rsid w:val="00A53943"/>
    <w:rsid w:val="00A67CEE"/>
    <w:rsid w:val="00AC2711"/>
    <w:rsid w:val="00AF6E37"/>
    <w:rsid w:val="00B47059"/>
    <w:rsid w:val="00BB30F7"/>
    <w:rsid w:val="00BB5891"/>
    <w:rsid w:val="00BC15BB"/>
    <w:rsid w:val="00BC7FA5"/>
    <w:rsid w:val="00BD2E53"/>
    <w:rsid w:val="00BD4A95"/>
    <w:rsid w:val="00C7335B"/>
    <w:rsid w:val="00C73AB7"/>
    <w:rsid w:val="00C75249"/>
    <w:rsid w:val="00C81B99"/>
    <w:rsid w:val="00C90473"/>
    <w:rsid w:val="00D16156"/>
    <w:rsid w:val="00D172CD"/>
    <w:rsid w:val="00D85177"/>
    <w:rsid w:val="00DA516E"/>
    <w:rsid w:val="00DD5A16"/>
    <w:rsid w:val="00DF0E81"/>
    <w:rsid w:val="00E34CE0"/>
    <w:rsid w:val="00E734A5"/>
    <w:rsid w:val="00E86C57"/>
    <w:rsid w:val="00E90521"/>
    <w:rsid w:val="00EB3DEE"/>
    <w:rsid w:val="00F03980"/>
    <w:rsid w:val="00F055C8"/>
    <w:rsid w:val="00F27C5B"/>
    <w:rsid w:val="00F87CC0"/>
    <w:rsid w:val="00F9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95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A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B3C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3C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C271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AC2711"/>
    <w:pPr>
      <w:widowControl w:val="0"/>
      <w:ind w:firstLine="720"/>
      <w:jc w:val="left"/>
    </w:pPr>
    <w:rPr>
      <w:rFonts w:ascii="Arial" w:eastAsia="Times New Roman" w:hAnsi="Arial"/>
      <w:snapToGrid w:val="0"/>
      <w:sz w:val="20"/>
      <w:szCs w:val="20"/>
      <w:lang w:eastAsia="ru-RU"/>
    </w:rPr>
  </w:style>
  <w:style w:type="paragraph" w:customStyle="1" w:styleId="ConsTitle">
    <w:name w:val="ConsTitle"/>
    <w:rsid w:val="00AC2711"/>
    <w:pPr>
      <w:widowControl w:val="0"/>
      <w:jc w:val="left"/>
    </w:pPr>
    <w:rPr>
      <w:rFonts w:ascii="Arial" w:eastAsia="Times New Roman" w:hAnsi="Arial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AC2711"/>
    <w:pPr>
      <w:widowControl w:val="0"/>
      <w:jc w:val="left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C27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2711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C27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2711"/>
    <w:rPr>
      <w:rFonts w:eastAsia="Times New Roman"/>
      <w:szCs w:val="20"/>
      <w:lang w:eastAsia="ru-RU"/>
    </w:rPr>
  </w:style>
  <w:style w:type="table" w:styleId="aa">
    <w:name w:val="Table Grid"/>
    <w:basedOn w:val="a1"/>
    <w:uiPriority w:val="59"/>
    <w:rsid w:val="002C3391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9157C4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c">
    <w:name w:val="Основной текст Знак"/>
    <w:basedOn w:val="a0"/>
    <w:link w:val="ab"/>
    <w:rsid w:val="009157C4"/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95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A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B3C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3C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C271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AC2711"/>
    <w:pPr>
      <w:widowControl w:val="0"/>
      <w:ind w:firstLine="720"/>
      <w:jc w:val="left"/>
    </w:pPr>
    <w:rPr>
      <w:rFonts w:ascii="Arial" w:eastAsia="Times New Roman" w:hAnsi="Arial"/>
      <w:snapToGrid w:val="0"/>
      <w:sz w:val="20"/>
      <w:szCs w:val="20"/>
      <w:lang w:eastAsia="ru-RU"/>
    </w:rPr>
  </w:style>
  <w:style w:type="paragraph" w:customStyle="1" w:styleId="ConsTitle">
    <w:name w:val="ConsTitle"/>
    <w:rsid w:val="00AC2711"/>
    <w:pPr>
      <w:widowControl w:val="0"/>
      <w:jc w:val="left"/>
    </w:pPr>
    <w:rPr>
      <w:rFonts w:ascii="Arial" w:eastAsia="Times New Roman" w:hAnsi="Arial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AC2711"/>
    <w:pPr>
      <w:widowControl w:val="0"/>
      <w:jc w:val="left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C27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2711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C27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2711"/>
    <w:rPr>
      <w:rFonts w:eastAsia="Times New Roman"/>
      <w:szCs w:val="20"/>
      <w:lang w:eastAsia="ru-RU"/>
    </w:rPr>
  </w:style>
  <w:style w:type="table" w:styleId="aa">
    <w:name w:val="Table Grid"/>
    <w:basedOn w:val="a1"/>
    <w:uiPriority w:val="59"/>
    <w:rsid w:val="002C3391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9157C4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c">
    <w:name w:val="Основной текст Знак"/>
    <w:basedOn w:val="a0"/>
    <w:link w:val="ab"/>
    <w:rsid w:val="009157C4"/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8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2017-07-07T07:12:00Z</cp:lastPrinted>
  <dcterms:created xsi:type="dcterms:W3CDTF">2017-07-10T10:51:00Z</dcterms:created>
  <dcterms:modified xsi:type="dcterms:W3CDTF">2017-07-10T10:51:00Z</dcterms:modified>
</cp:coreProperties>
</file>