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F9" w:rsidRPr="007E55F8" w:rsidRDefault="00D472F9" w:rsidP="00D472F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55F8">
        <w:rPr>
          <w:rFonts w:ascii="Times New Roman" w:hAnsi="Times New Roman" w:cs="Times New Roman"/>
          <w:sz w:val="28"/>
          <w:szCs w:val="28"/>
        </w:rPr>
        <w:t>ПРИЛОЖЕНИЕ</w:t>
      </w:r>
    </w:p>
    <w:p w:rsidR="00D472F9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E55F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472F9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472F9" w:rsidRPr="007E55F8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7E55F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472F9" w:rsidRPr="007E55F8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E55F8">
        <w:rPr>
          <w:rFonts w:ascii="Times New Roman" w:hAnsi="Times New Roman" w:cs="Times New Roman"/>
          <w:sz w:val="28"/>
          <w:szCs w:val="28"/>
        </w:rPr>
        <w:t xml:space="preserve">от </w:t>
      </w:r>
      <w:r w:rsidR="00D6198E">
        <w:rPr>
          <w:rFonts w:ascii="Times New Roman" w:hAnsi="Times New Roman" w:cs="Times New Roman"/>
          <w:sz w:val="28"/>
          <w:szCs w:val="28"/>
        </w:rPr>
        <w:t>23.01.2017 № 65</w:t>
      </w:r>
    </w:p>
    <w:p w:rsidR="00D472F9" w:rsidRDefault="00D472F9" w:rsidP="00D472F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72F9" w:rsidRPr="007E55F8" w:rsidRDefault="00003D40" w:rsidP="00D472F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472F9" w:rsidRPr="007E55F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472F9">
        <w:rPr>
          <w:rFonts w:ascii="Times New Roman" w:hAnsi="Times New Roman" w:cs="Times New Roman"/>
          <w:sz w:val="28"/>
          <w:szCs w:val="28"/>
        </w:rPr>
        <w:t>№</w:t>
      </w:r>
      <w:r w:rsidR="00D472F9" w:rsidRPr="007E55F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D472F9" w:rsidRPr="007E55F8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E55F8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:rsidR="00D472F9" w:rsidRPr="007E55F8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E55F8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D472F9" w:rsidRPr="007E55F8" w:rsidRDefault="00D472F9" w:rsidP="00D472F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E55F8">
        <w:rPr>
          <w:rFonts w:ascii="Times New Roman" w:hAnsi="Times New Roman" w:cs="Times New Roman"/>
          <w:sz w:val="28"/>
          <w:szCs w:val="28"/>
        </w:rPr>
        <w:t xml:space="preserve">от 10.06.2011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55F8">
        <w:rPr>
          <w:rFonts w:ascii="Times New Roman" w:hAnsi="Times New Roman" w:cs="Times New Roman"/>
          <w:sz w:val="28"/>
          <w:szCs w:val="28"/>
        </w:rPr>
        <w:t xml:space="preserve"> 266</w:t>
      </w:r>
    </w:p>
    <w:p w:rsidR="00D472F9" w:rsidRDefault="00D472F9" w:rsidP="00D472F9">
      <w:pPr>
        <w:pStyle w:val="ConsPlusNormal"/>
        <w:jc w:val="both"/>
        <w:rPr>
          <w:rFonts w:ascii="Times New Roman" w:hAnsi="Times New Roman" w:cs="Times New Roman"/>
        </w:rPr>
      </w:pPr>
    </w:p>
    <w:p w:rsidR="00D472F9" w:rsidRPr="007E55F8" w:rsidRDefault="00D472F9" w:rsidP="00D472F9">
      <w:pPr>
        <w:pStyle w:val="ConsPlusNormal"/>
        <w:jc w:val="both"/>
        <w:rPr>
          <w:rFonts w:ascii="Times New Roman" w:hAnsi="Times New Roman" w:cs="Times New Roman"/>
        </w:rPr>
      </w:pPr>
    </w:p>
    <w:p w:rsidR="00D472F9" w:rsidRPr="00D472F9" w:rsidRDefault="00D472F9" w:rsidP="00D472F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472F9">
        <w:rPr>
          <w:rFonts w:ascii="Times New Roman" w:hAnsi="Times New Roman" w:cs="Times New Roman"/>
          <w:sz w:val="28"/>
          <w:szCs w:val="24"/>
        </w:rPr>
        <w:t>ПЕРЕЧЕНЬ</w:t>
      </w:r>
    </w:p>
    <w:p w:rsidR="00D472F9" w:rsidRPr="00D472F9" w:rsidRDefault="00D472F9" w:rsidP="00D472F9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472F9">
        <w:rPr>
          <w:rFonts w:ascii="Times New Roman" w:hAnsi="Times New Roman" w:cs="Times New Roman"/>
          <w:sz w:val="28"/>
          <w:szCs w:val="24"/>
        </w:rPr>
        <w:t xml:space="preserve">особо ценного движимого имущества муниципального учреждения муниципального образования "Город Архангельск" </w:t>
      </w:r>
      <w:r>
        <w:rPr>
          <w:rFonts w:ascii="Times New Roman" w:hAnsi="Times New Roman" w:cs="Times New Roman"/>
          <w:sz w:val="28"/>
          <w:szCs w:val="24"/>
        </w:rPr>
        <w:br/>
      </w:r>
      <w:r w:rsidRPr="00D472F9">
        <w:rPr>
          <w:rFonts w:ascii="Times New Roman" w:hAnsi="Times New Roman" w:cs="Times New Roman"/>
          <w:sz w:val="28"/>
          <w:szCs w:val="24"/>
        </w:rPr>
        <w:t>"Центр информационных технологий"</w:t>
      </w:r>
    </w:p>
    <w:p w:rsidR="00D472F9" w:rsidRPr="007E55F8" w:rsidRDefault="00D472F9" w:rsidP="00D472F9">
      <w:pPr>
        <w:pStyle w:val="ConsPlusNormal"/>
        <w:jc w:val="center"/>
        <w:rPr>
          <w:rFonts w:ascii="Times New Roman" w:hAnsi="Times New Roman" w:cs="Times New Roman"/>
        </w:rPr>
      </w:pPr>
    </w:p>
    <w:p w:rsidR="00D472F9" w:rsidRPr="007E55F8" w:rsidRDefault="00D472F9" w:rsidP="00D47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2F9" w:rsidRPr="007E55F8" w:rsidRDefault="00D472F9" w:rsidP="00D472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E55F8">
        <w:rPr>
          <w:rFonts w:ascii="Times New Roman" w:hAnsi="Times New Roman" w:cs="Times New Roman"/>
          <w:sz w:val="28"/>
          <w:szCs w:val="28"/>
        </w:rPr>
        <w:t>Движимое имущество, без которого осуществление муниципальным учреждением предусмотренны</w:t>
      </w:r>
      <w:r w:rsidR="00003D40">
        <w:rPr>
          <w:rFonts w:ascii="Times New Roman" w:hAnsi="Times New Roman" w:cs="Times New Roman"/>
          <w:sz w:val="28"/>
          <w:szCs w:val="28"/>
        </w:rPr>
        <w:t>х</w:t>
      </w:r>
      <w:r w:rsidRPr="007E55F8">
        <w:rPr>
          <w:rFonts w:ascii="Times New Roman" w:hAnsi="Times New Roman" w:cs="Times New Roman"/>
          <w:sz w:val="28"/>
          <w:szCs w:val="28"/>
        </w:rPr>
        <w:t xml:space="preserve"> его уставом основных видов деятельности будет существенно затруднено:</w:t>
      </w:r>
    </w:p>
    <w:p w:rsidR="00D472F9" w:rsidRPr="007E55F8" w:rsidRDefault="00D472F9" w:rsidP="00D472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7483"/>
      </w:tblGrid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 xml:space="preserve">Код ОКОФ </w:t>
            </w:r>
            <w:hyperlink w:anchor="P815" w:history="1">
              <w:r w:rsidRPr="007E55F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Виды особо ценного движимого имущества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100000000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МАТЕРИАЛЬНЫЕ ОСНОВНЫЕ ФОНДЫ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120000000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122811000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металлические конструкции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123697000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Сооружения хозяйственные металлические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142897000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Оборудование санитарно-техническое металлическое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142920000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 специального назначения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143010000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Средства механизации и автоматизации управленческого и инженерного труда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143020000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Техника электронно-вычислительная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142944000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 для коммунального хозяйства, включая оборудование для пожаротушения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143190000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прочее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143220000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Аппаратура радио- и телевизионная передающая и приемная; аппаратура телефонной и телеграфной связи; аппаратура радиолокационная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143230000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Аппаратура теле- и радиоприемная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143312000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Средства измерений общего применения, кроме контрольного оборудования</w:t>
            </w:r>
          </w:p>
        </w:tc>
      </w:tr>
    </w:tbl>
    <w:p w:rsidR="00D472F9" w:rsidRDefault="00D472F9" w:rsidP="00D472F9">
      <w:pPr>
        <w:jc w:val="center"/>
      </w:pPr>
      <w:r>
        <w:br w:type="page"/>
      </w:r>
      <w:r>
        <w:lastRenderedPageBreak/>
        <w:t>2</w:t>
      </w:r>
    </w:p>
    <w:p w:rsidR="00D472F9" w:rsidRDefault="00D472F9" w:rsidP="00D472F9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7483"/>
      </w:tblGrid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143319000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Приборы и аппаратура автоматического пожаротушения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143320000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Приборы оптические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143200000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Оборудование и аппаратура радио, телевидения и связи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150000000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153410000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160000000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Инвентарь производственный и хозяйственный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160361200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Мебель специальная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162899000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Оборудование металлическое для сохранности ценностей (сейфы, несгораемые шкафы, бронированные двери и камеры)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162930000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Приборы бытовые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163330000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Часы (кроме специальных)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163697000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Инвентарь хозяйственно-бытового назначения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190000000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Материальные основные фонды, не включенные в другие группировки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190001000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Фонды библиотек, органов научно-технической информации, архивов, музеев и подобных учреждений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200000000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НЕМАТЕРИАЛЬНЫЕ ОСНОВНЫЕ ФОНДЫ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220000000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Компьютерное программное обеспечение</w:t>
            </w:r>
          </w:p>
        </w:tc>
      </w:tr>
      <w:tr w:rsidR="00D472F9" w:rsidRPr="007E55F8" w:rsidTr="00AC4F68">
        <w:tc>
          <w:tcPr>
            <w:tcW w:w="2154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250000000</w:t>
            </w:r>
          </w:p>
        </w:tc>
        <w:tc>
          <w:tcPr>
            <w:tcW w:w="7483" w:type="dxa"/>
          </w:tcPr>
          <w:p w:rsidR="00D472F9" w:rsidRPr="007E55F8" w:rsidRDefault="00D472F9" w:rsidP="00D472F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E55F8">
              <w:rPr>
                <w:rFonts w:ascii="Times New Roman" w:hAnsi="Times New Roman" w:cs="Times New Roman"/>
                <w:sz w:val="28"/>
                <w:szCs w:val="28"/>
              </w:rPr>
              <w:t>Нематериальные основные фонды прочие</w:t>
            </w:r>
          </w:p>
        </w:tc>
      </w:tr>
    </w:tbl>
    <w:p w:rsidR="00D472F9" w:rsidRPr="007E55F8" w:rsidRDefault="00D472F9" w:rsidP="00D4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5F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472F9" w:rsidRPr="00D472F9" w:rsidRDefault="00D472F9" w:rsidP="00D472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2"/>
      <w:bookmarkEnd w:id="1"/>
      <w:r w:rsidRPr="00D472F9">
        <w:rPr>
          <w:rFonts w:ascii="Times New Roman" w:hAnsi="Times New Roman" w:cs="Times New Roman"/>
          <w:sz w:val="28"/>
          <w:szCs w:val="28"/>
        </w:rPr>
        <w:t>&lt;*&gt; Общероссийский классификатор основных фондов.</w:t>
      </w:r>
    </w:p>
    <w:p w:rsidR="00D472F9" w:rsidRPr="00D472F9" w:rsidRDefault="00D472F9" w:rsidP="00D472F9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D472F9" w:rsidRPr="007E55F8" w:rsidRDefault="00D472F9" w:rsidP="00D472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E55F8">
        <w:rPr>
          <w:rFonts w:ascii="Times New Roman" w:hAnsi="Times New Roman" w:cs="Times New Roman"/>
          <w:sz w:val="28"/>
          <w:szCs w:val="28"/>
        </w:rPr>
        <w:t>Иное движимое имущество, балансовая стоимость которого превышает 50 тысяч рублей с соблюдением ограничений, установленных Правительством Российской Федерации.</w:t>
      </w:r>
    </w:p>
    <w:p w:rsidR="00570BF9" w:rsidRDefault="00D472F9" w:rsidP="00D472F9">
      <w:pPr>
        <w:tabs>
          <w:tab w:val="left" w:pos="993"/>
          <w:tab w:val="left" w:pos="8364"/>
        </w:tabs>
        <w:ind w:firstLine="709"/>
        <w:jc w:val="both"/>
        <w:rPr>
          <w:szCs w:val="28"/>
        </w:rPr>
      </w:pPr>
      <w:r w:rsidRPr="007E55F8">
        <w:rPr>
          <w:szCs w:val="28"/>
        </w:rPr>
        <w:t>3.</w:t>
      </w:r>
      <w:r>
        <w:rPr>
          <w:szCs w:val="28"/>
        </w:rPr>
        <w:tab/>
      </w:r>
      <w:r w:rsidRPr="007E55F8">
        <w:rPr>
          <w:szCs w:val="28"/>
        </w:rPr>
        <w:t>Движимое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  <w:r w:rsidR="00003D40">
        <w:rPr>
          <w:szCs w:val="28"/>
        </w:rPr>
        <w:t>".</w:t>
      </w:r>
    </w:p>
    <w:p w:rsidR="00D472F9" w:rsidRDefault="00D472F9" w:rsidP="00D472F9">
      <w:pPr>
        <w:tabs>
          <w:tab w:val="left" w:pos="8364"/>
        </w:tabs>
        <w:jc w:val="both"/>
        <w:rPr>
          <w:szCs w:val="28"/>
        </w:rPr>
      </w:pPr>
    </w:p>
    <w:p w:rsidR="00D472F9" w:rsidRDefault="00D472F9" w:rsidP="00D472F9">
      <w:pPr>
        <w:tabs>
          <w:tab w:val="left" w:pos="8364"/>
        </w:tabs>
        <w:jc w:val="center"/>
      </w:pPr>
      <w:r>
        <w:rPr>
          <w:szCs w:val="28"/>
        </w:rPr>
        <w:t>____________</w:t>
      </w:r>
    </w:p>
    <w:sectPr w:rsidR="00D472F9" w:rsidSect="008E373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B33C0"/>
    <w:multiLevelType w:val="hybridMultilevel"/>
    <w:tmpl w:val="A774C178"/>
    <w:lvl w:ilvl="0" w:tplc="CFA6D3EC">
      <w:start w:val="1"/>
      <w:numFmt w:val="decimal"/>
      <w:lvlText w:val="%1."/>
      <w:lvlJc w:val="left"/>
      <w:pPr>
        <w:ind w:left="1065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D6"/>
    <w:rsid w:val="00003D40"/>
    <w:rsid w:val="000040B6"/>
    <w:rsid w:val="000A5B72"/>
    <w:rsid w:val="000B222C"/>
    <w:rsid w:val="000F0D05"/>
    <w:rsid w:val="000F0DFA"/>
    <w:rsid w:val="00234552"/>
    <w:rsid w:val="003178B3"/>
    <w:rsid w:val="004A5A8F"/>
    <w:rsid w:val="004C49D6"/>
    <w:rsid w:val="00560159"/>
    <w:rsid w:val="00570BF9"/>
    <w:rsid w:val="0059270F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3F78"/>
    <w:rsid w:val="008305EA"/>
    <w:rsid w:val="00850E74"/>
    <w:rsid w:val="008E0D4B"/>
    <w:rsid w:val="008E0D87"/>
    <w:rsid w:val="008E373F"/>
    <w:rsid w:val="009552EA"/>
    <w:rsid w:val="009621CA"/>
    <w:rsid w:val="009A0DE0"/>
    <w:rsid w:val="009B15D6"/>
    <w:rsid w:val="009E34A9"/>
    <w:rsid w:val="00A67CEE"/>
    <w:rsid w:val="00BB5891"/>
    <w:rsid w:val="00C7335B"/>
    <w:rsid w:val="00C73AB7"/>
    <w:rsid w:val="00D16156"/>
    <w:rsid w:val="00D172CD"/>
    <w:rsid w:val="00D472F9"/>
    <w:rsid w:val="00D6198E"/>
    <w:rsid w:val="00D85177"/>
    <w:rsid w:val="00DD5A16"/>
    <w:rsid w:val="00E32BDA"/>
    <w:rsid w:val="00E34CE0"/>
    <w:rsid w:val="00E90521"/>
    <w:rsid w:val="00EB3DEE"/>
    <w:rsid w:val="00F03980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D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4C49D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customStyle="1" w:styleId="2">
    <w:name w:val="Стиль2"/>
    <w:basedOn w:val="a"/>
    <w:rsid w:val="004C49D6"/>
    <w:pPr>
      <w:ind w:firstLine="709"/>
      <w:jc w:val="both"/>
    </w:pPr>
    <w:rPr>
      <w:color w:val="000000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A7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E32BD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72F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472F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D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4C49D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customStyle="1" w:styleId="2">
    <w:name w:val="Стиль2"/>
    <w:basedOn w:val="a"/>
    <w:rsid w:val="004C49D6"/>
    <w:pPr>
      <w:ind w:firstLine="709"/>
      <w:jc w:val="both"/>
    </w:pPr>
    <w:rPr>
      <w:color w:val="000000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A75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5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E32BD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72F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472F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2017-01-20T08:46:00Z</cp:lastPrinted>
  <dcterms:created xsi:type="dcterms:W3CDTF">2017-01-23T06:55:00Z</dcterms:created>
  <dcterms:modified xsi:type="dcterms:W3CDTF">2017-01-23T06:55:00Z</dcterms:modified>
</cp:coreProperties>
</file>