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3C" w:rsidRPr="0060173C" w:rsidRDefault="0060173C" w:rsidP="0060173C">
      <w:pPr>
        <w:autoSpaceDE w:val="0"/>
        <w:autoSpaceDN w:val="0"/>
        <w:adjustRightInd w:val="0"/>
        <w:ind w:left="6096"/>
        <w:outlineLvl w:val="0"/>
        <w:rPr>
          <w:b/>
          <w:szCs w:val="28"/>
        </w:rPr>
      </w:pPr>
      <w:bookmarkStart w:id="0" w:name="_GoBack"/>
      <w:bookmarkEnd w:id="0"/>
      <w:r w:rsidRPr="0060173C">
        <w:rPr>
          <w:b/>
          <w:szCs w:val="28"/>
        </w:rPr>
        <w:t>УТВЕРЖДЕНЫ</w:t>
      </w:r>
    </w:p>
    <w:p w:rsidR="0060173C" w:rsidRDefault="0060173C" w:rsidP="0060173C">
      <w:pPr>
        <w:autoSpaceDE w:val="0"/>
        <w:autoSpaceDN w:val="0"/>
        <w:adjustRightInd w:val="0"/>
        <w:ind w:left="6096"/>
        <w:rPr>
          <w:szCs w:val="28"/>
        </w:rPr>
      </w:pPr>
      <w:r>
        <w:rPr>
          <w:szCs w:val="28"/>
        </w:rPr>
        <w:t>постановлением мэрии</w:t>
      </w:r>
    </w:p>
    <w:p w:rsidR="0060173C" w:rsidRDefault="0060173C" w:rsidP="0060173C">
      <w:pPr>
        <w:autoSpaceDE w:val="0"/>
        <w:autoSpaceDN w:val="0"/>
        <w:adjustRightInd w:val="0"/>
        <w:ind w:left="6096"/>
        <w:rPr>
          <w:szCs w:val="28"/>
        </w:rPr>
      </w:pPr>
      <w:r>
        <w:rPr>
          <w:szCs w:val="28"/>
        </w:rPr>
        <w:t>города Архангельска</w:t>
      </w:r>
    </w:p>
    <w:p w:rsidR="0060173C" w:rsidRDefault="0060173C" w:rsidP="0060173C">
      <w:pPr>
        <w:autoSpaceDE w:val="0"/>
        <w:autoSpaceDN w:val="0"/>
        <w:adjustRightInd w:val="0"/>
        <w:ind w:left="6096"/>
        <w:rPr>
          <w:sz w:val="24"/>
          <w:szCs w:val="24"/>
        </w:rPr>
      </w:pPr>
      <w:r>
        <w:t xml:space="preserve">от </w:t>
      </w:r>
      <w:r w:rsidR="00C070FF">
        <w:t>22.07.2014 № 620</w:t>
      </w:r>
    </w:p>
    <w:p w:rsidR="0060173C" w:rsidRDefault="0060173C" w:rsidP="0060173C">
      <w:pPr>
        <w:autoSpaceDE w:val="0"/>
        <w:autoSpaceDN w:val="0"/>
        <w:adjustRightInd w:val="0"/>
        <w:jc w:val="center"/>
      </w:pPr>
    </w:p>
    <w:p w:rsidR="0060173C" w:rsidRDefault="0060173C" w:rsidP="0060173C">
      <w:pPr>
        <w:autoSpaceDE w:val="0"/>
        <w:autoSpaceDN w:val="0"/>
        <w:adjustRightInd w:val="0"/>
        <w:jc w:val="center"/>
      </w:pPr>
    </w:p>
    <w:p w:rsidR="0060173C" w:rsidRDefault="0060173C" w:rsidP="0060173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ПРАВИЛА</w:t>
      </w:r>
    </w:p>
    <w:p w:rsidR="0060173C" w:rsidRDefault="0060173C" w:rsidP="0060173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в 2014 году из городского бюджета субсидий некоммерческим организациям, победившим в городском конкурсе социальных проектов в сфере молодежной политики </w:t>
      </w:r>
    </w:p>
    <w:p w:rsidR="0060173C" w:rsidRDefault="0060173C" w:rsidP="0060173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"Доброму городу – добрые дела" </w:t>
      </w:r>
    </w:p>
    <w:p w:rsidR="0060173C" w:rsidRDefault="0060173C" w:rsidP="0060173C">
      <w:pPr>
        <w:pStyle w:val="ConsPlusTitle"/>
        <w:widowControl/>
        <w:jc w:val="center"/>
        <w:rPr>
          <w:sz w:val="28"/>
          <w:szCs w:val="28"/>
        </w:rPr>
      </w:pPr>
    </w:p>
    <w:p w:rsidR="0060173C" w:rsidRDefault="0060173C" w:rsidP="0060173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Настоящие Правила устанавливают порядок и условия предоставления в 2014 году из городского бюджета субсидий некоммерческим организациям, победившим в городском конкурсе социальных проектов в сфере молодежной политики "Доброму городу – добрые дела" (далее – субсидия).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Получателями субсидии являются социально ориентированные </w:t>
      </w:r>
      <w:proofErr w:type="spellStart"/>
      <w:r>
        <w:rPr>
          <w:szCs w:val="28"/>
        </w:rPr>
        <w:t>неком-мерческие</w:t>
      </w:r>
      <w:proofErr w:type="spellEnd"/>
      <w:r>
        <w:rPr>
          <w:szCs w:val="28"/>
        </w:rPr>
        <w:t xml:space="preserve"> организации, осуществляющие в соответствии с учредительными документами виды деятельности, предусмотренные статьей 31.1 Федерального закона "О некоммерческих организациях", и победившие в городском конкурсе социальных проектов в сфере молодежной политики "Доброму городу – добрые дела" (далее – некоммерческие организации).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  <w:r>
        <w:rPr>
          <w:szCs w:val="28"/>
        </w:rPr>
        <w:t xml:space="preserve">3. Финансовое обеспечение расходов, связанных с предоставлением субсидий осуществляется в пределах средств, предусмотренных на эти цели в городском бюджете на 2014 год и плановый период 2015 и 2016 годов в рамках муниципальной программы </w:t>
      </w:r>
      <w:r>
        <w:rPr>
          <w:kern w:val="2"/>
          <w:szCs w:val="28"/>
        </w:rPr>
        <w:t>"Молодежь Архангельска (2013-2015 годы)", утвержденной постановлением мэрии города от 20.11.2012 № 431 (с измене-</w:t>
      </w:r>
      <w:proofErr w:type="spellStart"/>
      <w:r>
        <w:rPr>
          <w:kern w:val="2"/>
          <w:szCs w:val="28"/>
        </w:rPr>
        <w:t>ниями</w:t>
      </w:r>
      <w:proofErr w:type="spellEnd"/>
      <w:r>
        <w:rPr>
          <w:kern w:val="2"/>
          <w:szCs w:val="28"/>
        </w:rPr>
        <w:t>).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Субсидии носят целевой характер и могут быть использованы некоммерческими организациями на реализацию социальных проектов в пределах объема средств городского бюджета, предусмотренного итоговыми результатами городского конкурса социальных проектов в сфере молодежной политики "Доброму городу – добрые дела".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Субсидированию не подлежат расходы на оплату труда </w:t>
      </w:r>
      <w:proofErr w:type="spellStart"/>
      <w:r>
        <w:rPr>
          <w:szCs w:val="28"/>
        </w:rPr>
        <w:t>админи-стративного</w:t>
      </w:r>
      <w:proofErr w:type="spellEnd"/>
      <w:r>
        <w:rPr>
          <w:szCs w:val="28"/>
        </w:rPr>
        <w:t xml:space="preserve"> персонала проекта, оплату информационной поддержки со стороны средств массовой информации, оплату расходов, связанных с </w:t>
      </w:r>
      <w:proofErr w:type="spellStart"/>
      <w:r>
        <w:rPr>
          <w:szCs w:val="28"/>
        </w:rPr>
        <w:t>подго-товкой</w:t>
      </w:r>
      <w:proofErr w:type="spellEnd"/>
      <w:r>
        <w:rPr>
          <w:szCs w:val="28"/>
        </w:rPr>
        <w:t xml:space="preserve"> и предоставлением заявок.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Условиями предоставления субсидии являются: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ведение раздельного учета расходов за счет средств городского бюджета и иных источников;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использование некоммерческими организациями средств субсидии в соответствии с целями, установленными пунктом 4 настоящих Правил.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60173C" w:rsidSect="0060173C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</w:rPr>
        <w:t xml:space="preserve">7. Предоставление субсидии осуществляется на основании соглашения </w:t>
      </w:r>
      <w:r>
        <w:rPr>
          <w:szCs w:val="28"/>
        </w:rPr>
        <w:br/>
        <w:t>о предоставлении субсидии на реализацию социальных проектов (далее – соглашение), заключаемого управлением культуры и молодежной политики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0173C" w:rsidRDefault="0060173C" w:rsidP="0060173C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</w:rPr>
        <w:t>мэрии города Архангельска (далее – управление) от имени мэрии города Архангельска с некоммерческими организациями  в пределах доведенных до управления лимитов бюджетных обязательств на указанные цели.</w:t>
      </w:r>
      <w:r>
        <w:rPr>
          <w:szCs w:val="28"/>
          <w:lang w:eastAsia="en-US"/>
        </w:rPr>
        <w:t xml:space="preserve"> </w:t>
      </w:r>
    </w:p>
    <w:p w:rsidR="0060173C" w:rsidRDefault="0060173C" w:rsidP="0060173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  <w:lang w:eastAsia="en-US"/>
        </w:rPr>
        <w:t>8.</w:t>
      </w:r>
      <w:r>
        <w:rPr>
          <w:szCs w:val="28"/>
          <w:lang w:eastAsia="en-US"/>
        </w:rPr>
        <w:tab/>
        <w:t xml:space="preserve">Обязательным условием предоставления субсидий, включаемым в соглашение, является согласие </w:t>
      </w:r>
      <w:r>
        <w:rPr>
          <w:szCs w:val="28"/>
        </w:rPr>
        <w:t>некоммерческих организаций</w:t>
      </w:r>
      <w:r>
        <w:rPr>
          <w:szCs w:val="28"/>
          <w:lang w:eastAsia="en-US"/>
        </w:rPr>
        <w:t xml:space="preserve"> на осуществление управлением</w:t>
      </w:r>
      <w:r>
        <w:rPr>
          <w:szCs w:val="28"/>
        </w:rPr>
        <w:t xml:space="preserve">, контрольно-ревизионным управлением мэрии города </w:t>
      </w:r>
      <w:proofErr w:type="spellStart"/>
      <w:r>
        <w:rPr>
          <w:szCs w:val="28"/>
        </w:rPr>
        <w:t>Архан-гельска</w:t>
      </w:r>
      <w:proofErr w:type="spellEnd"/>
      <w:r>
        <w:rPr>
          <w:szCs w:val="28"/>
        </w:rPr>
        <w:t>,   контрольно-счетной  палатой  муниципального  образования "Город Архангельск" (далее – контролирующие органы) проверок соблюдения некоммерческими организациями условий, целей и порядка предоставления субсидий, установленных настоящими Правилами.</w:t>
      </w:r>
    </w:p>
    <w:p w:rsidR="0060173C" w:rsidRDefault="0060173C" w:rsidP="0060173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9. </w:t>
      </w:r>
      <w:r>
        <w:rPr>
          <w:szCs w:val="28"/>
        </w:rPr>
        <w:tab/>
        <w:t>Для заключения соглашения некоммерческие организации обращаются в управление в тридцатидневный срок после опубликования итогов конкурса социальных проектов в сфере молодежной политики "Доброму городу – добрые дела" с одновременным представлением согласованного с Региональной благотворительной общественной организацией "Архангельский Центр социальных технологий "Гарант" бюджета социального проекта.</w:t>
      </w:r>
    </w:p>
    <w:p w:rsidR="0060173C" w:rsidRDefault="0060173C" w:rsidP="0060173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  <w:t>Управление в течение десяти рабочих дней со дня обращения некоммерческой организации о предоставлении субсидии заключает соглашение.</w:t>
      </w:r>
    </w:p>
    <w:p w:rsidR="0060173C" w:rsidRPr="0060173C" w:rsidRDefault="0060173C" w:rsidP="0060173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</w:t>
      </w:r>
      <w:r>
        <w:rPr>
          <w:szCs w:val="28"/>
        </w:rPr>
        <w:tab/>
        <w:t xml:space="preserve">Основанием для отказа в </w:t>
      </w:r>
      <w:r w:rsidRPr="0060173C">
        <w:rPr>
          <w:szCs w:val="28"/>
        </w:rPr>
        <w:t xml:space="preserve">предоставлении субсидии является невыполнение условий, установленных </w:t>
      </w:r>
      <w:hyperlink r:id="rId5" w:history="1">
        <w:r w:rsidRPr="0060173C">
          <w:rPr>
            <w:rStyle w:val="a3"/>
            <w:color w:val="auto"/>
            <w:szCs w:val="28"/>
            <w:u w:val="none"/>
          </w:rPr>
          <w:t xml:space="preserve">пунктом </w:t>
        </w:r>
      </w:hyperlink>
      <w:hyperlink r:id="rId6" w:history="1">
        <w:r w:rsidRPr="0060173C">
          <w:rPr>
            <w:rStyle w:val="a3"/>
            <w:color w:val="auto"/>
            <w:szCs w:val="28"/>
            <w:u w:val="none"/>
          </w:rPr>
          <w:t>9</w:t>
        </w:r>
      </w:hyperlink>
      <w:r w:rsidRPr="0060173C">
        <w:rPr>
          <w:szCs w:val="28"/>
        </w:rPr>
        <w:t xml:space="preserve"> настоящих Правил.</w:t>
      </w:r>
    </w:p>
    <w:p w:rsidR="0060173C" w:rsidRDefault="0060173C" w:rsidP="0060173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0173C">
        <w:rPr>
          <w:szCs w:val="28"/>
        </w:rPr>
        <w:t>12. Внесение изменений в бюджет социального проекта некоммерческими организациями осуществляется по согласованию с Региональной благо</w:t>
      </w:r>
      <w:r>
        <w:rPr>
          <w:szCs w:val="28"/>
        </w:rPr>
        <w:t>-</w:t>
      </w:r>
      <w:r w:rsidRPr="0060173C">
        <w:rPr>
          <w:szCs w:val="28"/>
        </w:rPr>
        <w:t>творительной общественной организаци</w:t>
      </w:r>
      <w:r>
        <w:rPr>
          <w:szCs w:val="28"/>
        </w:rPr>
        <w:t>ей "Архангельский Центр социальных технологий "Гарант".</w:t>
      </w:r>
    </w:p>
    <w:p w:rsidR="0060173C" w:rsidRDefault="0060173C" w:rsidP="0060173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изменения бюджета социального проекта некоммерческие организации, представляют в управление новый бюджет социального проекта, согласованный с Региональной благотворительной общественной организацией "Архангельский Центр социальных технологий "Гарант" без изменения объема средств, предусмотренного на его реализацию за счет всех источников.</w:t>
      </w:r>
    </w:p>
    <w:p w:rsidR="0060173C" w:rsidRDefault="0060173C" w:rsidP="0060173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</w:t>
      </w:r>
      <w:r>
        <w:rPr>
          <w:szCs w:val="28"/>
        </w:rPr>
        <w:tab/>
        <w:t>Управление в течение десяти рабочих дней со дня заключения соглашения формирует платежное поручение и направляет его в департамент финансов мэрии города Архангельска (далее – департамент финансов).</w:t>
      </w:r>
    </w:p>
    <w:p w:rsidR="0060173C" w:rsidRDefault="0060173C" w:rsidP="0060173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14.</w:t>
      </w:r>
      <w:r>
        <w:rPr>
          <w:szCs w:val="28"/>
        </w:rPr>
        <w:tab/>
        <w:t>Департамент финансов в установленном им порядке осуществляет санкционирование оплаты денежных обязательств и перечисляет денежные средства некоммерческим организациям с лицевого счета, открытого департаменту финансов в Управлении Федерального казначейства по Архангельской области на расчетные счета, открытые им в кредитных организациях.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15. Некоммерческие организации обязаны: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вести раздельный учет расходов, произведенных за счет субсидии и за счет иных источников;</w:t>
      </w:r>
    </w:p>
    <w:p w:rsidR="0060173C" w:rsidRDefault="0060173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0173C" w:rsidRDefault="0060173C" w:rsidP="0060173C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израсходовать средства, полученные в форме субсидии, до 31 октября </w:t>
      </w:r>
      <w:r>
        <w:rPr>
          <w:szCs w:val="28"/>
        </w:rPr>
        <w:br/>
        <w:t>2014 года;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представить в управление отчет по форме, утвержденной управлением, </w:t>
      </w:r>
      <w:r>
        <w:rPr>
          <w:szCs w:val="28"/>
        </w:rPr>
        <w:br/>
        <w:t>с приложением подтверждающих расходование средств документов, не позднее 03 ноября 2014 года;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возвратить в городской бюджет субсидию, не использованную до </w:t>
      </w:r>
      <w:r w:rsidR="00F85E3A">
        <w:rPr>
          <w:szCs w:val="28"/>
        </w:rPr>
        <w:br/>
      </w:r>
      <w:r>
        <w:rPr>
          <w:szCs w:val="28"/>
        </w:rPr>
        <w:t>31 октября 2014 года, не позднее 01 декабря 2014 года.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F85E3A">
        <w:rPr>
          <w:szCs w:val="28"/>
        </w:rPr>
        <w:t>6</w:t>
      </w:r>
      <w:r>
        <w:rPr>
          <w:szCs w:val="28"/>
        </w:rPr>
        <w:t>. Управление в течение пяти рабочих дней со дня получения отчета и подтверждающих документов от некоммерческой организации проверяет их.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наличии замечаний отчет и подтверждающие документы </w:t>
      </w:r>
      <w:proofErr w:type="spellStart"/>
      <w:r>
        <w:rPr>
          <w:szCs w:val="28"/>
        </w:rPr>
        <w:t>возвра-щаются</w:t>
      </w:r>
      <w:proofErr w:type="spellEnd"/>
      <w:r>
        <w:rPr>
          <w:szCs w:val="28"/>
        </w:rPr>
        <w:t xml:space="preserve"> некоммерческой организации на доработку с указанием причины возврата и нового срока их предоставления.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отсутствия замечаний отчет согласовывается начальником управления.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запросу департамента финансов управление обязано направить ему отчет и подтверждающие документы, представленные некоммерческими организациями.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F85E3A">
        <w:rPr>
          <w:szCs w:val="28"/>
        </w:rPr>
        <w:t>7</w:t>
      </w:r>
      <w:r>
        <w:rPr>
          <w:szCs w:val="28"/>
        </w:rPr>
        <w:t xml:space="preserve">. Контролирующие органы проводят обязательные проверки соблюдения некоммерческими организациями условий, целей и порядка предоставления субсидий.  </w:t>
      </w:r>
    </w:p>
    <w:p w:rsidR="0060173C" w:rsidRDefault="0060173C" w:rsidP="006017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установления по результатам проверок фактов нецелевого использования субсидий и нарушения определенных настоящими Правилами условий предоставления субсидии, в том числе в связи с  представлением документов, содержащих недостоверные сведения, выявлением завышения объемов и стоимости выполненных работ, соответствующие средства подлежат возврату в городской бюджет в срок, указанный контролирующими органами.</w:t>
      </w:r>
    </w:p>
    <w:p w:rsidR="0052789F" w:rsidRDefault="00F85E3A" w:rsidP="0060173C">
      <w:pPr>
        <w:ind w:firstLine="540"/>
        <w:jc w:val="both"/>
        <w:rPr>
          <w:szCs w:val="28"/>
        </w:rPr>
      </w:pPr>
      <w:r>
        <w:rPr>
          <w:szCs w:val="28"/>
        </w:rPr>
        <w:t>18</w:t>
      </w:r>
      <w:r w:rsidR="0060173C">
        <w:rPr>
          <w:szCs w:val="28"/>
        </w:rPr>
        <w:t xml:space="preserve">. В случае не возврата субсидии в добровольном порядке </w:t>
      </w:r>
      <w:proofErr w:type="spellStart"/>
      <w:r w:rsidR="0060173C">
        <w:rPr>
          <w:szCs w:val="28"/>
        </w:rPr>
        <w:t>неком-мерческими</w:t>
      </w:r>
      <w:proofErr w:type="spellEnd"/>
      <w:r w:rsidR="0060173C">
        <w:rPr>
          <w:szCs w:val="28"/>
        </w:rPr>
        <w:t xml:space="preserve"> организациями, взыскание производится в судебном порядке, предусмотренном действующим законодательством Российской Федерации.</w:t>
      </w:r>
    </w:p>
    <w:p w:rsidR="0060173C" w:rsidRDefault="0060173C" w:rsidP="0060173C">
      <w:pPr>
        <w:rPr>
          <w:szCs w:val="28"/>
        </w:rPr>
      </w:pPr>
    </w:p>
    <w:p w:rsidR="0060173C" w:rsidRDefault="0060173C" w:rsidP="0060173C">
      <w:pPr>
        <w:jc w:val="center"/>
        <w:rPr>
          <w:szCs w:val="28"/>
        </w:rPr>
      </w:pPr>
    </w:p>
    <w:p w:rsidR="0060173C" w:rsidRDefault="0060173C" w:rsidP="0060173C">
      <w:pPr>
        <w:jc w:val="center"/>
        <w:rPr>
          <w:szCs w:val="28"/>
        </w:rPr>
      </w:pPr>
      <w:r>
        <w:rPr>
          <w:szCs w:val="28"/>
        </w:rPr>
        <w:t>__________</w:t>
      </w:r>
    </w:p>
    <w:sectPr w:rsidR="0060173C" w:rsidSect="006017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F"/>
    <w:rsid w:val="00406FF8"/>
    <w:rsid w:val="0052789F"/>
    <w:rsid w:val="00570BF9"/>
    <w:rsid w:val="0060173C"/>
    <w:rsid w:val="006C15B0"/>
    <w:rsid w:val="006D447E"/>
    <w:rsid w:val="006E275E"/>
    <w:rsid w:val="00746CFF"/>
    <w:rsid w:val="008305EA"/>
    <w:rsid w:val="008E0D87"/>
    <w:rsid w:val="009552EA"/>
    <w:rsid w:val="00A95C30"/>
    <w:rsid w:val="00BB5891"/>
    <w:rsid w:val="00C070FF"/>
    <w:rsid w:val="00D16156"/>
    <w:rsid w:val="00EB3DEE"/>
    <w:rsid w:val="00F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789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2789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78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789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789F"/>
    <w:rPr>
      <w:color w:val="0000FF" w:themeColor="hyperlink"/>
      <w:u w:val="single"/>
    </w:rPr>
  </w:style>
  <w:style w:type="paragraph" w:customStyle="1" w:styleId="ConsPlusTitle">
    <w:name w:val="ConsPlusTitle"/>
    <w:rsid w:val="00527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789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2789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78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789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789F"/>
    <w:rPr>
      <w:color w:val="0000FF" w:themeColor="hyperlink"/>
      <w:u w:val="single"/>
    </w:rPr>
  </w:style>
  <w:style w:type="paragraph" w:customStyle="1" w:styleId="ConsPlusTitle">
    <w:name w:val="ConsPlusTitle"/>
    <w:rsid w:val="00527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D92DEFD2037DB3EF89D78E92B687815485755E440A5B6CEB69B73E9E3231548A740792FB1FE8AA6009ACi3lCN" TargetMode="External"/><Relationship Id="rId5" Type="http://schemas.openxmlformats.org/officeDocument/2006/relationships/hyperlink" Target="consultantplus://offline/ref=E2D92DEFD2037DB3EF89D78E92B687815485755E440A5B6CEB69B73E9E3231548A740792FB1FE8AA6009ACi3l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2014-07-23T09:52:00Z</dcterms:created>
  <dcterms:modified xsi:type="dcterms:W3CDTF">2014-07-23T09:52:00Z</dcterms:modified>
</cp:coreProperties>
</file>