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1C" w:rsidRPr="00B8222E" w:rsidRDefault="0017511C" w:rsidP="0017511C">
      <w:pPr>
        <w:ind w:left="5880"/>
        <w:jc w:val="both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 w:rsidRPr="00B8222E">
        <w:rPr>
          <w:b/>
          <w:color w:val="000000" w:themeColor="text1"/>
          <w:szCs w:val="28"/>
        </w:rPr>
        <w:t>Приложение</w:t>
      </w:r>
    </w:p>
    <w:p w:rsidR="0017511C" w:rsidRPr="00B8222E" w:rsidRDefault="0017511C" w:rsidP="0017511C">
      <w:pPr>
        <w:ind w:left="5880"/>
        <w:jc w:val="both"/>
        <w:outlineLvl w:val="0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к постановлению мэрии </w:t>
      </w:r>
    </w:p>
    <w:p w:rsidR="0017511C" w:rsidRPr="00B8222E" w:rsidRDefault="0017511C" w:rsidP="0017511C">
      <w:pPr>
        <w:ind w:left="5880"/>
        <w:jc w:val="both"/>
        <w:outlineLvl w:val="0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города Архангельска</w:t>
      </w:r>
    </w:p>
    <w:p w:rsidR="0017511C" w:rsidRPr="00B8222E" w:rsidRDefault="0017511C" w:rsidP="0017511C">
      <w:pPr>
        <w:ind w:left="5880"/>
        <w:jc w:val="both"/>
        <w:outlineLvl w:val="0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от </w:t>
      </w:r>
      <w:r w:rsidR="009E3E94">
        <w:rPr>
          <w:color w:val="000000" w:themeColor="text1"/>
          <w:szCs w:val="28"/>
        </w:rPr>
        <w:t>20.06.2014 № 487</w:t>
      </w:r>
    </w:p>
    <w:p w:rsidR="0017511C" w:rsidRPr="00B8222E" w:rsidRDefault="0017511C" w:rsidP="0017511C">
      <w:pPr>
        <w:pStyle w:val="ad"/>
        <w:rPr>
          <w:color w:val="000000" w:themeColor="text1"/>
          <w:sz w:val="24"/>
        </w:rPr>
      </w:pPr>
    </w:p>
    <w:p w:rsidR="0017511C" w:rsidRPr="00B8222E" w:rsidRDefault="0017511C" w:rsidP="0017511C">
      <w:pPr>
        <w:pStyle w:val="ad"/>
        <w:rPr>
          <w:color w:val="000000" w:themeColor="text1"/>
          <w:sz w:val="24"/>
        </w:rPr>
      </w:pPr>
    </w:p>
    <w:p w:rsidR="0017511C" w:rsidRPr="00B8222E" w:rsidRDefault="00D53A31" w:rsidP="0017511C">
      <w:pPr>
        <w:pStyle w:val="ad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17511C" w:rsidRPr="00B8222E">
        <w:rPr>
          <w:color w:val="000000" w:themeColor="text1"/>
          <w:szCs w:val="28"/>
        </w:rPr>
        <w:t>АДМИНИСТРАТИВНЫЙ РЕГЛАМЕНТ</w:t>
      </w:r>
    </w:p>
    <w:p w:rsidR="0017511C" w:rsidRPr="00B8222E" w:rsidRDefault="0017511C" w:rsidP="0017511C">
      <w:pPr>
        <w:jc w:val="center"/>
        <w:rPr>
          <w:b/>
          <w:color w:val="000000" w:themeColor="text1"/>
          <w:szCs w:val="28"/>
        </w:rPr>
      </w:pPr>
      <w:r w:rsidRPr="00B8222E">
        <w:rPr>
          <w:b/>
          <w:color w:val="000000" w:themeColor="text1"/>
          <w:szCs w:val="28"/>
        </w:rPr>
        <w:t xml:space="preserve"> предоставления муниципальной услуги  "Предоставление информации</w:t>
      </w:r>
      <w:r w:rsidRPr="00B8222E">
        <w:rPr>
          <w:b/>
          <w:color w:val="000000" w:themeColor="text1"/>
          <w:szCs w:val="28"/>
        </w:rPr>
        <w:br/>
        <w:t xml:space="preserve">о состоянии окружающей среды, мерах по ее охране, об обстоятельствах </w:t>
      </w:r>
      <w:r w:rsidRPr="00B8222E">
        <w:rPr>
          <w:b/>
          <w:color w:val="000000" w:themeColor="text1"/>
          <w:szCs w:val="28"/>
        </w:rPr>
        <w:br/>
        <w:t>и о фактах хозяйственной и иной деятельности, создающих угрозу окружающей среде, жизни, здоровью и имуществу граждан</w:t>
      </w:r>
      <w:r w:rsidRPr="00B8222E">
        <w:rPr>
          <w:b/>
          <w:color w:val="000000" w:themeColor="text1"/>
          <w:szCs w:val="28"/>
        </w:rPr>
        <w:br/>
        <w:t>на территории муниципального образования "Город Архангельск"</w:t>
      </w:r>
    </w:p>
    <w:p w:rsidR="0017511C" w:rsidRPr="00B8222E" w:rsidRDefault="0017511C" w:rsidP="0017511C">
      <w:pPr>
        <w:rPr>
          <w:color w:val="000000" w:themeColor="text1"/>
          <w:szCs w:val="28"/>
        </w:rPr>
      </w:pPr>
    </w:p>
    <w:p w:rsidR="0017511C" w:rsidRPr="009A4D47" w:rsidRDefault="0017511C" w:rsidP="009A4D47">
      <w:pPr>
        <w:pStyle w:val="af0"/>
        <w:numPr>
          <w:ilvl w:val="0"/>
          <w:numId w:val="2"/>
        </w:numPr>
        <w:tabs>
          <w:tab w:val="num" w:pos="1080"/>
        </w:tabs>
        <w:jc w:val="center"/>
        <w:rPr>
          <w:b/>
          <w:color w:val="000000" w:themeColor="text1"/>
          <w:szCs w:val="28"/>
        </w:rPr>
      </w:pPr>
      <w:r w:rsidRPr="009A4D47">
        <w:rPr>
          <w:b/>
          <w:color w:val="000000" w:themeColor="text1"/>
          <w:szCs w:val="28"/>
        </w:rPr>
        <w:t>Общие положения</w:t>
      </w:r>
    </w:p>
    <w:p w:rsidR="0017511C" w:rsidRPr="00B8222E" w:rsidRDefault="0017511C" w:rsidP="0017511C">
      <w:pPr>
        <w:rPr>
          <w:b/>
          <w:color w:val="000000" w:themeColor="text1"/>
          <w:szCs w:val="28"/>
        </w:rPr>
      </w:pPr>
    </w:p>
    <w:p w:rsidR="0017511C" w:rsidRPr="00B8222E" w:rsidRDefault="0017511C" w:rsidP="0017511C">
      <w:pPr>
        <w:tabs>
          <w:tab w:val="left" w:pos="851"/>
        </w:tabs>
        <w:ind w:firstLine="720"/>
        <w:rPr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1.1. Предмет регулирования административного регламента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Настоящий административный регламент устанавливает порядок предоставления муниципальной услуги "Предоставление информации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о состоянии окружающей среды, мерах по ее охране, об обстоятельствах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и о фактах хозяйственной и иной деятельности, создающих угрозу окружающей среде, жизни, здоровью и имуществу граждан" (далее – Услуга) и стандарт предоставления Услуги, включая сроки и последовательность </w:t>
      </w:r>
      <w:proofErr w:type="spellStart"/>
      <w:r w:rsidRPr="00B8222E">
        <w:rPr>
          <w:color w:val="000000" w:themeColor="text1"/>
          <w:szCs w:val="28"/>
        </w:rPr>
        <w:t>админи-стративных</w:t>
      </w:r>
      <w:proofErr w:type="spellEnd"/>
      <w:r w:rsidRPr="00B8222E">
        <w:rPr>
          <w:color w:val="000000" w:themeColor="text1"/>
          <w:szCs w:val="28"/>
        </w:rPr>
        <w:t xml:space="preserve"> процедур (действий) и порядок взаимодействия между органами мэрии города Архангельска, их должностными лицами, порядок взаимодействия органа мэрии города Архангельска с заявителями, органами государственной власти, организациями при предоставлении Услуги на территории муниципального образования "Город Архангельск".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1.2. Круг заявителей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Заявителями при предоставлении Услуги являются физические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юридические лица либо их представители.</w:t>
      </w:r>
    </w:p>
    <w:p w:rsidR="0017511C" w:rsidRPr="00B8222E" w:rsidRDefault="0017511C" w:rsidP="0017511C">
      <w:pPr>
        <w:ind w:firstLine="709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1.3. Требования к порядку информирования о предоставлении Услуги</w:t>
      </w:r>
    </w:p>
    <w:p w:rsidR="0017511C" w:rsidRPr="00B8222E" w:rsidRDefault="0017511C" w:rsidP="0017511C">
      <w:pPr>
        <w:ind w:firstLine="70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Услугу предоставляет департамент городского хозяйства мэрии города Архангельска</w:t>
      </w:r>
      <w:r w:rsidR="00D53A31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в лице отдела экологии и природопользования департамента городского хозяйства.</w:t>
      </w:r>
    </w:p>
    <w:p w:rsidR="0017511C" w:rsidRPr="00B8222E" w:rsidRDefault="0017511C" w:rsidP="0017511C">
      <w:pPr>
        <w:ind w:firstLine="70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Местонахождение:</w:t>
      </w:r>
    </w:p>
    <w:p w:rsidR="0017511C" w:rsidRPr="00B8222E" w:rsidRDefault="0017511C" w:rsidP="0017511C">
      <w:pPr>
        <w:shd w:val="clear" w:color="auto" w:fill="FFFFFF"/>
        <w:tabs>
          <w:tab w:val="num" w:pos="1400"/>
        </w:tabs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мэрия города Архангельска: 163000, </w:t>
      </w:r>
      <w:proofErr w:type="spellStart"/>
      <w:r w:rsidRPr="00B8222E">
        <w:rPr>
          <w:color w:val="000000" w:themeColor="text1"/>
          <w:szCs w:val="28"/>
        </w:rPr>
        <w:t>г.Архангельск</w:t>
      </w:r>
      <w:proofErr w:type="spellEnd"/>
      <w:r w:rsidRPr="00B8222E">
        <w:rPr>
          <w:color w:val="000000" w:themeColor="text1"/>
          <w:szCs w:val="28"/>
        </w:rPr>
        <w:t xml:space="preserve">, </w:t>
      </w:r>
      <w:proofErr w:type="spellStart"/>
      <w:r w:rsidRPr="00B8222E">
        <w:rPr>
          <w:color w:val="000000" w:themeColor="text1"/>
          <w:szCs w:val="28"/>
        </w:rPr>
        <w:t>пл.В.И.Ленина</w:t>
      </w:r>
      <w:proofErr w:type="spellEnd"/>
      <w:r w:rsidRPr="00B8222E">
        <w:rPr>
          <w:color w:val="000000" w:themeColor="text1"/>
          <w:szCs w:val="28"/>
        </w:rPr>
        <w:t xml:space="preserve">, д.5, контактный телефон: </w:t>
      </w:r>
      <w:r w:rsidRPr="00B8222E">
        <w:rPr>
          <w:color w:val="000000" w:themeColor="text1"/>
          <w:szCs w:val="28"/>
          <w:shd w:val="clear" w:color="auto" w:fill="FFFFFF"/>
        </w:rPr>
        <w:t>607-104;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департамент городского хозяйства мэрии города Архангельска: 163000,  </w:t>
      </w:r>
      <w:proofErr w:type="spellStart"/>
      <w:r w:rsidRPr="00B8222E">
        <w:rPr>
          <w:color w:val="000000" w:themeColor="text1"/>
          <w:szCs w:val="28"/>
        </w:rPr>
        <w:t>г.Архангельск</w:t>
      </w:r>
      <w:proofErr w:type="spellEnd"/>
      <w:r w:rsidRPr="00B8222E">
        <w:rPr>
          <w:color w:val="000000" w:themeColor="text1"/>
          <w:szCs w:val="28"/>
        </w:rPr>
        <w:t xml:space="preserve">, </w:t>
      </w:r>
      <w:proofErr w:type="spellStart"/>
      <w:r w:rsidRPr="00B8222E">
        <w:rPr>
          <w:color w:val="000000" w:themeColor="text1"/>
          <w:szCs w:val="28"/>
        </w:rPr>
        <w:t>пр.Троицкий</w:t>
      </w:r>
      <w:proofErr w:type="spellEnd"/>
      <w:r w:rsidRPr="00B8222E">
        <w:rPr>
          <w:color w:val="000000" w:themeColor="text1"/>
          <w:szCs w:val="28"/>
        </w:rPr>
        <w:t>, д.60, каб.418; контактный телефон: 606-702, факс: 606-705;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отдел экологии и природопользования департамента городского хозяйства мэрии города Архангельска: </w:t>
      </w:r>
      <w:smartTag w:uri="urn:schemas-microsoft-com:office:smarttags" w:element="metricconverter">
        <w:smartTagPr>
          <w:attr w:name="ProductID" w:val="163000, г"/>
        </w:smartTagPr>
        <w:r w:rsidRPr="00B8222E">
          <w:rPr>
            <w:color w:val="000000" w:themeColor="text1"/>
            <w:szCs w:val="28"/>
          </w:rPr>
          <w:t xml:space="preserve">163000, </w:t>
        </w:r>
        <w:proofErr w:type="spellStart"/>
        <w:r w:rsidRPr="00B8222E">
          <w:rPr>
            <w:color w:val="000000" w:themeColor="text1"/>
            <w:szCs w:val="28"/>
          </w:rPr>
          <w:t>г</w:t>
        </w:r>
      </w:smartTag>
      <w:r w:rsidRPr="00B8222E">
        <w:rPr>
          <w:color w:val="000000" w:themeColor="text1"/>
          <w:szCs w:val="28"/>
        </w:rPr>
        <w:t>.Архангельск</w:t>
      </w:r>
      <w:proofErr w:type="spellEnd"/>
      <w:r w:rsidRPr="00B8222E">
        <w:rPr>
          <w:color w:val="000000" w:themeColor="text1"/>
          <w:szCs w:val="28"/>
        </w:rPr>
        <w:t xml:space="preserve">, </w:t>
      </w:r>
      <w:proofErr w:type="spellStart"/>
      <w:r w:rsidRPr="00B8222E">
        <w:rPr>
          <w:color w:val="000000" w:themeColor="text1"/>
          <w:szCs w:val="28"/>
        </w:rPr>
        <w:t>пр.Троицкий</w:t>
      </w:r>
      <w:proofErr w:type="spellEnd"/>
      <w:r w:rsidRPr="00B8222E">
        <w:rPr>
          <w:color w:val="000000" w:themeColor="text1"/>
          <w:szCs w:val="28"/>
        </w:rPr>
        <w:t>, д.64, контактные телефоны: 606-842, 606-843, факс: 606-845.</w:t>
      </w:r>
    </w:p>
    <w:p w:rsidR="00D53A31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Адрес электронной почты для направления электронных обращений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по вопросам предоставления Услуги: </w:t>
      </w:r>
      <w:hyperlink r:id="rId9" w:history="1"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dgh</w:t>
        </w:r>
        <w:r w:rsidRPr="00B8222E">
          <w:rPr>
            <w:rStyle w:val="af"/>
            <w:color w:val="000000" w:themeColor="text1"/>
            <w:szCs w:val="28"/>
            <w:u w:val="none"/>
          </w:rPr>
          <w:t>@</w:t>
        </w:r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arhcity</w:t>
        </w:r>
        <w:r w:rsidRPr="00B8222E">
          <w:rPr>
            <w:rStyle w:val="af"/>
            <w:color w:val="000000" w:themeColor="text1"/>
            <w:szCs w:val="28"/>
            <w:u w:val="none"/>
          </w:rPr>
          <w:t>.</w:t>
        </w:r>
        <w:proofErr w:type="spellStart"/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B8222E">
        <w:rPr>
          <w:color w:val="000000" w:themeColor="text1"/>
          <w:szCs w:val="28"/>
        </w:rPr>
        <w:t>.</w:t>
      </w:r>
    </w:p>
    <w:p w:rsidR="00D53A31" w:rsidRDefault="00D53A31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D53A31" w:rsidP="00D53A31">
      <w:pPr>
        <w:ind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D53A31" w:rsidRPr="00B8222E" w:rsidRDefault="00D53A31" w:rsidP="00D53A31">
      <w:pPr>
        <w:ind w:firstLine="720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График работы департамента городского хозяйства мэрии города Архангельска:</w:t>
      </w:r>
    </w:p>
    <w:p w:rsidR="0017511C" w:rsidRPr="00B8222E" w:rsidRDefault="0017511C" w:rsidP="0017511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185"/>
      </w:tblGrid>
      <w:tr w:rsidR="0017511C" w:rsidRPr="00B8222E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ind w:left="3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 – четверг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8.30 - 1</w:t>
            </w: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.45, обед с 12.30 - 13.30  </w:t>
            </w:r>
          </w:p>
        </w:tc>
      </w:tr>
      <w:tr w:rsidR="0017511C" w:rsidRPr="00B8222E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ind w:left="3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         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8.30 - 16.30, обед с 12.30 - 13.30        </w:t>
            </w:r>
          </w:p>
        </w:tc>
      </w:tr>
      <w:tr w:rsidR="0017511C" w:rsidRPr="00B8222E" w:rsidTr="004D711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ind w:left="3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Суббота, воскресенье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1C" w:rsidRPr="00B8222E" w:rsidRDefault="0017511C" w:rsidP="004D711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22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Выходной день            </w:t>
            </w:r>
          </w:p>
        </w:tc>
      </w:tr>
    </w:tbl>
    <w:p w:rsidR="0017511C" w:rsidRPr="00B8222E" w:rsidRDefault="0017511C" w:rsidP="0017511C">
      <w:pPr>
        <w:ind w:firstLine="720"/>
        <w:jc w:val="both"/>
        <w:rPr>
          <w:color w:val="000000" w:themeColor="text1"/>
          <w:sz w:val="12"/>
          <w:szCs w:val="12"/>
        </w:rPr>
      </w:pP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Прием и выдача документов, необходимых для предоставления Услуги либо являющихся результатом предоставления Услуги, осуществляется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отделе координации предоставления муниципальных и государственных услуг департамента организационной работы мэрии города  п</w:t>
      </w:r>
      <w:r w:rsidR="00D53A31">
        <w:rPr>
          <w:color w:val="000000" w:themeColor="text1"/>
          <w:szCs w:val="28"/>
        </w:rPr>
        <w:t xml:space="preserve">о адресу: 163000, </w:t>
      </w:r>
      <w:proofErr w:type="spellStart"/>
      <w:r w:rsidR="00D53A31">
        <w:rPr>
          <w:color w:val="000000" w:themeColor="text1"/>
          <w:szCs w:val="28"/>
        </w:rPr>
        <w:t>г.Архангельск</w:t>
      </w:r>
      <w:proofErr w:type="spellEnd"/>
      <w:r w:rsidR="00D53A31">
        <w:rPr>
          <w:color w:val="000000" w:themeColor="text1"/>
          <w:szCs w:val="28"/>
        </w:rPr>
        <w:t xml:space="preserve">, </w:t>
      </w:r>
      <w:proofErr w:type="spellStart"/>
      <w:r w:rsidR="00D53A31">
        <w:rPr>
          <w:color w:val="000000" w:themeColor="text1"/>
          <w:szCs w:val="28"/>
        </w:rPr>
        <w:t>пр.Троицкий</w:t>
      </w:r>
      <w:proofErr w:type="spellEnd"/>
      <w:r w:rsidR="00D53A31">
        <w:rPr>
          <w:color w:val="000000" w:themeColor="text1"/>
          <w:szCs w:val="28"/>
        </w:rPr>
        <w:t>, д.64 , каб.</w:t>
      </w:r>
      <w:r w:rsidRPr="00B8222E">
        <w:rPr>
          <w:color w:val="000000" w:themeColor="text1"/>
          <w:szCs w:val="28"/>
        </w:rPr>
        <w:t>7.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Информация о порядке предоставления Услуги, а также о месте </w:t>
      </w:r>
      <w:proofErr w:type="spellStart"/>
      <w:r w:rsidRPr="00B8222E">
        <w:rPr>
          <w:color w:val="000000" w:themeColor="text1"/>
          <w:szCs w:val="28"/>
        </w:rPr>
        <w:t>нахож</w:t>
      </w:r>
      <w:r w:rsidR="00D53A31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дения</w:t>
      </w:r>
      <w:proofErr w:type="spellEnd"/>
      <w:r w:rsidRPr="00B8222E">
        <w:rPr>
          <w:color w:val="000000" w:themeColor="text1"/>
          <w:szCs w:val="28"/>
        </w:rPr>
        <w:t xml:space="preserve">, графике работы, справочных телефонах департамента городского хозяйства мэрии города Архангельска (далее – департамент), отдела экологии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природопользования департамента размещается: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на информационных стендах, расположенных в департаменте в местах информирования заявителей;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на официальном информационном Интернет-портале муниципального образования "Город Архангельск": </w:t>
      </w:r>
      <w:hyperlink r:id="rId10" w:history="1">
        <w:r w:rsidRPr="00B8222E">
          <w:rPr>
            <w:color w:val="000000" w:themeColor="text1"/>
            <w:szCs w:val="28"/>
          </w:rPr>
          <w:t>http://www.arhcity.ru</w:t>
        </w:r>
      </w:hyperlink>
      <w:r w:rsidRPr="00B8222E">
        <w:rPr>
          <w:color w:val="000000" w:themeColor="text1"/>
          <w:szCs w:val="28"/>
        </w:rPr>
        <w:t>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в государственной информационной системе Архангельской области "Архангельский региональный портал государственных и муниципальных услуг": </w:t>
      </w:r>
      <w:hyperlink r:id="rId11" w:history="1">
        <w:r w:rsidRPr="00B8222E">
          <w:rPr>
            <w:rStyle w:val="af"/>
            <w:color w:val="000000" w:themeColor="text1"/>
            <w:szCs w:val="28"/>
            <w:u w:val="none"/>
          </w:rPr>
          <w:t>http://pgu.dvi</w:t>
        </w:r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n</w:t>
        </w:r>
        <w:proofErr w:type="spellStart"/>
        <w:r w:rsidRPr="00B8222E">
          <w:rPr>
            <w:rStyle w:val="af"/>
            <w:color w:val="000000" w:themeColor="text1"/>
            <w:szCs w:val="28"/>
            <w:u w:val="none"/>
          </w:rPr>
          <w:t>ala</w:t>
        </w:r>
        <w:proofErr w:type="spellEnd"/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n</w:t>
        </w:r>
        <w:r w:rsidRPr="00B8222E">
          <w:rPr>
            <w:rStyle w:val="af"/>
            <w:color w:val="000000" w:themeColor="text1"/>
            <w:szCs w:val="28"/>
            <w:u w:val="none"/>
          </w:rPr>
          <w:t>d.ru</w:t>
        </w:r>
      </w:hyperlink>
      <w:r w:rsidRPr="00B8222E">
        <w:rPr>
          <w:color w:val="000000" w:themeColor="text1"/>
          <w:szCs w:val="28"/>
        </w:rPr>
        <w:t xml:space="preserve"> (далее – Архангельский региональный портал государственны</w:t>
      </w:r>
      <w:r w:rsidR="00D53A31">
        <w:rPr>
          <w:color w:val="000000" w:themeColor="text1"/>
          <w:szCs w:val="28"/>
        </w:rPr>
        <w:t>х</w:t>
      </w:r>
      <w:r w:rsidRPr="00B8222E">
        <w:rPr>
          <w:color w:val="000000" w:themeColor="text1"/>
          <w:szCs w:val="28"/>
        </w:rPr>
        <w:t xml:space="preserve"> и муниципальных услуг); 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в федеральной государственной информационной системе "Единый портал государственных и муниципальных услуг (функций)": </w:t>
      </w:r>
      <w:hyperlink r:id="rId12" w:history="1">
        <w:r w:rsidRPr="00B8222E">
          <w:rPr>
            <w:rStyle w:val="af"/>
            <w:color w:val="000000" w:themeColor="text1"/>
            <w:szCs w:val="28"/>
            <w:u w:val="none"/>
          </w:rPr>
          <w:t>http://</w:t>
        </w:r>
        <w:proofErr w:type="spellStart"/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gosuslugi</w:t>
        </w:r>
        <w:proofErr w:type="spellEnd"/>
        <w:r w:rsidRPr="00B8222E">
          <w:rPr>
            <w:rStyle w:val="af"/>
            <w:color w:val="000000" w:themeColor="text1"/>
            <w:szCs w:val="28"/>
            <w:u w:val="none"/>
          </w:rPr>
          <w:t>.</w:t>
        </w:r>
        <w:proofErr w:type="spellStart"/>
        <w:r w:rsidRPr="00B8222E">
          <w:rPr>
            <w:rStyle w:val="af"/>
            <w:color w:val="000000" w:themeColor="text1"/>
            <w:szCs w:val="28"/>
            <w:u w:val="none"/>
          </w:rPr>
          <w:t>ru</w:t>
        </w:r>
        <w:proofErr w:type="spellEnd"/>
      </w:hyperlink>
      <w:r w:rsidRPr="00B8222E">
        <w:rPr>
          <w:color w:val="000000" w:themeColor="text1"/>
          <w:szCs w:val="28"/>
        </w:rPr>
        <w:t>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отделе координации пред</w:t>
      </w:r>
      <w:r w:rsidR="00D53A31">
        <w:rPr>
          <w:color w:val="000000" w:themeColor="text1"/>
          <w:szCs w:val="28"/>
        </w:rPr>
        <w:t>о</w:t>
      </w:r>
      <w:r w:rsidRPr="00B8222E">
        <w:rPr>
          <w:color w:val="000000" w:themeColor="text1"/>
          <w:szCs w:val="28"/>
        </w:rPr>
        <w:t xml:space="preserve">ставления муниципальных и </w:t>
      </w:r>
      <w:proofErr w:type="spellStart"/>
      <w:r w:rsidRPr="00B8222E">
        <w:rPr>
          <w:color w:val="000000" w:themeColor="text1"/>
          <w:szCs w:val="28"/>
        </w:rPr>
        <w:t>государствен</w:t>
      </w:r>
      <w:r w:rsidR="00D53A31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ных</w:t>
      </w:r>
      <w:proofErr w:type="spellEnd"/>
      <w:r w:rsidRPr="00B8222E">
        <w:rPr>
          <w:color w:val="000000" w:themeColor="text1"/>
          <w:szCs w:val="28"/>
        </w:rPr>
        <w:t xml:space="preserve"> услуг департамента организационной ра</w:t>
      </w:r>
      <w:r w:rsidR="00D53A31">
        <w:rPr>
          <w:color w:val="000000" w:themeColor="text1"/>
          <w:szCs w:val="28"/>
        </w:rPr>
        <w:t xml:space="preserve">боты мэрии города по адресу: </w:t>
      </w:r>
      <w:proofErr w:type="spellStart"/>
      <w:r w:rsidR="00D53A31">
        <w:rPr>
          <w:color w:val="000000" w:themeColor="text1"/>
          <w:szCs w:val="28"/>
        </w:rPr>
        <w:t>г.Архангельск</w:t>
      </w:r>
      <w:proofErr w:type="spellEnd"/>
      <w:r w:rsidR="00D53A31">
        <w:rPr>
          <w:color w:val="000000" w:themeColor="text1"/>
          <w:szCs w:val="28"/>
        </w:rPr>
        <w:t xml:space="preserve">, </w:t>
      </w:r>
      <w:proofErr w:type="spellStart"/>
      <w:r w:rsidR="00D53A31">
        <w:rPr>
          <w:color w:val="000000" w:themeColor="text1"/>
          <w:szCs w:val="28"/>
        </w:rPr>
        <w:t>пр.Троицкий</w:t>
      </w:r>
      <w:proofErr w:type="spellEnd"/>
      <w:r w:rsidR="00D53A31">
        <w:rPr>
          <w:color w:val="000000" w:themeColor="text1"/>
          <w:szCs w:val="28"/>
        </w:rPr>
        <w:t>, д.64, каб.</w:t>
      </w:r>
      <w:r w:rsidRPr="00B8222E">
        <w:rPr>
          <w:color w:val="000000" w:themeColor="text1"/>
          <w:szCs w:val="28"/>
        </w:rPr>
        <w:t>7.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Информация о порядке предоставления Услуги, а также о месте нахождения, графике работы, справочных телефонах департамента предоставляется: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 телефону или факсу;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 электронной почте;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 почте</w:t>
      </w:r>
      <w:r w:rsidR="00D53A31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путем обращения заявителя с запросом о предоставлении информации;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при личном обращении заявителя;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через информационный стенд департамента;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через официальный информационный Интернет-портал муниципального образования "Город Архангельск";</w:t>
      </w:r>
    </w:p>
    <w:p w:rsidR="00D53A31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через Архангельский региональный портал государственных и муници</w:t>
      </w:r>
      <w:r w:rsidR="00D53A31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пальных услуг;</w:t>
      </w:r>
    </w:p>
    <w:p w:rsidR="00D53A31" w:rsidRDefault="00D53A31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D53A31" w:rsidP="00D53A31">
      <w:pPr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D53A31" w:rsidRPr="00553E57" w:rsidRDefault="00D53A31" w:rsidP="00D53A31">
      <w:pPr>
        <w:ind w:firstLine="709"/>
        <w:jc w:val="center"/>
        <w:rPr>
          <w:color w:val="000000" w:themeColor="text1"/>
          <w:sz w:val="10"/>
          <w:szCs w:val="28"/>
        </w:rPr>
      </w:pP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через отдел координации представления муниципальных и </w:t>
      </w:r>
      <w:proofErr w:type="spellStart"/>
      <w:r w:rsidRPr="00B8222E">
        <w:rPr>
          <w:color w:val="000000" w:themeColor="text1"/>
          <w:szCs w:val="28"/>
        </w:rPr>
        <w:t>государствен</w:t>
      </w:r>
      <w:r w:rsidR="00D53A31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ных</w:t>
      </w:r>
      <w:proofErr w:type="spellEnd"/>
      <w:r w:rsidRPr="00B8222E">
        <w:rPr>
          <w:color w:val="000000" w:themeColor="text1"/>
          <w:szCs w:val="28"/>
        </w:rPr>
        <w:t xml:space="preserve"> услуг департамента организационной работы мэрии города.</w:t>
      </w:r>
    </w:p>
    <w:p w:rsidR="0017511C" w:rsidRPr="00553E57" w:rsidRDefault="0017511C" w:rsidP="0017511C">
      <w:pPr>
        <w:ind w:firstLine="720"/>
        <w:jc w:val="both"/>
        <w:rPr>
          <w:color w:val="000000" w:themeColor="text1"/>
          <w:sz w:val="24"/>
          <w:szCs w:val="18"/>
        </w:rPr>
      </w:pPr>
    </w:p>
    <w:p w:rsidR="0017511C" w:rsidRPr="00B8222E" w:rsidRDefault="009A4D47" w:rsidP="0017511C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</w:t>
      </w:r>
      <w:r w:rsidR="0017511C" w:rsidRPr="00B8222E">
        <w:rPr>
          <w:b/>
          <w:bCs/>
          <w:color w:val="000000" w:themeColor="text1"/>
          <w:szCs w:val="28"/>
        </w:rPr>
        <w:t>. Стандарт предоставления Услуги</w:t>
      </w:r>
    </w:p>
    <w:p w:rsidR="0017511C" w:rsidRPr="00B8222E" w:rsidRDefault="0017511C" w:rsidP="0017511C">
      <w:pPr>
        <w:jc w:val="center"/>
        <w:rPr>
          <w:b/>
          <w:bCs/>
          <w:color w:val="000000" w:themeColor="text1"/>
          <w:sz w:val="16"/>
          <w:szCs w:val="16"/>
        </w:rPr>
      </w:pPr>
    </w:p>
    <w:p w:rsidR="0017511C" w:rsidRPr="00B8222E" w:rsidRDefault="0017511C" w:rsidP="0017511C">
      <w:pPr>
        <w:ind w:firstLine="720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2.1. Наименование Услуги</w:t>
      </w:r>
    </w:p>
    <w:p w:rsidR="0017511C" w:rsidRPr="00B8222E" w:rsidRDefault="0017511C" w:rsidP="00D53A31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Наименование муниципальной услуги: "Предоставление информации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о состоянии окружающей среды, мерах по ее охране, об обстоятельствах </w:t>
      </w:r>
      <w:r w:rsidR="00D53A31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о фактах хозяйственной  и  иной деятельности,  создающих  угрозу   окружающей среде, жизни, здоровью и имуществу граждан на территории муниципального образования "Город Архангельск".</w:t>
      </w:r>
    </w:p>
    <w:p w:rsidR="0017511C" w:rsidRPr="00B8222E" w:rsidRDefault="0017511C" w:rsidP="0017511C">
      <w:pPr>
        <w:ind w:firstLine="720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2.2. Наименование органа мэрии города, предоставляющего Услугу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Предоставление Услуги осуществляется департаментом</w:t>
      </w:r>
      <w:r w:rsidR="00D53A31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в лице отдела экологии и природопользования департамента (далее – отдел).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2.3. Наименование органов государственной власти, органов мэрии города, а также организаций и учреждений, участвующих в предоставлении Услуги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Для предоставления Услуги департамент осуществляет взаимодействие со следующими органами государственной власти, а также организациями и учреждениями: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Управление Федеральной службы по надзору в сфере </w:t>
      </w:r>
      <w:proofErr w:type="spellStart"/>
      <w:r w:rsidRPr="00B8222E">
        <w:rPr>
          <w:color w:val="000000" w:themeColor="text1"/>
          <w:szCs w:val="28"/>
        </w:rPr>
        <w:t>природо</w:t>
      </w:r>
      <w:proofErr w:type="spellEnd"/>
      <w:r w:rsidRPr="00B8222E">
        <w:rPr>
          <w:color w:val="000000" w:themeColor="text1"/>
          <w:szCs w:val="28"/>
        </w:rPr>
        <w:t>-пользования по Архангельской области;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Управление Федеральной службы по надзору в сфере защиты прав потребителей и благополучия человека по Архангельской области;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Министерство природных ресурсов и лесопромышленного комплекса Архангельской области;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Агентство природных ресурсов и экологии Архангельской области;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Федеральное государственное бюджетное учреждение "Северное управление по гидрометеорологии и мониторингу окружающей среды";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Двинско-Печорское бассейновое водное управление Федерального агентства водных ресурсов;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Федеральное государственное бюджетное учреждение "Северное бассейновое управление по рыболовству и сохранению водных биологических ресурсов";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иные органы и организации.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2.4. Описание результата предоставления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Результатом предоставления Услуги является направление заявителю: 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информации о состоянии окружающей среды, мерах по ее охране,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уведомления об отказе в предоставлении Услуги.</w:t>
      </w:r>
    </w:p>
    <w:p w:rsidR="0017511C" w:rsidRPr="00B8222E" w:rsidRDefault="0017511C" w:rsidP="00553E57">
      <w:pPr>
        <w:tabs>
          <w:tab w:val="left" w:pos="1276"/>
        </w:tabs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2.5.</w:t>
      </w:r>
      <w:r w:rsidR="00553E57">
        <w:rPr>
          <w:color w:val="000000" w:themeColor="text1"/>
          <w:szCs w:val="28"/>
        </w:rPr>
        <w:tab/>
      </w:r>
      <w:r w:rsidRPr="00B8222E">
        <w:rPr>
          <w:color w:val="000000" w:themeColor="text1"/>
          <w:szCs w:val="28"/>
        </w:rPr>
        <w:t>Срок предоставления Услуги, срок выдачи (направления) документов, являющихся результатом предоставления Услуги</w:t>
      </w:r>
    </w:p>
    <w:p w:rsidR="00553E57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Срок предоставления Услуги при наличии запрашиваемой информации не должен превышать 30  календарных дней со дня регистрации заявления. 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553E57" w:rsidP="00553E57">
      <w:pPr>
        <w:ind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553E57" w:rsidRPr="00B8222E" w:rsidRDefault="00553E57" w:rsidP="00553E57">
      <w:pPr>
        <w:ind w:firstLine="720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При необходимости запроса дополнительной информации в органы государственной власти, организации и учреждения, указанные в подразделе 2.3 настоящего регламента, срок предоставления Услуги не должен превышать </w:t>
      </w:r>
      <w:r w:rsidRPr="00B8222E">
        <w:rPr>
          <w:color w:val="000000" w:themeColor="text1"/>
          <w:szCs w:val="28"/>
        </w:rPr>
        <w:br/>
        <w:t>60 дней со дня регистрации заявления.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2.6. Перечень нормативных правовых актов, регулирующих отношения, возникающие  в связи с предоставлением Услуги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Конституция Российской Федерации;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Федеральный закон от 12.01.1996 № 7-ФЗ "О некоммерческих </w:t>
      </w:r>
      <w:proofErr w:type="spellStart"/>
      <w:r w:rsidRPr="00B8222E">
        <w:rPr>
          <w:color w:val="000000" w:themeColor="text1"/>
          <w:szCs w:val="28"/>
        </w:rPr>
        <w:t>органи-зациях</w:t>
      </w:r>
      <w:proofErr w:type="spellEnd"/>
      <w:r w:rsidRPr="00B8222E">
        <w:rPr>
          <w:color w:val="000000" w:themeColor="text1"/>
          <w:szCs w:val="28"/>
        </w:rPr>
        <w:t>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Федеральный закон от 10.01.2002 № 7-ФЗ "Об охране окружающей среды";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Федеральный закон от 02.05.2006 № 59-ФЗ "О порядке рассмотрения обращений граждан Российской Федерации";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Федеральный закон от 27.07.2010 № 210-ФЗ "Об организации </w:t>
      </w:r>
      <w:proofErr w:type="spellStart"/>
      <w:r w:rsidRPr="00B8222E">
        <w:rPr>
          <w:color w:val="000000" w:themeColor="text1"/>
          <w:szCs w:val="28"/>
        </w:rPr>
        <w:t>предостав-ления</w:t>
      </w:r>
      <w:proofErr w:type="spellEnd"/>
      <w:r w:rsidRPr="00B8222E">
        <w:rPr>
          <w:color w:val="000000" w:themeColor="text1"/>
          <w:szCs w:val="28"/>
        </w:rPr>
        <w:t xml:space="preserve"> государственных и муниципальных услуг";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постановление правительства Архангельской области от 28.12.2010 № 408-пп "О создании государственных информационных систем, </w:t>
      </w:r>
      <w:proofErr w:type="spellStart"/>
      <w:r w:rsidRPr="00B8222E">
        <w:rPr>
          <w:color w:val="000000" w:themeColor="text1"/>
          <w:szCs w:val="28"/>
        </w:rPr>
        <w:t>обеспечи-вающих</w:t>
      </w:r>
      <w:proofErr w:type="spellEnd"/>
      <w:r w:rsidRPr="00B8222E">
        <w:rPr>
          <w:color w:val="000000" w:themeColor="text1"/>
          <w:szCs w:val="28"/>
        </w:rPr>
        <w:t xml:space="preserve">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форме";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Положение о департаменте городского хозяйства мэрии города Архангельска, утвержденное постановлением мэра города от 25.06.2010 № 295;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настоящий регламент.</w:t>
      </w:r>
    </w:p>
    <w:p w:rsidR="0017511C" w:rsidRPr="00B8222E" w:rsidRDefault="0017511C" w:rsidP="0017511C">
      <w:pPr>
        <w:ind w:firstLine="720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 w:rsidRPr="00B8222E">
        <w:rPr>
          <w:color w:val="000000" w:themeColor="text1"/>
          <w:szCs w:val="28"/>
        </w:rPr>
        <w:t>У</w:t>
      </w:r>
      <w:r w:rsidRPr="00B8222E">
        <w:rPr>
          <w:bCs/>
          <w:color w:val="000000" w:themeColor="text1"/>
          <w:szCs w:val="28"/>
        </w:rPr>
        <w:t>слуги, подлежащих представлению заявителем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Для получения Услуги заявитель обязан представить следующие документы (далее в совокупности – запрос заявителя):</w:t>
      </w:r>
    </w:p>
    <w:p w:rsidR="0017511C" w:rsidRPr="00B8222E" w:rsidRDefault="0017511C" w:rsidP="0017511C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документ, удостоверяющий личность (оригинал или нотариально заверенная копия) физического лица, обратившегося с заявлением;</w:t>
      </w:r>
    </w:p>
    <w:p w:rsidR="0017511C" w:rsidRPr="00B8222E" w:rsidRDefault="0017511C" w:rsidP="0017511C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документ, удостоверяющий личность (оригинал или нотариально заверенная копия) лица, обратившегося с заявлением от имени заявителя,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документы, подтверждающие его полномочия  (оригинал, нотариально заверенная копия или копия доверенности);</w:t>
      </w:r>
    </w:p>
    <w:p w:rsidR="0017511C" w:rsidRPr="00B8222E" w:rsidRDefault="0017511C" w:rsidP="0017511C">
      <w:pPr>
        <w:tabs>
          <w:tab w:val="left" w:pos="1418"/>
        </w:tabs>
        <w:ind w:firstLine="709"/>
        <w:jc w:val="both"/>
        <w:rPr>
          <w:bCs/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заявление о предоставлении Услуги (п</w:t>
      </w:r>
      <w:r w:rsidRPr="00B8222E">
        <w:rPr>
          <w:bCs/>
          <w:color w:val="000000" w:themeColor="text1"/>
          <w:szCs w:val="28"/>
        </w:rPr>
        <w:t>риложение № 2 к настоящему регламенту).</w:t>
      </w:r>
    </w:p>
    <w:p w:rsidR="00553E57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Заявление о представлении Услуги может быть представлено при личном обращении заявителя в отдел координации пред</w:t>
      </w:r>
      <w:r w:rsidR="00553E57">
        <w:rPr>
          <w:color w:val="000000" w:themeColor="text1"/>
          <w:szCs w:val="28"/>
        </w:rPr>
        <w:t>о</w:t>
      </w:r>
      <w:r w:rsidRPr="00B8222E">
        <w:rPr>
          <w:color w:val="000000" w:themeColor="text1"/>
          <w:szCs w:val="28"/>
        </w:rPr>
        <w:t xml:space="preserve">ставления муниципальных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и государственных услуг департамента организационной работы мэрии города либо через Архангельский региональный портал государственных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муниципальных услуг.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553E57" w:rsidP="00553E57">
      <w:pPr>
        <w:widowControl w:val="0"/>
        <w:ind w:right="-57"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</w:p>
    <w:p w:rsidR="00553E57" w:rsidRPr="00B8222E" w:rsidRDefault="00553E57" w:rsidP="00553E57">
      <w:pPr>
        <w:widowControl w:val="0"/>
        <w:ind w:right="-57" w:firstLine="720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Заявитель после представления документов вправе отказаться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от предоставления Услуги. Отказ оформляется письменно в произвольной форме и представляется в отдел координации предоставления муниципальных и государственных услуг департамента организационной работы мэрии города.</w:t>
      </w:r>
    </w:p>
    <w:p w:rsidR="0017511C" w:rsidRPr="00B8222E" w:rsidRDefault="0017511C" w:rsidP="0017511C">
      <w:pPr>
        <w:ind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ходе предоставления Услуги запрещается требовать от заявителя:</w:t>
      </w:r>
    </w:p>
    <w:p w:rsidR="0017511C" w:rsidRPr="00B8222E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представления документов и информации или осуществления действий, предоставление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17511C" w:rsidRPr="00B8222E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представления документов и информации, которые находятся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в распоряжении органов, предоставляющих Услугу, иных государственных органов, органов местного самоуправления, организаций, в соответствии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с нормативными правовыми актами Российской Федерации, нормативными правовыми актами Архангельской области, муниципальными правовыми актами.</w:t>
      </w:r>
    </w:p>
    <w:p w:rsidR="0017511C" w:rsidRPr="00553E57" w:rsidRDefault="0017511C" w:rsidP="0017511C">
      <w:pPr>
        <w:pStyle w:val="a3"/>
        <w:ind w:firstLine="720"/>
        <w:rPr>
          <w:color w:val="000000" w:themeColor="text1"/>
        </w:rPr>
      </w:pPr>
      <w:r w:rsidRPr="00553E57">
        <w:rPr>
          <w:color w:val="000000" w:themeColor="text1"/>
        </w:rPr>
        <w:t>2.8. Исчерпывающий перечень оснований для отказа в приеме документов, необходимых для предоставления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Заявитель получает отказ в приеме документов по следующим основаниям:</w:t>
      </w:r>
    </w:p>
    <w:p w:rsidR="0017511C" w:rsidRPr="00B8222E" w:rsidRDefault="0017511C" w:rsidP="0017511C">
      <w:pPr>
        <w:ind w:firstLine="70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заявление не содержит сведений, установленных приложением № 2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 к настоящему регламенту;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заявитель представил документы с неоговоренными исправлениями, серьезными повреждениями, не позволяющими однозначно толковать содержание, с подчистками либо приписками, зачеркнутыми словами, записями, выполненными карандашом;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непредставление документов, определенных подразделом 2.7 настоящего регламента.</w:t>
      </w:r>
    </w:p>
    <w:p w:rsidR="0017511C" w:rsidRPr="00553E57" w:rsidRDefault="0017511C" w:rsidP="0017511C">
      <w:pPr>
        <w:pStyle w:val="a3"/>
        <w:ind w:firstLine="720"/>
        <w:rPr>
          <w:color w:val="000000" w:themeColor="text1"/>
        </w:rPr>
      </w:pPr>
      <w:r w:rsidRPr="00553E57">
        <w:rPr>
          <w:color w:val="000000" w:themeColor="text1"/>
        </w:rPr>
        <w:t>2.9. Исчерпывающий перечень оснований для приостановления или отказа в предоставлении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предоставлении Услуги может быть отказано в случае отсутствия запрашиваемой информации в мэрии города Архангельска и уполномоченных органах государственной власти.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color w:val="000000" w:themeColor="text1"/>
          <w:sz w:val="20"/>
        </w:rPr>
      </w:pP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2.10. </w:t>
      </w:r>
      <w:r w:rsidRPr="00B8222E">
        <w:rPr>
          <w:bCs/>
          <w:color w:val="000000" w:themeColor="text1"/>
          <w:szCs w:val="28"/>
          <w:shd w:val="clear" w:color="auto" w:fill="FFFFFF"/>
        </w:rPr>
        <w:t>Перечень услуг, которые являются необходимыми и обязательными для предоставления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Услуг, которые являются необходимыми и обязательными для предо</w:t>
      </w:r>
      <w:r w:rsidR="00553E57">
        <w:rPr>
          <w:color w:val="000000" w:themeColor="text1"/>
          <w:szCs w:val="28"/>
        </w:rPr>
        <w:t>-</w:t>
      </w:r>
      <w:proofErr w:type="spellStart"/>
      <w:r w:rsidRPr="00B8222E">
        <w:rPr>
          <w:color w:val="000000" w:themeColor="text1"/>
          <w:szCs w:val="28"/>
        </w:rPr>
        <w:t>ставления</w:t>
      </w:r>
      <w:proofErr w:type="spellEnd"/>
      <w:r w:rsidRPr="00B8222E">
        <w:rPr>
          <w:color w:val="000000" w:themeColor="text1"/>
          <w:szCs w:val="28"/>
        </w:rPr>
        <w:t xml:space="preserve"> Услуги, не предусмотрено.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2.11. Порядок, размер и основания взимания платы, взимаемой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>за предоставление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 предоставление Услуги плата не взимается.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2.12. Максимальный срок ожидания в очереди при подаче запроса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>о предоставлении Услуги и при получении результата предоставления Услуги</w:t>
      </w:r>
    </w:p>
    <w:p w:rsidR="00553E57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Максимальный срок ожидания в очереди  при подаче запроса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о предоставлении Услуги и при получении документов, являющихся результатом предоставления Услуги, не должен превышать 15 минут.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Pr="00B8222E" w:rsidRDefault="00553E57" w:rsidP="00553E57">
      <w:pPr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17511C" w:rsidRPr="00B8222E" w:rsidRDefault="0017511C" w:rsidP="0017511C">
      <w:pPr>
        <w:autoSpaceDE w:val="0"/>
        <w:autoSpaceDN w:val="0"/>
        <w:adjustRightInd w:val="0"/>
        <w:outlineLvl w:val="2"/>
        <w:rPr>
          <w:b/>
          <w:bCs/>
          <w:color w:val="000000" w:themeColor="text1"/>
          <w:sz w:val="18"/>
          <w:szCs w:val="18"/>
        </w:rPr>
      </w:pP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2.13. Срок и порядок регистрации запроса заявителя о предоставлении Услуги, в том числе в электронной форме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Запрос заявителя в отдел координации предоставления муниципальных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 xml:space="preserve">и государственных услуг департамента организационной работы мэрии города о предоставлении Услуги, представленный при непосредственном обращении либо посредством Архангельского регионального портала государственных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 xml:space="preserve">и муниципальных услуг, подлежит обязательной регистрации в день их получения </w:t>
      </w:r>
      <w:r w:rsidRPr="00B8222E">
        <w:rPr>
          <w:color w:val="000000" w:themeColor="text1"/>
          <w:szCs w:val="28"/>
        </w:rPr>
        <w:t xml:space="preserve">отделом координации предоставления муниципальных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государственных услуг департамента организационной работы мэрии города</w:t>
      </w:r>
      <w:r w:rsidRPr="00B8222E">
        <w:rPr>
          <w:bCs/>
          <w:color w:val="000000" w:themeColor="text1"/>
          <w:szCs w:val="28"/>
        </w:rPr>
        <w:t>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2.14. Требования к помещениям, в которых предоставляется Услуга,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>к месту ожидания и приему заявителей, размещению визуальной и текстовой информации о предоставлении Услуги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Здания, в которых расположены департамент и отдел, должны быть оборудованы отдельными входами для свободного доступа заявителей в помещения.</w:t>
      </w:r>
    </w:p>
    <w:p w:rsidR="0017511C" w:rsidRPr="00B8222E" w:rsidRDefault="0017511C" w:rsidP="0017511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Вход в департамент и отдел должны быть оборудованы табличками, содержащими наименование, режим работы. </w:t>
      </w:r>
    </w:p>
    <w:p w:rsidR="0017511C" w:rsidRPr="00B8222E" w:rsidRDefault="0017511C" w:rsidP="0017511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Место предоставления Услуги включает места для ожидания, </w:t>
      </w:r>
      <w:proofErr w:type="spellStart"/>
      <w:r w:rsidRPr="00B8222E">
        <w:rPr>
          <w:bCs/>
          <w:color w:val="000000" w:themeColor="text1"/>
          <w:szCs w:val="28"/>
        </w:rPr>
        <w:t>информи-рования</w:t>
      </w:r>
      <w:proofErr w:type="spellEnd"/>
      <w:r w:rsidRPr="00B8222E">
        <w:rPr>
          <w:bCs/>
          <w:color w:val="000000" w:themeColor="text1"/>
          <w:szCs w:val="28"/>
        </w:rPr>
        <w:t xml:space="preserve"> и приема заявителей.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Информация о порядке предоставления Услуги размещается на </w:t>
      </w:r>
      <w:proofErr w:type="spellStart"/>
      <w:r w:rsidRPr="00B8222E">
        <w:rPr>
          <w:bCs/>
          <w:color w:val="000000" w:themeColor="text1"/>
          <w:szCs w:val="28"/>
        </w:rPr>
        <w:t>инфор</w:t>
      </w:r>
      <w:r w:rsidR="00553E57">
        <w:rPr>
          <w:bCs/>
          <w:color w:val="000000" w:themeColor="text1"/>
          <w:szCs w:val="28"/>
        </w:rPr>
        <w:t>-</w:t>
      </w:r>
      <w:r w:rsidRPr="00B8222E">
        <w:rPr>
          <w:bCs/>
          <w:color w:val="000000" w:themeColor="text1"/>
          <w:szCs w:val="28"/>
        </w:rPr>
        <w:t>мационных</w:t>
      </w:r>
      <w:proofErr w:type="spellEnd"/>
      <w:r w:rsidRPr="00B8222E">
        <w:rPr>
          <w:bCs/>
          <w:color w:val="000000" w:themeColor="text1"/>
          <w:szCs w:val="28"/>
        </w:rPr>
        <w:t xml:space="preserve"> стендах в местах ожидания личного приёма.</w:t>
      </w:r>
    </w:p>
    <w:p w:rsidR="0017511C" w:rsidRPr="00B8222E" w:rsidRDefault="0017511C" w:rsidP="0017511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Для ожидания приема отводятся места, оснащенные стульями и столами для возможной необходимости оформления документов.</w:t>
      </w:r>
    </w:p>
    <w:p w:rsidR="0017511C" w:rsidRPr="00B8222E" w:rsidRDefault="0017511C" w:rsidP="0017511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Прием заявителей осуществляется в рабочих кабинетах специалистов отдела, предоставляющих Услугу. 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Рабочие места оборудуются персональными компьютерами с </w:t>
      </w:r>
      <w:proofErr w:type="spellStart"/>
      <w:r w:rsidRPr="00B8222E">
        <w:rPr>
          <w:bCs/>
          <w:color w:val="000000" w:themeColor="text1"/>
          <w:szCs w:val="28"/>
        </w:rPr>
        <w:t>возмож</w:t>
      </w:r>
      <w:r w:rsidR="00553E57">
        <w:rPr>
          <w:bCs/>
          <w:color w:val="000000" w:themeColor="text1"/>
          <w:szCs w:val="28"/>
        </w:rPr>
        <w:t>-</w:t>
      </w:r>
      <w:r w:rsidRPr="00B8222E">
        <w:rPr>
          <w:bCs/>
          <w:color w:val="000000" w:themeColor="text1"/>
          <w:szCs w:val="28"/>
        </w:rPr>
        <w:t>ностью</w:t>
      </w:r>
      <w:proofErr w:type="spellEnd"/>
      <w:r w:rsidRPr="00B8222E">
        <w:rPr>
          <w:bCs/>
          <w:color w:val="000000" w:themeColor="text1"/>
          <w:szCs w:val="28"/>
        </w:rPr>
        <w:t xml:space="preserve"> доступа к необходимым информационным базам данных, печатающими устройствами.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Помещения оборудуются системами противопожарной защиты и сред</w:t>
      </w:r>
      <w:r w:rsidR="00553E57">
        <w:rPr>
          <w:bCs/>
          <w:color w:val="000000" w:themeColor="text1"/>
          <w:szCs w:val="28"/>
        </w:rPr>
        <w:t>-</w:t>
      </w:r>
      <w:proofErr w:type="spellStart"/>
      <w:r w:rsidRPr="00B8222E">
        <w:rPr>
          <w:bCs/>
          <w:color w:val="000000" w:themeColor="text1"/>
          <w:szCs w:val="28"/>
        </w:rPr>
        <w:t>ствами</w:t>
      </w:r>
      <w:proofErr w:type="spellEnd"/>
      <w:r w:rsidRPr="00B8222E">
        <w:rPr>
          <w:bCs/>
          <w:color w:val="000000" w:themeColor="text1"/>
          <w:szCs w:val="28"/>
        </w:rPr>
        <w:t xml:space="preserve"> пожаротушения.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2.15. Показатели доступности и качества </w:t>
      </w:r>
      <w:r w:rsidRPr="00B8222E">
        <w:rPr>
          <w:color w:val="000000" w:themeColor="text1"/>
          <w:szCs w:val="28"/>
        </w:rPr>
        <w:t>У</w:t>
      </w:r>
      <w:r w:rsidRPr="00B8222E">
        <w:rPr>
          <w:bCs/>
          <w:color w:val="000000" w:themeColor="text1"/>
          <w:szCs w:val="28"/>
        </w:rPr>
        <w:t>слуги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Показателями доступности и качества Услуги являются возможность заявителя: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направлять письменный запрос в департамент о предоставлении Услуги;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получать полную, актуальную и достоверную информацию о порядке предоставления Услуги, в том числе в электронной форме через электронную почту, официальный информационный Интернет-портал муниципального образования "Город Архангельск", Архангельский региональный портал государственных и муниципальных услуг, в отделе координации пред</w:t>
      </w:r>
      <w:r w:rsidR="00553E57">
        <w:rPr>
          <w:bCs/>
          <w:color w:val="000000" w:themeColor="text1"/>
          <w:szCs w:val="28"/>
        </w:rPr>
        <w:t>о</w:t>
      </w:r>
      <w:r w:rsidRPr="00B8222E">
        <w:rPr>
          <w:bCs/>
          <w:color w:val="000000" w:themeColor="text1"/>
          <w:szCs w:val="28"/>
        </w:rPr>
        <w:t>ставления муниципальных и государственных услуг департамента организационной работы мэрии города;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получать Услугу своевременно и в полном объеме;</w:t>
      </w:r>
    </w:p>
    <w:p w:rsidR="00553E57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получать ответ по существу поставленных в обращении вопросов;</w:t>
      </w:r>
    </w:p>
    <w:p w:rsidR="00553E57" w:rsidRDefault="00553E57">
      <w:pPr>
        <w:spacing w:after="200" w:line="276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br w:type="page"/>
      </w:r>
    </w:p>
    <w:p w:rsidR="0017511C" w:rsidRDefault="00553E57" w:rsidP="00553E57">
      <w:pPr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7</w:t>
      </w:r>
    </w:p>
    <w:p w:rsidR="00553E57" w:rsidRPr="00B8222E" w:rsidRDefault="00553E57" w:rsidP="00553E57">
      <w:pPr>
        <w:autoSpaceDE w:val="0"/>
        <w:autoSpaceDN w:val="0"/>
        <w:adjustRightInd w:val="0"/>
        <w:ind w:firstLine="720"/>
        <w:jc w:val="center"/>
        <w:outlineLvl w:val="2"/>
        <w:rPr>
          <w:bCs/>
          <w:color w:val="000000" w:themeColor="text1"/>
          <w:szCs w:val="28"/>
        </w:rPr>
      </w:pP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обращаться в досудебном и (или) судебном порядке в соответствии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департамента.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Показателями качества предоставления  Услуги являются: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доступность;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своевременность;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отсутствие жалоб со стороны заявителя.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2.16. Особенности предоставления Услуги в электронном виде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Информация о порядке предоставления муниципальной услуги может предоставляться  заявителю специалистами департамента с использованием сети Интернет (в том числе электронной почты в адрес dgh@arhcity.ru.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 xml:space="preserve">и официального информационного Интернет-портала муниципального </w:t>
      </w:r>
      <w:proofErr w:type="spellStart"/>
      <w:r w:rsidRPr="00B8222E">
        <w:rPr>
          <w:bCs/>
          <w:color w:val="000000" w:themeColor="text1"/>
          <w:szCs w:val="28"/>
        </w:rPr>
        <w:t>образо</w:t>
      </w:r>
      <w:r w:rsidR="00553E57">
        <w:rPr>
          <w:bCs/>
          <w:color w:val="000000" w:themeColor="text1"/>
          <w:szCs w:val="28"/>
        </w:rPr>
        <w:t>-</w:t>
      </w:r>
      <w:r w:rsidRPr="00B8222E">
        <w:rPr>
          <w:bCs/>
          <w:color w:val="000000" w:themeColor="text1"/>
          <w:szCs w:val="28"/>
        </w:rPr>
        <w:t>вания</w:t>
      </w:r>
      <w:proofErr w:type="spellEnd"/>
      <w:r w:rsidRPr="00B8222E">
        <w:rPr>
          <w:bCs/>
          <w:color w:val="000000" w:themeColor="text1"/>
          <w:szCs w:val="28"/>
        </w:rPr>
        <w:t xml:space="preserve"> "Город Архангельск" </w:t>
      </w:r>
      <w:r w:rsidRPr="00B8222E">
        <w:rPr>
          <w:bCs/>
          <w:color w:val="000000" w:themeColor="text1"/>
          <w:szCs w:val="28"/>
          <w:lang w:val="en-US"/>
        </w:rPr>
        <w:t>http</w:t>
      </w:r>
      <w:r w:rsidRPr="00B8222E">
        <w:rPr>
          <w:bCs/>
          <w:color w:val="000000" w:themeColor="text1"/>
          <w:szCs w:val="28"/>
        </w:rPr>
        <w:t>://</w:t>
      </w:r>
      <w:r w:rsidRPr="00B8222E">
        <w:rPr>
          <w:bCs/>
          <w:color w:val="000000" w:themeColor="text1"/>
          <w:szCs w:val="28"/>
          <w:lang w:val="en-US"/>
        </w:rPr>
        <w:t>www</w:t>
      </w:r>
      <w:r w:rsidRPr="00B8222E">
        <w:rPr>
          <w:bCs/>
          <w:color w:val="000000" w:themeColor="text1"/>
          <w:szCs w:val="28"/>
        </w:rPr>
        <w:t>.arhcity.ru).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2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 xml:space="preserve">Заявители (представители заявителя) также имеют право представить </w:t>
      </w:r>
      <w:r w:rsidRPr="00B8222E">
        <w:rPr>
          <w:bCs/>
          <w:color w:val="000000" w:themeColor="text1"/>
          <w:szCs w:val="28"/>
        </w:rPr>
        <w:br/>
        <w:t xml:space="preserve">заявление о предоставлении Услуги в электронном виде через </w:t>
      </w:r>
      <w:proofErr w:type="spellStart"/>
      <w:r w:rsidRPr="00B8222E">
        <w:rPr>
          <w:bCs/>
          <w:color w:val="000000" w:themeColor="text1"/>
          <w:szCs w:val="28"/>
        </w:rPr>
        <w:t>Архангель</w:t>
      </w:r>
      <w:proofErr w:type="spellEnd"/>
      <w:r w:rsidR="00553E57">
        <w:rPr>
          <w:bCs/>
          <w:color w:val="000000" w:themeColor="text1"/>
          <w:szCs w:val="28"/>
        </w:rPr>
        <w:t>-</w:t>
      </w:r>
      <w:r w:rsidR="00553E57">
        <w:rPr>
          <w:bCs/>
          <w:color w:val="000000" w:themeColor="text1"/>
          <w:szCs w:val="28"/>
        </w:rPr>
        <w:br/>
      </w:r>
      <w:proofErr w:type="spellStart"/>
      <w:r w:rsidRPr="00B8222E">
        <w:rPr>
          <w:bCs/>
          <w:color w:val="000000" w:themeColor="text1"/>
          <w:szCs w:val="28"/>
        </w:rPr>
        <w:t>ский</w:t>
      </w:r>
      <w:proofErr w:type="spellEnd"/>
      <w:r w:rsidRPr="00B8222E">
        <w:rPr>
          <w:bCs/>
          <w:color w:val="000000" w:themeColor="text1"/>
          <w:szCs w:val="28"/>
        </w:rPr>
        <w:t xml:space="preserve"> региональный портал государственных и муниципальных услуг (</w:t>
      </w:r>
      <w:hyperlink r:id="rId13" w:history="1">
        <w:r w:rsidRPr="00B8222E">
          <w:rPr>
            <w:rStyle w:val="af"/>
            <w:color w:val="000000" w:themeColor="text1"/>
            <w:szCs w:val="28"/>
            <w:u w:val="none"/>
          </w:rPr>
          <w:t>http://pgu.dvi</w:t>
        </w:r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n</w:t>
        </w:r>
        <w:proofErr w:type="spellStart"/>
        <w:r w:rsidRPr="00B8222E">
          <w:rPr>
            <w:rStyle w:val="af"/>
            <w:color w:val="000000" w:themeColor="text1"/>
            <w:szCs w:val="28"/>
            <w:u w:val="none"/>
          </w:rPr>
          <w:t>ala</w:t>
        </w:r>
        <w:proofErr w:type="spellEnd"/>
        <w:r w:rsidRPr="00B8222E">
          <w:rPr>
            <w:rStyle w:val="af"/>
            <w:color w:val="000000" w:themeColor="text1"/>
            <w:szCs w:val="28"/>
            <w:u w:val="none"/>
            <w:lang w:val="en-US"/>
          </w:rPr>
          <w:t>n</w:t>
        </w:r>
        <w:r w:rsidRPr="00B8222E">
          <w:rPr>
            <w:rStyle w:val="af"/>
            <w:color w:val="000000" w:themeColor="text1"/>
            <w:szCs w:val="28"/>
            <w:u w:val="none"/>
          </w:rPr>
          <w:t>d.ru</w:t>
        </w:r>
      </w:hyperlink>
      <w:r w:rsidRPr="00B8222E">
        <w:rPr>
          <w:bCs/>
          <w:color w:val="000000" w:themeColor="text1"/>
          <w:szCs w:val="28"/>
        </w:rPr>
        <w:t>).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2"/>
        <w:rPr>
          <w:bCs/>
          <w:color w:val="000000" w:themeColor="text1"/>
          <w:szCs w:val="28"/>
        </w:rPr>
      </w:pPr>
    </w:p>
    <w:p w:rsidR="0017511C" w:rsidRPr="00B8222E" w:rsidRDefault="009A4D47" w:rsidP="0017511C">
      <w:pPr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3</w:t>
      </w:r>
      <w:r w:rsidR="0017511C" w:rsidRPr="00B8222E">
        <w:rPr>
          <w:b/>
          <w:bCs/>
          <w:color w:val="000000" w:themeColor="text1"/>
          <w:szCs w:val="28"/>
        </w:rPr>
        <w:t>. Состав, последовательность и сроки выполнения</w:t>
      </w:r>
      <w:r w:rsidR="00553E57">
        <w:rPr>
          <w:b/>
          <w:bCs/>
          <w:color w:val="000000" w:themeColor="text1"/>
          <w:szCs w:val="28"/>
        </w:rPr>
        <w:br/>
      </w:r>
      <w:r w:rsidR="0017511C" w:rsidRPr="00B8222E">
        <w:rPr>
          <w:b/>
          <w:bCs/>
          <w:color w:val="000000" w:themeColor="text1"/>
          <w:szCs w:val="28"/>
        </w:rPr>
        <w:t xml:space="preserve"> административных процедур (действий), требования к порядку </w:t>
      </w:r>
      <w:r w:rsidR="00553E57">
        <w:rPr>
          <w:b/>
          <w:bCs/>
          <w:color w:val="000000" w:themeColor="text1"/>
          <w:szCs w:val="28"/>
        </w:rPr>
        <w:br/>
      </w:r>
      <w:r w:rsidR="0017511C" w:rsidRPr="00B8222E">
        <w:rPr>
          <w:b/>
          <w:bCs/>
          <w:color w:val="000000" w:themeColor="text1"/>
          <w:szCs w:val="28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17511C" w:rsidRPr="00B8222E" w:rsidRDefault="0017511C" w:rsidP="0017511C">
      <w:pPr>
        <w:autoSpaceDE w:val="0"/>
        <w:autoSpaceDN w:val="0"/>
        <w:adjustRightInd w:val="0"/>
        <w:outlineLvl w:val="1"/>
        <w:rPr>
          <w:b/>
          <w:color w:val="000000" w:themeColor="text1"/>
          <w:sz w:val="10"/>
          <w:szCs w:val="10"/>
        </w:rPr>
      </w:pPr>
    </w:p>
    <w:p w:rsidR="0017511C" w:rsidRPr="00B8222E" w:rsidRDefault="0017511C" w:rsidP="0017511C">
      <w:pPr>
        <w:autoSpaceDE w:val="0"/>
        <w:autoSpaceDN w:val="0"/>
        <w:adjustRightInd w:val="0"/>
        <w:outlineLvl w:val="1"/>
        <w:rPr>
          <w:b/>
          <w:color w:val="000000" w:themeColor="text1"/>
          <w:sz w:val="10"/>
          <w:szCs w:val="10"/>
        </w:rPr>
      </w:pPr>
    </w:p>
    <w:p w:rsidR="0017511C" w:rsidRPr="00B8222E" w:rsidRDefault="0017511C" w:rsidP="0017511C">
      <w:pPr>
        <w:tabs>
          <w:tab w:val="num" w:pos="1713"/>
        </w:tabs>
        <w:autoSpaceDE w:val="0"/>
        <w:autoSpaceDN w:val="0"/>
        <w:adjustRightInd w:val="0"/>
        <w:ind w:left="720"/>
        <w:jc w:val="both"/>
        <w:outlineLvl w:val="1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3.1. Состав административных процедур для предоставления Услуги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Предоставление Услуги включает в себя следующие административные процедуры: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прием и регистрация заявления;</w:t>
      </w: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рассмотрение заявления, подготовка запрашиваемой информации либо уведомления об отказе в предоставлении Услуги;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предоставление заявителю информации либо выдача уведомления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об отказе в предоставлении Услуги.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Блок-схема предоставления Услуги приведена в приложении № 1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к настоящему регламенту.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3.2. Прием и регистрация заявления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Основанием для начала административной процедуры является обращение заявителя или его представителя в адрес департамента с заявлением о предоставлении Услуги.</w:t>
      </w:r>
    </w:p>
    <w:p w:rsidR="00553E57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Заявление о предоставлении Услуги может быть представлено при личном обращении заявителя (представителя заявителя) в отдел координации предоставления муниципальных и государственных услуг департамента организационной работы мэрии города</w:t>
      </w:r>
      <w:r w:rsidRPr="00B8222E">
        <w:rPr>
          <w:bCs/>
          <w:color w:val="000000" w:themeColor="text1"/>
          <w:szCs w:val="28"/>
        </w:rPr>
        <w:t xml:space="preserve"> </w:t>
      </w:r>
      <w:r w:rsidRPr="00B8222E">
        <w:rPr>
          <w:color w:val="000000" w:themeColor="text1"/>
          <w:szCs w:val="28"/>
        </w:rPr>
        <w:t>либо через Архангельский региональный портал государственных и муниципальных услуг.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553E57" w:rsidP="00553E57">
      <w:pPr>
        <w:widowControl w:val="0"/>
        <w:ind w:right="-57"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8</w:t>
      </w:r>
    </w:p>
    <w:p w:rsidR="00553E57" w:rsidRPr="00B8222E" w:rsidRDefault="00553E57" w:rsidP="00553E57">
      <w:pPr>
        <w:widowControl w:val="0"/>
        <w:ind w:right="-57" w:firstLine="720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Заявление заявителя о предоставлении муниципальной услуги, представленное при непосредственном обращении в отдел координации предоставления муниципальных и государственных услуг департамента орга</w:t>
      </w:r>
      <w:r w:rsidR="00553E57">
        <w:rPr>
          <w:color w:val="000000" w:themeColor="text1"/>
          <w:szCs w:val="28"/>
        </w:rPr>
        <w:t>низационной работы мэрии города</w:t>
      </w:r>
      <w:r w:rsidRPr="00B8222E">
        <w:rPr>
          <w:color w:val="000000" w:themeColor="text1"/>
          <w:szCs w:val="28"/>
        </w:rPr>
        <w:t xml:space="preserve"> либо через </w:t>
      </w:r>
      <w:r w:rsidRPr="00B8222E">
        <w:rPr>
          <w:bCs/>
          <w:color w:val="000000" w:themeColor="text1"/>
          <w:szCs w:val="28"/>
        </w:rPr>
        <w:t>Архангельский региональный портал государственных и муниципальных услуг</w:t>
      </w:r>
      <w:r w:rsidR="00553E57">
        <w:rPr>
          <w:bCs/>
          <w:color w:val="000000" w:themeColor="text1"/>
          <w:szCs w:val="28"/>
        </w:rPr>
        <w:t>,</w:t>
      </w:r>
      <w:r w:rsidRPr="00B8222E">
        <w:rPr>
          <w:bCs/>
          <w:color w:val="000000" w:themeColor="text1"/>
          <w:szCs w:val="28"/>
        </w:rPr>
        <w:t xml:space="preserve"> подлежит обязательной регистрации в порядке общего делопроизводства мэрии города </w:t>
      </w:r>
      <w:r w:rsidR="00553E57">
        <w:rPr>
          <w:bCs/>
          <w:color w:val="000000" w:themeColor="text1"/>
          <w:szCs w:val="28"/>
        </w:rPr>
        <w:br/>
      </w:r>
      <w:r w:rsidRPr="00B8222E">
        <w:rPr>
          <w:bCs/>
          <w:color w:val="000000" w:themeColor="text1"/>
          <w:szCs w:val="28"/>
        </w:rPr>
        <w:t xml:space="preserve">в течение одного дня с момента его поступления в отдел </w:t>
      </w:r>
      <w:r w:rsidRPr="00B8222E">
        <w:rPr>
          <w:color w:val="000000" w:themeColor="text1"/>
          <w:szCs w:val="28"/>
        </w:rPr>
        <w:t>координации предоставления муниципальных и государственных услуг департамента организационной работы мэрии города.</w:t>
      </w:r>
    </w:p>
    <w:p w:rsidR="0017511C" w:rsidRPr="00B8222E" w:rsidRDefault="0017511C" w:rsidP="0017511C">
      <w:pPr>
        <w:widowControl w:val="0"/>
        <w:ind w:right="-57"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Максимальный срок исполнения данной административной процедуры составляет один рабочий день с момента поступления заявления и приложенных к нему документов в </w:t>
      </w:r>
      <w:r w:rsidRPr="00B8222E">
        <w:rPr>
          <w:bCs/>
          <w:color w:val="000000" w:themeColor="text1"/>
          <w:szCs w:val="28"/>
        </w:rPr>
        <w:t xml:space="preserve">отдел </w:t>
      </w:r>
      <w:r w:rsidRPr="00B8222E">
        <w:rPr>
          <w:color w:val="000000" w:themeColor="text1"/>
          <w:szCs w:val="28"/>
        </w:rPr>
        <w:t xml:space="preserve">координации предоставления муниципальных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государственных услуг департамента организационной работы мэрии города.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Результат административной процедуры: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прием и регистрация заявления о предоставлении Услуги;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отказ в приеме и регистрации заявления.</w:t>
      </w:r>
    </w:p>
    <w:p w:rsidR="0017511C" w:rsidRPr="00B8222E" w:rsidRDefault="00553E57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17511C" w:rsidRPr="00B8222E">
        <w:rPr>
          <w:color w:val="000000" w:themeColor="text1"/>
          <w:szCs w:val="28"/>
        </w:rPr>
        <w:t>.3. Рассмотрение заявления и прилагаемых к нему документов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Основанием для административной процедуры по рассмотрению заявления является передача директором департамента заявления с визой на рассмотрение специалисту отдела, ответственному за предоставление Услуги (далее – ответственный исполнитель).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Ответственный исполнитель готовит проект ответа на заявление заявителя в срок, не превышающий 25 календарных дней, и направляет его на рассмотрение директору.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случае недостающих сведений для предоставления Услуги ответственный исполнитель готовит проект запроса в соответствующие организации, указанные в подразделе 2.3 настоящего регламента, в течение двух рабочих дней.</w:t>
      </w:r>
    </w:p>
    <w:p w:rsidR="0017511C" w:rsidRPr="00B8222E" w:rsidRDefault="0017511C" w:rsidP="0017511C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При наличии оснований для отказа в предоставлении Услуги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в соответствии с подразделом 2.9 настоящего регламента, ответственный исполнитель в течение двух рабочих дней готовит уведомление об отказе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и направляет его на рассмотрение директору. </w:t>
      </w:r>
    </w:p>
    <w:p w:rsidR="0017511C" w:rsidRPr="00B8222E" w:rsidRDefault="0017511C" w:rsidP="0017511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Директор департамента рассматривает документы и принимает решение о предоставлении Услуги или об отказе в предоставлении Услуги в течение одного рабочего дня.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случае принятия решения об отказе в представлении Услуги директор департамента подписывает уведомление об отказе.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Результатом административной процедуры является подписание директором департамента письма с запрашиваемой заявителем информацией или уведомления об отказе в предоставлении Услуги.</w:t>
      </w:r>
    </w:p>
    <w:p w:rsidR="00553E57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Срок предоставления Услуги при наличии запрашиваемой информации не должен превышать 30  календарных дней со дня регистрации заявления. 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553E57" w:rsidP="00553E57">
      <w:pPr>
        <w:ind w:firstLine="72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553E57" w:rsidRPr="00B8222E" w:rsidRDefault="00553E57" w:rsidP="00553E57">
      <w:pPr>
        <w:ind w:firstLine="720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ind w:firstLine="720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При необходимости запроса дополнительной информации в </w:t>
      </w:r>
      <w:proofErr w:type="spellStart"/>
      <w:r w:rsidRPr="00B8222E">
        <w:rPr>
          <w:color w:val="000000" w:themeColor="text1"/>
          <w:szCs w:val="28"/>
        </w:rPr>
        <w:t>органи</w:t>
      </w:r>
      <w:r w:rsidR="00553E57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зациях</w:t>
      </w:r>
      <w:proofErr w:type="spellEnd"/>
      <w:r w:rsidRPr="00B8222E">
        <w:rPr>
          <w:color w:val="000000" w:themeColor="text1"/>
          <w:szCs w:val="28"/>
        </w:rPr>
        <w:t>, указанных в  подразделе 2.3 настоящего регламента, срок предоставления Услуги не должен превышать 60 дней со дня регистрации заявления.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3.4. Выдача результатов предоставления Услуги заявителю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Основанием для административной процедуры является подписание директором департамента письма с запрашиваемой заявителем информацией или уведомления об отказе в предоставлении Услуги и передача его специалисту, ответственному за ведение делопроизводства, для регистрации. 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Способ получения результата оказания Услуги заявителем: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при личном обращении заявителя или его представителя в отдел координации предоставления муниципальных и государственных услуг департамента организационной работы мэрии города;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почтовым отправлением;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через Архангельский региональный портал государственных и муници</w:t>
      </w:r>
      <w:r w:rsidR="00553E57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пальных услуг.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Результатом административной процедуры является предоставления письма с запрашиваемой заявителем информацией либо уведомления об отказе в предоставлении Услуги.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Максимальный срок выполнения административной процедуры – </w:t>
      </w:r>
      <w:r w:rsidRPr="00B8222E">
        <w:rPr>
          <w:color w:val="000000" w:themeColor="text1"/>
          <w:szCs w:val="28"/>
        </w:rPr>
        <w:br/>
        <w:t>один рабочий день.</w:t>
      </w:r>
    </w:p>
    <w:p w:rsidR="0017511C" w:rsidRPr="00B8222E" w:rsidRDefault="0017511C" w:rsidP="0017511C">
      <w:pPr>
        <w:autoSpaceDE w:val="0"/>
        <w:autoSpaceDN w:val="0"/>
        <w:adjustRightInd w:val="0"/>
        <w:outlineLvl w:val="2"/>
        <w:rPr>
          <w:b/>
          <w:bCs/>
          <w:color w:val="000000" w:themeColor="text1"/>
          <w:szCs w:val="28"/>
        </w:rPr>
      </w:pPr>
    </w:p>
    <w:p w:rsidR="0017511C" w:rsidRPr="00B8222E" w:rsidRDefault="009A4D47" w:rsidP="0017511C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4</w:t>
      </w:r>
      <w:r w:rsidR="0017511C" w:rsidRPr="00B8222E">
        <w:rPr>
          <w:b/>
          <w:bCs/>
          <w:color w:val="000000" w:themeColor="text1"/>
          <w:szCs w:val="28"/>
        </w:rPr>
        <w:t>. Формы контроля за исполнением административного регламента</w:t>
      </w:r>
    </w:p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16"/>
          <w:szCs w:val="16"/>
        </w:rPr>
      </w:pP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4.1. Порядок осуществления текущего контроля за соблюдением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к предоставлению Услуги, а также принятием ими решений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Услуги,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принятием решений ответственными должностными лицами осуществляется директором департамента, а также начальником отдела.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формы контроля за полнотой и качеством предоставления Услуги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Контроль за полнотой и качеством предоставления Услуги включает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 xml:space="preserve">в себя проведение плановых и внеплановых проверок, выявление и устранение нарушений прав заявителей, рассмотрение заявлений, принятие решений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подготовку ответов на обращения заинтересованных лиц, содержащих жалобы на действия (бездействие) должностных лиц департамента.</w:t>
      </w:r>
    </w:p>
    <w:p w:rsidR="00553E57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Проверки могут носить плановый (осуществляются на основании годовых планов работы департамента) и внеплановый характер (</w:t>
      </w:r>
      <w:proofErr w:type="spellStart"/>
      <w:r w:rsidRPr="00B8222E">
        <w:rPr>
          <w:color w:val="000000" w:themeColor="text1"/>
          <w:szCs w:val="28"/>
        </w:rPr>
        <w:t>осущест</w:t>
      </w:r>
      <w:r w:rsidR="00553E57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вляются</w:t>
      </w:r>
      <w:proofErr w:type="spellEnd"/>
      <w:r w:rsidRPr="00B8222E">
        <w:rPr>
          <w:color w:val="000000" w:themeColor="text1"/>
          <w:szCs w:val="28"/>
        </w:rPr>
        <w:t xml:space="preserve"> на основании поручения директора департамента, поступивших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департамент заявлений о нарушении законных прав граждан-заявителей).</w:t>
      </w:r>
    </w:p>
    <w:p w:rsidR="00553E57" w:rsidRDefault="00553E57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Pr="00B8222E" w:rsidRDefault="00553E57" w:rsidP="00553E57">
      <w:pPr>
        <w:pStyle w:val="a5"/>
        <w:spacing w:after="0"/>
        <w:ind w:left="0"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17511C" w:rsidRPr="000D6A48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 w:val="24"/>
          <w:szCs w:val="18"/>
        </w:rPr>
      </w:pP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При выявлении нарушений предоставления Услуги осуществляется привлечение виновных лиц к ответственности в соответствии с </w:t>
      </w:r>
      <w:proofErr w:type="spellStart"/>
      <w:r w:rsidRPr="00B8222E">
        <w:rPr>
          <w:color w:val="000000" w:themeColor="text1"/>
          <w:szCs w:val="28"/>
        </w:rPr>
        <w:t>законода-тельством</w:t>
      </w:r>
      <w:proofErr w:type="spellEnd"/>
      <w:r w:rsidRPr="00B8222E">
        <w:rPr>
          <w:color w:val="000000" w:themeColor="text1"/>
          <w:szCs w:val="28"/>
        </w:rPr>
        <w:t xml:space="preserve"> Российской Федерации.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 w:val="20"/>
        </w:rPr>
      </w:pP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4.4.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17511C" w:rsidRPr="00B8222E" w:rsidRDefault="0017511C" w:rsidP="00553E57">
      <w:pPr>
        <w:pStyle w:val="a5"/>
        <w:spacing w:after="0"/>
        <w:ind w:left="0" w:firstLine="709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Граждане, их объединения и организации в случае выявления фактов нарушения порядка предоставления Услуги или ненадлежащего исполнения настоящего регламента вправе обратиться с жалобой в мэрию города Архангельска.</w:t>
      </w:r>
    </w:p>
    <w:p w:rsidR="0017511C" w:rsidRPr="00B8222E" w:rsidRDefault="0017511C" w:rsidP="0017511C">
      <w:pPr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Cs w:val="28"/>
        </w:rPr>
      </w:pPr>
    </w:p>
    <w:p w:rsidR="0017511C" w:rsidRPr="00B8222E" w:rsidRDefault="009A4D47" w:rsidP="0017511C">
      <w:pPr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5</w:t>
      </w:r>
      <w:r w:rsidR="0017511C" w:rsidRPr="00B8222E">
        <w:rPr>
          <w:b/>
          <w:bCs/>
          <w:color w:val="000000" w:themeColor="text1"/>
          <w:szCs w:val="28"/>
        </w:rPr>
        <w:t xml:space="preserve">. Досудебный (внесудебный) порядок обжалования заявителем </w:t>
      </w:r>
      <w:r w:rsidR="0017511C" w:rsidRPr="00B8222E">
        <w:rPr>
          <w:b/>
          <w:bCs/>
          <w:color w:val="000000" w:themeColor="text1"/>
          <w:szCs w:val="28"/>
        </w:rPr>
        <w:br/>
        <w:t xml:space="preserve">решений и действий (бездействия) органа, предоставляющего </w:t>
      </w:r>
      <w:r w:rsidR="0017511C" w:rsidRPr="00B8222E">
        <w:rPr>
          <w:b/>
          <w:color w:val="000000" w:themeColor="text1"/>
          <w:szCs w:val="28"/>
        </w:rPr>
        <w:t>У</w:t>
      </w:r>
      <w:r w:rsidR="0017511C" w:rsidRPr="00B8222E">
        <w:rPr>
          <w:b/>
          <w:bCs/>
          <w:color w:val="000000" w:themeColor="text1"/>
          <w:szCs w:val="28"/>
        </w:rPr>
        <w:t xml:space="preserve">слугу, </w:t>
      </w:r>
      <w:r w:rsidR="0017511C" w:rsidRPr="00B8222E">
        <w:rPr>
          <w:b/>
          <w:bCs/>
          <w:color w:val="000000" w:themeColor="text1"/>
          <w:szCs w:val="28"/>
        </w:rPr>
        <w:br/>
        <w:t>его должностных лиц</w:t>
      </w:r>
    </w:p>
    <w:p w:rsidR="0017511C" w:rsidRPr="000D6A48" w:rsidRDefault="0017511C" w:rsidP="0017511C">
      <w:pPr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4"/>
          <w:szCs w:val="16"/>
        </w:rPr>
      </w:pP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ходе предоставления Услуги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Заявитель вправе обжаловать действия (бездействие) должностных лиц департамента при предоставлении Услуги в досудебном (внесудебном) порядке.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Порядок обжалования действий (бездействия) должностного лица, а также принимаемого им решения при предоставлении Услуги определяется </w:t>
      </w:r>
      <w:r w:rsidR="00553E57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соответствии с действующим законодательством Российской Федерации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5.2. Предмет досудебного (внесудебного) обжалования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Предметом досудебного (внесудебного) обжалования действий (</w:t>
      </w:r>
      <w:proofErr w:type="spellStart"/>
      <w:r w:rsidRPr="00B8222E">
        <w:rPr>
          <w:color w:val="000000" w:themeColor="text1"/>
          <w:szCs w:val="28"/>
        </w:rPr>
        <w:t>бездей-ствия</w:t>
      </w:r>
      <w:proofErr w:type="spellEnd"/>
      <w:r w:rsidRPr="00B8222E">
        <w:rPr>
          <w:color w:val="000000" w:themeColor="text1"/>
          <w:szCs w:val="28"/>
        </w:rPr>
        <w:t>) и решений, принятых (осуществляемых) в ходе предоставления Услуги являются: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нарушение срока регистрации запроса заявителя о предоставлении Услуги;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нарушение срока предоставления Услуги;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– муниципальные правовые акты)</w:t>
      </w:r>
      <w:r w:rsidR="00553E57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для предоставления Услуги;</w:t>
      </w:r>
    </w:p>
    <w:p w:rsidR="000D6A48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Услуги, у заявителя;</w:t>
      </w:r>
    </w:p>
    <w:p w:rsidR="000D6A48" w:rsidRDefault="000D6A4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0D6A48" w:rsidP="000D6A48">
      <w:pPr>
        <w:widowControl w:val="0"/>
        <w:ind w:right="-57"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11</w:t>
      </w:r>
    </w:p>
    <w:p w:rsidR="000D6A48" w:rsidRPr="000D6A48" w:rsidRDefault="000D6A48" w:rsidP="000D6A48">
      <w:pPr>
        <w:widowControl w:val="0"/>
        <w:ind w:right="-57" w:firstLine="708"/>
        <w:jc w:val="center"/>
        <w:rPr>
          <w:color w:val="000000" w:themeColor="text1"/>
          <w:sz w:val="48"/>
          <w:szCs w:val="28"/>
        </w:rPr>
      </w:pP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затребование с заявителя при предоставлении Услуги платы, не </w:t>
      </w:r>
      <w:proofErr w:type="spellStart"/>
      <w:r w:rsidRPr="00B8222E">
        <w:rPr>
          <w:color w:val="000000" w:themeColor="text1"/>
          <w:szCs w:val="28"/>
        </w:rPr>
        <w:t>преду</w:t>
      </w:r>
      <w:proofErr w:type="spellEnd"/>
      <w:r w:rsidR="000D6A48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отказ департамента, должностного лица департамента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Жалоба подается в письменной форме на бумажном носителе или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электронной форме директору департамента. Жалобы на решения, принятые директором департамента, подаются в мэрию города Архангельска.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Жалоба может быть направлена по почте, через официальный информационный Интернет-портал муниципального образования "Город Архангельск", Единый портал государственных и муниципальных услуг, Архангельский региональный портал государственных и муниципальных услуг, через отдел координации пред</w:t>
      </w:r>
      <w:r w:rsidR="00553E57">
        <w:rPr>
          <w:color w:val="000000" w:themeColor="text1"/>
          <w:szCs w:val="28"/>
        </w:rPr>
        <w:t>о</w:t>
      </w:r>
      <w:r w:rsidRPr="00B8222E">
        <w:rPr>
          <w:color w:val="000000" w:themeColor="text1"/>
          <w:szCs w:val="28"/>
        </w:rPr>
        <w:t>ставления муниципальных и государственных услуг департамента организационной работы мэрии города, а также может быть принята при личном приеме заявителя.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Жалоба должна содержать: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почтовый адрес, по которым должен быть направлен ответ заявителю;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сведения об обжалуемых решениях и действиях (бездействии) департамента, должностного лица департамента либо муниципального служащего;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доводы, на основании которых заявитель не согласен с решением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и действием (бездействием) департамента, должностного лица департамента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0D6A48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Оснований для приостановления рассмотрения жалобы не имеется.</w:t>
      </w:r>
    </w:p>
    <w:p w:rsidR="000D6A48" w:rsidRDefault="000D6A4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7511C" w:rsidRDefault="000D6A48" w:rsidP="000D6A48">
      <w:pPr>
        <w:widowControl w:val="0"/>
        <w:ind w:right="-57"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12</w:t>
      </w:r>
    </w:p>
    <w:p w:rsidR="000D6A48" w:rsidRPr="00B8222E" w:rsidRDefault="000D6A48" w:rsidP="000D6A48">
      <w:pPr>
        <w:widowControl w:val="0"/>
        <w:ind w:right="-57" w:firstLine="708"/>
        <w:jc w:val="center"/>
        <w:rPr>
          <w:color w:val="000000" w:themeColor="text1"/>
          <w:szCs w:val="28"/>
        </w:rPr>
      </w:pP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Жалоба не рассматривается в следующих случаях: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если в письменном обращении содержатся нецензурные либо оскорби</w:t>
      </w:r>
      <w:r w:rsidR="000D6A48">
        <w:rPr>
          <w:color w:val="000000" w:themeColor="text1"/>
          <w:szCs w:val="28"/>
        </w:rPr>
        <w:t>-</w:t>
      </w:r>
      <w:r w:rsidRPr="00B8222E">
        <w:rPr>
          <w:color w:val="000000" w:themeColor="text1"/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5.4. Основания для начала процедуры досудебного (внесудебного) обжалования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предусмотренным </w:t>
      </w:r>
      <w:r w:rsidR="000D6A48">
        <w:rPr>
          <w:color w:val="000000" w:themeColor="text1"/>
          <w:szCs w:val="28"/>
        </w:rPr>
        <w:t xml:space="preserve">подразделом </w:t>
      </w:r>
      <w:r w:rsidRPr="00B8222E">
        <w:rPr>
          <w:color w:val="000000" w:themeColor="text1"/>
          <w:szCs w:val="28"/>
        </w:rPr>
        <w:t>5.2 настоящего регламента.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5.6. Органы местного самоуправления, государственной власти, должностные лица, которым может быть направлена жалоба заявителя в досудебном (внесудебном) порядке.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случае несогласия заявителя с решением или действием (бездействием) должностных лиц департамента в связи с предоставлением Услуги</w:t>
      </w:r>
      <w:r w:rsidR="000D6A48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он имеет право обратиться с жалобой: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департамент, на имя директора департамента;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мэрию города</w:t>
      </w:r>
      <w:r w:rsidR="000D6A48">
        <w:rPr>
          <w:color w:val="000000" w:themeColor="text1"/>
          <w:szCs w:val="28"/>
        </w:rPr>
        <w:t>,</w:t>
      </w:r>
      <w:r w:rsidRPr="00B8222E">
        <w:rPr>
          <w:color w:val="000000" w:themeColor="text1"/>
          <w:szCs w:val="28"/>
        </w:rPr>
        <w:t xml:space="preserve"> на имя заместителя мэра города по городскому хозяйству, мэра города.</w:t>
      </w:r>
    </w:p>
    <w:p w:rsidR="0017511C" w:rsidRPr="00B8222E" w:rsidRDefault="0017511C" w:rsidP="0017511C">
      <w:pPr>
        <w:widowControl w:val="0"/>
        <w:ind w:right="-57" w:firstLine="708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5.7. Сроки рассмотрения жалобы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департамента, должностного лица департамента в приеме документов 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у заявителя либо в исправлении допущенных опечаток и ошибок – в течение пяти рабочих дней со дня ее регистрации.</w:t>
      </w:r>
    </w:p>
    <w:p w:rsidR="000D6A48" w:rsidRDefault="000D6A48">
      <w:pPr>
        <w:spacing w:after="200" w:line="276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:rsidR="0017511C" w:rsidRDefault="000D6A48" w:rsidP="000D6A48">
      <w:pPr>
        <w:widowControl w:val="0"/>
        <w:ind w:right="-57" w:firstLine="709"/>
        <w:jc w:val="center"/>
        <w:rPr>
          <w:color w:val="000000" w:themeColor="text1"/>
          <w:szCs w:val="16"/>
        </w:rPr>
      </w:pPr>
      <w:r w:rsidRPr="000D6A48">
        <w:rPr>
          <w:color w:val="000000" w:themeColor="text1"/>
          <w:szCs w:val="16"/>
        </w:rPr>
        <w:lastRenderedPageBreak/>
        <w:t>13</w:t>
      </w:r>
    </w:p>
    <w:p w:rsidR="000D6A48" w:rsidRPr="000D6A48" w:rsidRDefault="000D6A48" w:rsidP="000D6A48">
      <w:pPr>
        <w:widowControl w:val="0"/>
        <w:ind w:right="-57" w:firstLine="709"/>
        <w:jc w:val="center"/>
        <w:rPr>
          <w:color w:val="000000" w:themeColor="text1"/>
          <w:szCs w:val="16"/>
        </w:rPr>
      </w:pPr>
    </w:p>
    <w:p w:rsidR="0017511C" w:rsidRPr="00B8222E" w:rsidRDefault="0017511C" w:rsidP="0017511C">
      <w:pPr>
        <w:widowControl w:val="0"/>
        <w:ind w:right="-57" w:firstLine="708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5.8. Результат досудебного (внесудебного) обжалования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По результатам рассмотрения жалобы уполномоченным должностным лицом департамента принимается одно из следующих решений: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удовлетворение жалобы, в том числе в форме отмены принятого решения, исправления допущенных департаментом опечаток и ошибок в выданных 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отказ в удовлетворении жалобы.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 xml:space="preserve">Не позднее дня, следующего за днем принятия решения, заявителю </w:t>
      </w:r>
      <w:r w:rsidR="000D6A48">
        <w:rPr>
          <w:color w:val="000000" w:themeColor="text1"/>
          <w:szCs w:val="28"/>
        </w:rPr>
        <w:br/>
      </w:r>
      <w:r w:rsidRPr="00B8222E">
        <w:rPr>
          <w:color w:val="000000" w:themeColor="text1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511C" w:rsidRPr="00B8222E" w:rsidRDefault="0017511C" w:rsidP="0017511C">
      <w:pPr>
        <w:widowControl w:val="0"/>
        <w:ind w:right="-57" w:firstLine="708"/>
        <w:jc w:val="both"/>
        <w:rPr>
          <w:color w:val="000000" w:themeColor="text1"/>
          <w:szCs w:val="28"/>
        </w:rPr>
      </w:pPr>
      <w:r w:rsidRPr="00B8222E">
        <w:rPr>
          <w:color w:val="000000" w:themeColor="text1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7511C" w:rsidRDefault="0017511C" w:rsidP="0017511C">
      <w:pPr>
        <w:widowControl w:val="0"/>
        <w:ind w:right="-57" w:firstLine="708"/>
        <w:jc w:val="both"/>
        <w:rPr>
          <w:color w:val="000000" w:themeColor="text1"/>
          <w:sz w:val="24"/>
        </w:rPr>
      </w:pPr>
    </w:p>
    <w:p w:rsidR="000D6A48" w:rsidRDefault="000D6A48" w:rsidP="0017511C">
      <w:pPr>
        <w:widowControl w:val="0"/>
        <w:ind w:right="-57" w:firstLine="708"/>
        <w:jc w:val="both"/>
        <w:rPr>
          <w:color w:val="000000" w:themeColor="text1"/>
          <w:sz w:val="24"/>
        </w:rPr>
      </w:pPr>
    </w:p>
    <w:p w:rsidR="000D6A48" w:rsidRPr="00B8222E" w:rsidRDefault="000D6A48" w:rsidP="0017511C">
      <w:pPr>
        <w:widowControl w:val="0"/>
        <w:ind w:right="-57" w:firstLine="708"/>
        <w:jc w:val="both"/>
        <w:rPr>
          <w:color w:val="000000" w:themeColor="text1"/>
          <w:sz w:val="24"/>
        </w:rPr>
      </w:pPr>
    </w:p>
    <w:p w:rsidR="0017511C" w:rsidRPr="00B8222E" w:rsidRDefault="0017511C" w:rsidP="0017511C">
      <w:pPr>
        <w:jc w:val="center"/>
        <w:rPr>
          <w:color w:val="000000" w:themeColor="text1"/>
        </w:rPr>
      </w:pPr>
      <w:r w:rsidRPr="00B8222E">
        <w:rPr>
          <w:color w:val="000000" w:themeColor="text1"/>
        </w:rPr>
        <w:t>_____________</w:t>
      </w:r>
      <w:r w:rsidRPr="00B8222E">
        <w:rPr>
          <w:color w:val="000000" w:themeColor="text1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3"/>
        <w:gridCol w:w="5091"/>
      </w:tblGrid>
      <w:tr w:rsidR="0017511C" w:rsidRPr="00B8222E" w:rsidTr="004D7113">
        <w:tc>
          <w:tcPr>
            <w:tcW w:w="4785" w:type="dxa"/>
          </w:tcPr>
          <w:p w:rsidR="0017511C" w:rsidRPr="00B8222E" w:rsidRDefault="0017511C" w:rsidP="004D711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4"/>
              </w:rPr>
            </w:pPr>
          </w:p>
          <w:p w:rsidR="0017511C" w:rsidRPr="00B8222E" w:rsidRDefault="0017511C" w:rsidP="004D7113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4"/>
              </w:rPr>
            </w:pPr>
          </w:p>
        </w:tc>
        <w:tc>
          <w:tcPr>
            <w:tcW w:w="5104" w:type="dxa"/>
          </w:tcPr>
          <w:p w:rsidR="0017511C" w:rsidRPr="00B8222E" w:rsidRDefault="0017511C" w:rsidP="004D7113">
            <w:pPr>
              <w:jc w:val="right"/>
              <w:rPr>
                <w:b/>
                <w:bCs/>
                <w:color w:val="000000" w:themeColor="text1"/>
                <w:sz w:val="24"/>
              </w:rPr>
            </w:pPr>
            <w:r w:rsidRPr="00B8222E">
              <w:rPr>
                <w:b/>
                <w:bCs/>
                <w:color w:val="000000" w:themeColor="text1"/>
                <w:sz w:val="24"/>
              </w:rPr>
              <w:t xml:space="preserve">Приложение № 1 </w:t>
            </w:r>
          </w:p>
          <w:p w:rsidR="0017511C" w:rsidRPr="00B8222E" w:rsidRDefault="0017511C" w:rsidP="004D7113">
            <w:pPr>
              <w:jc w:val="both"/>
              <w:rPr>
                <w:color w:val="000000" w:themeColor="text1"/>
                <w:sz w:val="24"/>
              </w:rPr>
            </w:pPr>
            <w:r w:rsidRPr="00B8222E">
              <w:rPr>
                <w:bCs/>
                <w:color w:val="000000" w:themeColor="text1"/>
                <w:sz w:val="24"/>
              </w:rPr>
              <w:t>к а</w:t>
            </w:r>
            <w:r w:rsidRPr="00B8222E">
              <w:rPr>
                <w:color w:val="000000" w:themeColor="text1"/>
                <w:sz w:val="24"/>
              </w:rPr>
              <w:t xml:space="preserve">дминистративному регламенту </w:t>
            </w:r>
            <w:proofErr w:type="spellStart"/>
            <w:r w:rsidRPr="00B8222E">
              <w:rPr>
                <w:color w:val="000000" w:themeColor="text1"/>
                <w:sz w:val="24"/>
              </w:rPr>
              <w:t>предостав-ления</w:t>
            </w:r>
            <w:proofErr w:type="spellEnd"/>
            <w:r w:rsidRPr="00B8222E">
              <w:rPr>
                <w:color w:val="000000" w:themeColor="text1"/>
                <w:sz w:val="24"/>
              </w:rPr>
              <w:t xml:space="preserve"> муниципальной услуги "Предоставление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муниципального образования "Город </w:t>
            </w:r>
            <w:proofErr w:type="spellStart"/>
            <w:r w:rsidRPr="00B8222E">
              <w:rPr>
                <w:color w:val="000000" w:themeColor="text1"/>
                <w:sz w:val="24"/>
              </w:rPr>
              <w:t>Архан-гельск</w:t>
            </w:r>
            <w:proofErr w:type="spellEnd"/>
            <w:r w:rsidRPr="00B8222E">
              <w:rPr>
                <w:color w:val="000000" w:themeColor="text1"/>
                <w:sz w:val="24"/>
              </w:rPr>
              <w:t>"</w:t>
            </w:r>
          </w:p>
          <w:p w:rsidR="0017511C" w:rsidRPr="00B8222E" w:rsidRDefault="0017511C" w:rsidP="004D7113">
            <w:pPr>
              <w:ind w:left="255"/>
              <w:rPr>
                <w:color w:val="000000" w:themeColor="text1"/>
                <w:sz w:val="20"/>
              </w:rPr>
            </w:pPr>
          </w:p>
        </w:tc>
      </w:tr>
    </w:tbl>
    <w:p w:rsidR="0017511C" w:rsidRPr="00B8222E" w:rsidRDefault="0017511C" w:rsidP="0017511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4"/>
        </w:rPr>
      </w:pP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  <w:r w:rsidRPr="00B8222E">
        <w:rPr>
          <w:b/>
          <w:color w:val="000000" w:themeColor="text1"/>
          <w:sz w:val="24"/>
        </w:rPr>
        <w:t xml:space="preserve">Блок-схема </w:t>
      </w: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  <w:r w:rsidRPr="00B8222E">
        <w:rPr>
          <w:b/>
          <w:color w:val="000000" w:themeColor="text1"/>
          <w:sz w:val="24"/>
        </w:rPr>
        <w:t>предоставления муниципальной услуги</w:t>
      </w: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  <w:r w:rsidRPr="00B8222E">
        <w:rPr>
          <w:b/>
          <w:color w:val="000000" w:themeColor="text1"/>
          <w:sz w:val="24"/>
        </w:rPr>
        <w:t>"Предоставление информации о состоянии окружающей среды, мерах по ее охране,</w:t>
      </w:r>
      <w:r w:rsidRPr="00B8222E">
        <w:rPr>
          <w:b/>
          <w:color w:val="000000" w:themeColor="text1"/>
          <w:sz w:val="24"/>
        </w:rPr>
        <w:br/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муниципального образования "Город Архангельск"</w:t>
      </w: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</w:p>
    <w:p w:rsidR="0017511C" w:rsidRPr="00B8222E" w:rsidRDefault="0017511C" w:rsidP="0017511C">
      <w:pPr>
        <w:jc w:val="center"/>
        <w:rPr>
          <w:b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c">
            <w:drawing>
              <wp:inline distT="0" distB="0" distL="0" distR="0">
                <wp:extent cx="6210300" cy="3518535"/>
                <wp:effectExtent l="0" t="3810" r="3810" b="1905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44816" y="177832"/>
                            <a:ext cx="3790335" cy="83835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11C" w:rsidRPr="00505BF1" w:rsidRDefault="0017511C" w:rsidP="0017511C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Прием заявления и документов, необходимых для предоставления Услуги и</w:t>
                              </w:r>
                              <w:r w:rsidRPr="00DD0ABD">
                                <w:rPr>
                                  <w:sz w:val="24"/>
                                </w:rPr>
                                <w:t xml:space="preserve"> регистрация</w:t>
                              </w:r>
                            </w:p>
                            <w:p w:rsidR="0017511C" w:rsidRPr="00AA4354" w:rsidRDefault="0017511C" w:rsidP="001751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244816" y="1327390"/>
                            <a:ext cx="3821723" cy="597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11C" w:rsidRPr="00F35027" w:rsidRDefault="0017511C" w:rsidP="001751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Рассмотрение </w:t>
                              </w:r>
                            </w:p>
                            <w:p w:rsidR="0017511C" w:rsidRPr="00AA4354" w:rsidRDefault="0017511C" w:rsidP="001751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заявления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44816" y="2440957"/>
                            <a:ext cx="3821723" cy="649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11C" w:rsidRDefault="0017511C" w:rsidP="001751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Предоставление заявителю информации (выдача уведомления об отказе в предоставлении Услуги)</w:t>
                              </w:r>
                              <w:r w:rsidRPr="00AA4354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:rsidR="0017511C" w:rsidRPr="00AA4354" w:rsidRDefault="0017511C" w:rsidP="001751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"/>
                        <wps:cNvCnPr>
                          <a:cxnSpLocks noChangeShapeType="1"/>
                          <a:stCxn id="2" idx="2"/>
                          <a:endCxn id="3" idx="0"/>
                        </wps:cNvCnPr>
                        <wps:spPr bwMode="auto">
                          <a:xfrm>
                            <a:off x="3155678" y="1924397"/>
                            <a:ext cx="766" cy="516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3112806" y="1016183"/>
                            <a:ext cx="1531" cy="311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"/>
                        <wps:cNvCnPr/>
                        <wps:spPr bwMode="auto">
                          <a:xfrm>
                            <a:off x="3467264" y="1486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" o:spid="_x0000_s1026" editas="canvas" style="width:489pt;height:277.05pt;mso-position-horizontal-relative:char;mso-position-vertical-relative:line" coordsize="62103,3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">
                <v:shape id="_x0000_s1027" type="#_x0000_t75" style="position:absolute;width:62103;height:35185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8" o:spid="_x0000_s1028" type="#_x0000_t109" style="position:absolute;left:12448;top:1778;width:37903;height:8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17511C" w:rsidRPr="00505BF1" w:rsidRDefault="0017511C" w:rsidP="0017511C">
                        <w:pPr>
                          <w:jc w:val="center"/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Прием заявления и документов, необходимых для предоставления Услуги и</w:t>
                        </w:r>
                        <w:r w:rsidRPr="00DD0ABD">
                          <w:rPr>
                            <w:sz w:val="24"/>
                          </w:rPr>
                          <w:t xml:space="preserve"> регистрация</w:t>
                        </w:r>
                      </w:p>
                      <w:p w:rsidR="0017511C" w:rsidRPr="00AA4354" w:rsidRDefault="0017511C" w:rsidP="0017511C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9" o:spid="_x0000_s1029" type="#_x0000_t109" style="position:absolute;left:12448;top:13273;width:38217;height:5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17511C" w:rsidRPr="00F35027" w:rsidRDefault="0017511C" w:rsidP="0017511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Рассмотрение </w:t>
                        </w:r>
                      </w:p>
                      <w:p w:rsidR="0017511C" w:rsidRPr="00AA4354" w:rsidRDefault="0017511C" w:rsidP="0017511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заявления </w:t>
                        </w:r>
                      </w:p>
                    </w:txbxContent>
                  </v:textbox>
                </v:shape>
                <v:rect id="Rectangle 10" o:spid="_x0000_s1030" style="position:absolute;left:12448;top:24409;width:38217;height:6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17511C" w:rsidRDefault="0017511C" w:rsidP="0017511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Предоставление заявителю информации (выдача уведомления об отказе в предоставлении Услуги)</w:t>
                        </w:r>
                        <w:r w:rsidRPr="00AA4354">
                          <w:rPr>
                            <w:sz w:val="24"/>
                          </w:rPr>
                          <w:t xml:space="preserve"> </w:t>
                        </w:r>
                      </w:p>
                      <w:p w:rsidR="0017511C" w:rsidRPr="00AA4354" w:rsidRDefault="0017511C" w:rsidP="0017511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1" type="#_x0000_t32" style="position:absolute;left:31556;top:19243;width:8;height:5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line id="Line 12" o:spid="_x0000_s1032" style="position:absolute;visibility:visible;mso-wrap-style:square" from="31128,10161" to="31143,13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13" o:spid="_x0000_s1033" style="position:absolute;visibility:visible;mso-wrap-style:square" from="34672,14861" to="3467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17511C" w:rsidRPr="00B8222E" w:rsidRDefault="0017511C" w:rsidP="0017511C">
      <w:pPr>
        <w:jc w:val="both"/>
        <w:rPr>
          <w:color w:val="000000" w:themeColor="text1"/>
        </w:rPr>
      </w:pPr>
    </w:p>
    <w:p w:rsidR="0017511C" w:rsidRPr="00B8222E" w:rsidRDefault="0017511C" w:rsidP="0017511C">
      <w:pPr>
        <w:autoSpaceDE w:val="0"/>
        <w:autoSpaceDN w:val="0"/>
        <w:adjustRightInd w:val="0"/>
        <w:ind w:right="-546"/>
        <w:jc w:val="center"/>
        <w:outlineLvl w:val="1"/>
        <w:rPr>
          <w:color w:val="000000" w:themeColor="text1"/>
          <w:sz w:val="24"/>
        </w:rPr>
      </w:pPr>
      <w:r w:rsidRPr="00B8222E">
        <w:rPr>
          <w:color w:val="000000" w:themeColor="text1"/>
          <w:sz w:val="24"/>
        </w:rPr>
        <w:t>____________</w:t>
      </w: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both"/>
        <w:rPr>
          <w:bCs/>
          <w:color w:val="000000" w:themeColor="text1"/>
          <w:sz w:val="24"/>
        </w:rPr>
      </w:pPr>
    </w:p>
    <w:p w:rsidR="000D6A48" w:rsidRDefault="000D6A48" w:rsidP="0017511C">
      <w:pPr>
        <w:widowControl w:val="0"/>
        <w:shd w:val="clear" w:color="auto" w:fill="FFFFFF"/>
        <w:ind w:left="4678" w:right="-57"/>
        <w:jc w:val="right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left="4678" w:right="-57"/>
        <w:jc w:val="right"/>
        <w:rPr>
          <w:b/>
          <w:bCs/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br w:type="page"/>
      </w:r>
      <w:r w:rsidRPr="00B8222E">
        <w:rPr>
          <w:b/>
          <w:bCs/>
          <w:color w:val="000000" w:themeColor="text1"/>
          <w:sz w:val="24"/>
        </w:rPr>
        <w:lastRenderedPageBreak/>
        <w:t>Приложение № 2</w:t>
      </w:r>
    </w:p>
    <w:p w:rsidR="0017511C" w:rsidRPr="00B8222E" w:rsidRDefault="0017511C" w:rsidP="0017511C">
      <w:pPr>
        <w:ind w:left="4678"/>
        <w:jc w:val="both"/>
        <w:rPr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t>к а</w:t>
      </w:r>
      <w:r w:rsidRPr="00B8222E">
        <w:rPr>
          <w:color w:val="000000" w:themeColor="text1"/>
          <w:sz w:val="24"/>
        </w:rPr>
        <w:t xml:space="preserve">дминистративному регламенту </w:t>
      </w:r>
      <w:proofErr w:type="spellStart"/>
      <w:r w:rsidRPr="00B8222E">
        <w:rPr>
          <w:color w:val="000000" w:themeColor="text1"/>
          <w:sz w:val="24"/>
        </w:rPr>
        <w:t>предостав-ления</w:t>
      </w:r>
      <w:proofErr w:type="spellEnd"/>
      <w:r w:rsidRPr="00B8222E">
        <w:rPr>
          <w:color w:val="000000" w:themeColor="text1"/>
          <w:sz w:val="24"/>
        </w:rPr>
        <w:t xml:space="preserve"> муниципальной услуги "Предоставление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муниципального образования "Город </w:t>
      </w:r>
      <w:proofErr w:type="spellStart"/>
      <w:r w:rsidRPr="00B8222E">
        <w:rPr>
          <w:color w:val="000000" w:themeColor="text1"/>
          <w:sz w:val="24"/>
        </w:rPr>
        <w:t>Архан-гельск</w:t>
      </w:r>
      <w:proofErr w:type="spellEnd"/>
      <w:r w:rsidRPr="00B8222E">
        <w:rPr>
          <w:color w:val="000000" w:themeColor="text1"/>
          <w:sz w:val="24"/>
        </w:rPr>
        <w:t>"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Образец заявления</w:t>
      </w:r>
    </w:p>
    <w:p w:rsidR="0017511C" w:rsidRPr="00B8222E" w:rsidRDefault="0017511C" w:rsidP="0017511C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17511C" w:rsidRPr="00B8222E" w:rsidTr="004D7113">
        <w:tc>
          <w:tcPr>
            <w:tcW w:w="4219" w:type="dxa"/>
          </w:tcPr>
          <w:p w:rsidR="0017511C" w:rsidRPr="00B8222E" w:rsidRDefault="0017511C" w:rsidP="004D7113">
            <w:pPr>
              <w:widowControl w:val="0"/>
              <w:ind w:right="-57"/>
              <w:jc w:val="center"/>
              <w:rPr>
                <w:bCs/>
                <w:color w:val="000000" w:themeColor="text1"/>
                <w:sz w:val="20"/>
              </w:rPr>
            </w:pPr>
            <w:r w:rsidRPr="00B8222E">
              <w:rPr>
                <w:bCs/>
                <w:color w:val="000000" w:themeColor="text1"/>
                <w:sz w:val="20"/>
              </w:rPr>
              <w:t>От ___________ № ______________</w:t>
            </w:r>
          </w:p>
        </w:tc>
        <w:tc>
          <w:tcPr>
            <w:tcW w:w="5387" w:type="dxa"/>
          </w:tcPr>
          <w:p w:rsidR="0017511C" w:rsidRPr="00B8222E" w:rsidRDefault="0017511C" w:rsidP="004D7113">
            <w:pPr>
              <w:rPr>
                <w:color w:val="000000" w:themeColor="text1"/>
                <w:sz w:val="20"/>
                <w:szCs w:val="28"/>
              </w:rPr>
            </w:pPr>
          </w:p>
          <w:tbl>
            <w:tblPr>
              <w:tblpPr w:leftFromText="180" w:rightFromText="180" w:vertAnchor="page" w:horzAnchor="margin" w:tblpY="29"/>
              <w:tblOverlap w:val="never"/>
              <w:tblW w:w="4819" w:type="dxa"/>
              <w:tblLook w:val="00A0" w:firstRow="1" w:lastRow="0" w:firstColumn="1" w:lastColumn="0" w:noHBand="0" w:noVBand="0"/>
            </w:tblPr>
            <w:tblGrid>
              <w:gridCol w:w="4819"/>
            </w:tblGrid>
            <w:tr w:rsidR="0017511C" w:rsidRPr="00B8222E" w:rsidTr="004D7113">
              <w:tc>
                <w:tcPr>
                  <w:tcW w:w="4819" w:type="dxa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  <w:r w:rsidRPr="00B8222E">
                    <w:rPr>
                      <w:color w:val="000000" w:themeColor="text1"/>
                      <w:sz w:val="20"/>
                    </w:rPr>
                    <w:t>Директору департамента городского хозяйства</w:t>
                  </w:r>
                </w:p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  <w:r w:rsidRPr="00B8222E">
                    <w:rPr>
                      <w:color w:val="000000" w:themeColor="text1"/>
                      <w:sz w:val="20"/>
                    </w:rPr>
                    <w:t>мэрии города Архангельска</w:t>
                  </w:r>
                </w:p>
              </w:tc>
            </w:tr>
            <w:tr w:rsidR="0017511C" w:rsidRPr="00B8222E" w:rsidTr="004D7113">
              <w:trPr>
                <w:trHeight w:val="392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  <w:tr w:rsidR="0017511C" w:rsidRPr="00B8222E" w:rsidTr="004D7113">
              <w:trPr>
                <w:trHeight w:val="234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  <w:r w:rsidRPr="00B8222E">
                    <w:rPr>
                      <w:color w:val="000000" w:themeColor="text1"/>
                      <w:sz w:val="20"/>
                    </w:rPr>
                    <w:t xml:space="preserve">от </w:t>
                  </w: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(для физических лиц - Ф.И.О. , для юридических лиц – полное наименование)</w:t>
                  </w:r>
                </w:p>
              </w:tc>
            </w:tr>
            <w:tr w:rsidR="0017511C" w:rsidRPr="00B8222E" w:rsidTr="004D7113">
              <w:trPr>
                <w:trHeight w:val="226"/>
              </w:trPr>
              <w:tc>
                <w:tcPr>
                  <w:tcW w:w="4819" w:type="dxa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  <w:vAlign w:val="bottom"/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(полное наименование заявителя)</w:t>
                  </w:r>
                </w:p>
              </w:tc>
            </w:tr>
            <w:tr w:rsidR="0017511C" w:rsidRPr="00B8222E" w:rsidTr="004D7113">
              <w:trPr>
                <w:trHeight w:val="219"/>
              </w:trPr>
              <w:tc>
                <w:tcPr>
                  <w:tcW w:w="4819" w:type="dxa"/>
                  <w:vAlign w:val="bottom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(для юридических лиц - юридический и фактический адрес, для физических лиц – место жительства,)</w:t>
                  </w:r>
                </w:p>
              </w:tc>
            </w:tr>
            <w:tr w:rsidR="0017511C" w:rsidRPr="00B8222E" w:rsidTr="004D7113">
              <w:trPr>
                <w:trHeight w:val="224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8222E">
                    <w:rPr>
                      <w:color w:val="000000" w:themeColor="text1"/>
                      <w:sz w:val="18"/>
                      <w:szCs w:val="18"/>
                    </w:rPr>
                    <w:t>(номер телефона, номер факса, адрес электронной почты)</w:t>
                  </w:r>
                </w:p>
              </w:tc>
            </w:tr>
            <w:tr w:rsidR="0017511C" w:rsidRPr="00B8222E" w:rsidTr="004D7113">
              <w:trPr>
                <w:trHeight w:val="218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17511C" w:rsidRPr="00B8222E" w:rsidRDefault="0017511C" w:rsidP="004D7113">
                  <w:pPr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17511C" w:rsidRPr="00B8222E" w:rsidTr="004D7113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17511C" w:rsidRPr="00B8222E" w:rsidRDefault="0017511C" w:rsidP="004D7113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17511C" w:rsidRPr="00B8222E" w:rsidRDefault="0017511C" w:rsidP="004D7113">
            <w:pPr>
              <w:widowControl w:val="0"/>
              <w:shd w:val="clear" w:color="auto" w:fill="FFFFFF"/>
              <w:ind w:right="-57" w:firstLine="708"/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17511C" w:rsidRPr="00B8222E" w:rsidRDefault="0017511C" w:rsidP="0017511C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pacing w:val="20"/>
          <w:sz w:val="26"/>
          <w:szCs w:val="26"/>
        </w:rPr>
      </w:pPr>
      <w:r w:rsidRPr="00B8222E">
        <w:rPr>
          <w:bCs/>
          <w:color w:val="000000" w:themeColor="text1"/>
          <w:spacing w:val="20"/>
          <w:sz w:val="26"/>
          <w:szCs w:val="26"/>
        </w:rPr>
        <w:t>заявление.</w:t>
      </w:r>
    </w:p>
    <w:p w:rsidR="0017511C" w:rsidRPr="00B8222E" w:rsidRDefault="0017511C" w:rsidP="0017511C">
      <w:pPr>
        <w:widowControl w:val="0"/>
        <w:shd w:val="clear" w:color="auto" w:fill="FFFFFF"/>
        <w:ind w:right="-57" w:firstLine="708"/>
        <w:jc w:val="center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 w:firstLine="567"/>
        <w:jc w:val="both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 xml:space="preserve">Прошу Вас предоставить 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________________________________________________________________________________</w:t>
      </w:r>
      <w:r w:rsidR="000D6A48">
        <w:rPr>
          <w:bCs/>
          <w:color w:val="000000" w:themeColor="text1"/>
          <w:sz w:val="20"/>
        </w:rPr>
        <w:t xml:space="preserve"> </w:t>
      </w:r>
      <w:r w:rsidRPr="00B8222E">
        <w:rPr>
          <w:bCs/>
          <w:color w:val="000000" w:themeColor="text1"/>
          <w:sz w:val="20"/>
        </w:rPr>
        <w:t>(описание запроса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граждан)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0"/>
        </w:rPr>
      </w:pPr>
    </w:p>
    <w:p w:rsidR="0017511C" w:rsidRPr="00B8222E" w:rsidRDefault="0017511C" w:rsidP="0017511C">
      <w:pPr>
        <w:ind w:firstLine="567"/>
        <w:rPr>
          <w:color w:val="000000" w:themeColor="text1"/>
          <w:sz w:val="20"/>
          <w:szCs w:val="28"/>
        </w:rPr>
      </w:pPr>
      <w:r w:rsidRPr="00B8222E">
        <w:rPr>
          <w:color w:val="000000" w:themeColor="text1"/>
          <w:sz w:val="20"/>
          <w:szCs w:val="28"/>
        </w:rPr>
        <w:t>О выполнении муниципальной услуги прошу проинформировать следующим образом:</w:t>
      </w:r>
    </w:p>
    <w:p w:rsidR="0017511C" w:rsidRPr="00B8222E" w:rsidRDefault="0017511C" w:rsidP="0017511C">
      <w:pPr>
        <w:rPr>
          <w:color w:val="000000" w:themeColor="text1"/>
          <w:sz w:val="20"/>
          <w:szCs w:val="28"/>
        </w:rPr>
      </w:pPr>
      <w:r w:rsidRPr="00B8222E">
        <w:rPr>
          <w:color w:val="000000" w:themeColor="text1"/>
          <w:sz w:val="20"/>
          <w:szCs w:val="28"/>
        </w:rPr>
        <w:t>_____________________________________________________________________________</w:t>
      </w:r>
      <w:r w:rsidRPr="00B8222E">
        <w:rPr>
          <w:bCs/>
          <w:color w:val="000000" w:themeColor="text1"/>
          <w:sz w:val="20"/>
        </w:rPr>
        <w:t>_______________</w:t>
      </w:r>
    </w:p>
    <w:p w:rsidR="0017511C" w:rsidRPr="00B8222E" w:rsidRDefault="0017511C" w:rsidP="0017511C">
      <w:pPr>
        <w:jc w:val="center"/>
        <w:rPr>
          <w:color w:val="000000" w:themeColor="text1"/>
          <w:sz w:val="18"/>
          <w:szCs w:val="18"/>
        </w:rPr>
      </w:pPr>
      <w:r w:rsidRPr="00B8222E">
        <w:rPr>
          <w:color w:val="000000" w:themeColor="text1"/>
          <w:sz w:val="18"/>
          <w:szCs w:val="18"/>
        </w:rPr>
        <w:t>(указать способ и форму информирования о выполнении муниципальной услуги)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t>Приложения: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jc w:val="both"/>
        <w:rPr>
          <w:bCs/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t>_______________             _________________         _________________              ___________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(руководитель юридического                (подпись)                                  (Ф.И.О.)                                     (дата)</w:t>
      </w:r>
      <w:r w:rsidR="00D53A31">
        <w:rPr>
          <w:bCs/>
          <w:color w:val="000000" w:themeColor="text1"/>
          <w:sz w:val="20"/>
        </w:rPr>
        <w:t xml:space="preserve"> </w:t>
      </w:r>
      <w:r w:rsidR="00D53A31" w:rsidRPr="000D6A48">
        <w:rPr>
          <w:bCs/>
          <w:color w:val="000000" w:themeColor="text1"/>
          <w:sz w:val="24"/>
        </w:rPr>
        <w:t>".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лица, индивидуальный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предприниматель, гражданин)</w:t>
      </w:r>
      <w:r w:rsidR="00D53A31">
        <w:rPr>
          <w:bCs/>
          <w:color w:val="000000" w:themeColor="text1"/>
          <w:sz w:val="20"/>
        </w:rPr>
        <w:t xml:space="preserve"> </w:t>
      </w: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rPr>
          <w:bCs/>
          <w:color w:val="000000" w:themeColor="text1"/>
          <w:sz w:val="20"/>
        </w:rPr>
      </w:pPr>
    </w:p>
    <w:p w:rsidR="0017511C" w:rsidRPr="00B8222E" w:rsidRDefault="0017511C" w:rsidP="0017511C">
      <w:pPr>
        <w:widowControl w:val="0"/>
        <w:shd w:val="clear" w:color="auto" w:fill="FFFFFF"/>
        <w:ind w:right="-57"/>
        <w:jc w:val="center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________________</w:t>
      </w:r>
    </w:p>
    <w:p w:rsidR="0017511C" w:rsidRDefault="0017511C" w:rsidP="0017511C">
      <w:pPr>
        <w:tabs>
          <w:tab w:val="left" w:pos="8364"/>
        </w:tabs>
        <w:jc w:val="both"/>
      </w:pPr>
    </w:p>
    <w:p w:rsidR="005B14F7" w:rsidRDefault="005B14F7"/>
    <w:sectPr w:rsidR="005B14F7" w:rsidSect="00D53A31">
      <w:pgSz w:w="11906" w:h="16838" w:code="9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E3" w:rsidRDefault="00CB46E3" w:rsidP="00EE4AE5">
      <w:r>
        <w:separator/>
      </w:r>
    </w:p>
  </w:endnote>
  <w:endnote w:type="continuationSeparator" w:id="0">
    <w:p w:rsidR="00CB46E3" w:rsidRDefault="00CB46E3" w:rsidP="00EE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E3" w:rsidRDefault="00CB46E3" w:rsidP="00EE4AE5">
      <w:r>
        <w:separator/>
      </w:r>
    </w:p>
  </w:footnote>
  <w:footnote w:type="continuationSeparator" w:id="0">
    <w:p w:rsidR="00CB46E3" w:rsidRDefault="00CB46E3" w:rsidP="00EE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02D6"/>
    <w:multiLevelType w:val="multilevel"/>
    <w:tmpl w:val="A0B6D64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77FB3AC6"/>
    <w:multiLevelType w:val="hybridMultilevel"/>
    <w:tmpl w:val="235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7"/>
    <w:rsid w:val="00000E72"/>
    <w:rsid w:val="00007D7A"/>
    <w:rsid w:val="00040C0A"/>
    <w:rsid w:val="000842EF"/>
    <w:rsid w:val="000B38C7"/>
    <w:rsid w:val="000D6A48"/>
    <w:rsid w:val="001139AB"/>
    <w:rsid w:val="0017511C"/>
    <w:rsid w:val="001E6A01"/>
    <w:rsid w:val="001F2AC9"/>
    <w:rsid w:val="001F2FBA"/>
    <w:rsid w:val="002B0FFE"/>
    <w:rsid w:val="002D483F"/>
    <w:rsid w:val="002E428E"/>
    <w:rsid w:val="002F3DE3"/>
    <w:rsid w:val="003F1276"/>
    <w:rsid w:val="004460D0"/>
    <w:rsid w:val="004932FE"/>
    <w:rsid w:val="00553E57"/>
    <w:rsid w:val="00595C93"/>
    <w:rsid w:val="005B14F7"/>
    <w:rsid w:val="005D12DA"/>
    <w:rsid w:val="00632BA5"/>
    <w:rsid w:val="00637EE2"/>
    <w:rsid w:val="006A0733"/>
    <w:rsid w:val="006B1C96"/>
    <w:rsid w:val="006D5C1C"/>
    <w:rsid w:val="006E6686"/>
    <w:rsid w:val="00794A65"/>
    <w:rsid w:val="00803DAD"/>
    <w:rsid w:val="00987414"/>
    <w:rsid w:val="009A4D47"/>
    <w:rsid w:val="009E26D5"/>
    <w:rsid w:val="009E3E94"/>
    <w:rsid w:val="00A93212"/>
    <w:rsid w:val="00AF6FA2"/>
    <w:rsid w:val="00B30BED"/>
    <w:rsid w:val="00BB5F5A"/>
    <w:rsid w:val="00CB46E3"/>
    <w:rsid w:val="00CE2462"/>
    <w:rsid w:val="00D53A31"/>
    <w:rsid w:val="00D54ED7"/>
    <w:rsid w:val="00D6062D"/>
    <w:rsid w:val="00D67EEF"/>
    <w:rsid w:val="00E923C9"/>
    <w:rsid w:val="00E9274B"/>
    <w:rsid w:val="00EA1285"/>
    <w:rsid w:val="00ED72CC"/>
    <w:rsid w:val="00EE4AE5"/>
    <w:rsid w:val="00F65B0B"/>
    <w:rsid w:val="00F80390"/>
    <w:rsid w:val="00F973BB"/>
    <w:rsid w:val="00FE4BDD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4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5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4ED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9E26D5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E26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E26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E26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E4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A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AE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17511C"/>
    <w:pPr>
      <w:jc w:val="center"/>
    </w:pPr>
    <w:rPr>
      <w:b/>
      <w:szCs w:val="24"/>
    </w:rPr>
  </w:style>
  <w:style w:type="character" w:customStyle="1" w:styleId="ae">
    <w:name w:val="Название Знак"/>
    <w:basedOn w:val="a0"/>
    <w:link w:val="ad"/>
    <w:rsid w:val="001751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">
    <w:name w:val="Hyperlink"/>
    <w:rsid w:val="0017511C"/>
    <w:rPr>
      <w:color w:val="0000FF"/>
      <w:u w:val="single"/>
    </w:rPr>
  </w:style>
  <w:style w:type="paragraph" w:customStyle="1" w:styleId="ConsPlusCell">
    <w:name w:val="ConsPlusCell"/>
    <w:rsid w:val="00175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A4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54ED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4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D5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4ED7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9E26D5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9E26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E26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E26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4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E4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4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4A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AE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17511C"/>
    <w:pPr>
      <w:jc w:val="center"/>
    </w:pPr>
    <w:rPr>
      <w:b/>
      <w:szCs w:val="24"/>
    </w:rPr>
  </w:style>
  <w:style w:type="character" w:customStyle="1" w:styleId="ae">
    <w:name w:val="Название Знак"/>
    <w:basedOn w:val="a0"/>
    <w:link w:val="ad"/>
    <w:rsid w:val="001751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">
    <w:name w:val="Hyperlink"/>
    <w:rsid w:val="0017511C"/>
    <w:rPr>
      <w:color w:val="0000FF"/>
      <w:u w:val="single"/>
    </w:rPr>
  </w:style>
  <w:style w:type="paragraph" w:customStyle="1" w:styleId="ConsPlusCell">
    <w:name w:val="ConsPlusCell"/>
    <w:rsid w:val="00175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A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gu.dvinala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u.dvinaland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gh@arh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BE77E-5F6D-4F54-A4CB-9256EF1F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4728</Words>
  <Characters>26950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90</vt:i4>
      </vt:variant>
    </vt:vector>
  </HeadingPairs>
  <TitlesOfParts>
    <vt:vector size="91" baseType="lpstr">
      <vt:lpstr/>
      <vt:lpstr>    МЭРИЯ  ГОРОДА  АРХАНГЕЛЬСКА</vt:lpstr>
      <vt:lpstr>    </vt:lpstr>
      <vt:lpstr/>
      <vt:lpstr>Приложение</vt:lpstr>
      <vt:lpstr>к постановлению мэрии </vt:lpstr>
      <vt:lpstr>города Архангельска</vt:lpstr>
      <vt:lpstr>от ____________ №____</vt:lpstr>
      <vt:lpstr>    Настоящий административный регламент устанавливает порядок предоставления муници</vt:lpstr>
      <vt:lpstr>    Результатом предоставления Услуги является направление заявителю: </vt:lpstr>
      <vt:lpstr>    информации о состоянии окружающей среды, мерах по ее охране, об обстоятельствах </vt:lpstr>
      <vt:lpstr>    уведомления об отказе в предоставлении Услуги.</vt:lpstr>
      <vt:lpstr>    </vt:lpstr>
      <vt:lpstr>    </vt:lpstr>
      <vt:lpstr>    Заявитель после представления документов вправе отказаться от предоставления Усл</vt:lpstr>
      <vt:lpstr>    </vt:lpstr>
      <vt:lpstr>    Заявитель получает отказ в приеме документов по следующим основаниям:</vt:lpstr>
      <vt:lpstr>        заявитель представил документы с неоговоренными исправлениями, серьезными повреж</vt:lpstr>
      <vt:lpstr>    непредставление документов, определенных подразделом 2.7 настоящего регламента.</vt:lpstr>
      <vt:lpstr>        </vt:lpstr>
      <vt:lpstr>    В предоставлении Услуги может быть отказано в случае отсутствия запрашиваемой ин</vt:lpstr>
      <vt:lpstr>        </vt:lpstr>
      <vt:lpstr>        2.10. Перечень услуг, которые являются необходимыми и обязательными для предоста</vt:lpstr>
      <vt:lpstr>    Услуг, которые являются необходимыми и обязательными для предоставления Услуги, </vt:lpstr>
      <vt:lpstr>        </vt:lpstr>
      <vt:lpstr>        2.11. Порядок, размер и основания взимания платы, взимаемой за предоставление Ус</vt:lpstr>
      <vt:lpstr>        За предоставление Услуги плата не взимается.</vt:lpstr>
      <vt:lpstr>        </vt:lpstr>
      <vt:lpstr>        2.12. Максимальный срок ожидания в очереди при подаче запроса о предоставлении У</vt:lpstr>
      <vt:lpstr>    Максимальный срок ожидания в очереди  при подаче запроса о предоставлении Услуги</vt:lpstr>
      <vt:lpstr>        </vt:lpstr>
      <vt:lpstr>        2.13. Срок и порядок регистрации запроса заявителя о предоставлении Услуги, в то</vt:lpstr>
      <vt:lpstr>        Запрос заявителя в отдел координации предоставления муниципальных и государствен</vt:lpstr>
      <vt:lpstr>    </vt:lpstr>
      <vt:lpstr>    2.14. Требования к помещениям, в которых предоставляется Услуга, к месту ожидани</vt:lpstr>
      <vt:lpstr>        Информация о порядке предоставления Услуги размещается на информационных стендах</vt:lpstr>
      <vt:lpstr>        Помещения оборудуются системами противопожарной защиты и средствами пожаротушени</vt:lpstr>
      <vt:lpstr>        </vt:lpstr>
      <vt:lpstr>        2.15. Показатели доступности и качества Услуги</vt:lpstr>
      <vt:lpstr>        Показателями доступности и качества Услуги являются возможность заявителя:</vt:lpstr>
      <vt:lpstr>        направлять письменный запрос в департамент о предоставлении Услуги;</vt:lpstr>
      <vt:lpstr>        получать полную, актуальную и достоверную информацию о порядке предоставления Ус</vt:lpstr>
      <vt:lpstr>        получать Услугу своевременно и в полном объеме;</vt:lpstr>
      <vt:lpstr>        получать ответ по существу поставленных в обращении вопросов;</vt:lpstr>
      <vt:lpstr>        обращаться в досудебном и (или) судебном порядке в соответствии с законодательст</vt:lpstr>
      <vt:lpstr>        Показателями качества предоставления  Услуги являются:</vt:lpstr>
      <vt:lpstr>        доступность;</vt:lpstr>
      <vt:lpstr>        своевременность;</vt:lpstr>
      <vt:lpstr>        отсутствие жалоб со стороны заявителя.</vt:lpstr>
      <vt:lpstr>        </vt:lpstr>
      <vt:lpstr>        2.16. Особенности предоставления Услуги в электронном виде</vt:lpstr>
      <vt:lpstr>        Информация о порядке предоставления муниципальной услуги может предоставляться  </vt:lpstr>
      <vt:lpstr>        Заявители (представители заявителя) также имеют право представить  заявление о п</vt:lpstr>
      <vt:lpstr>        </vt:lpstr>
      <vt:lpstr>        III. Состав, последовательность и сроки выполнения административных процедур (де</vt:lpstr>
      <vt:lpstr>    </vt:lpstr>
      <vt:lpstr>    </vt:lpstr>
      <vt:lpstr>    3.1. Состав административных процедур для предоставления Услуги</vt:lpstr>
      <vt:lpstr>    предоставление заявителю информации либо выдача уведомления об отказе в предоста</vt:lpstr>
      <vt:lpstr>    Блок-схема предоставления Услуги приведена в приложении № 1 к настоящему регламе</vt:lpstr>
      <vt:lpstr>    </vt:lpstr>
      <vt:lpstr>    3.2. Прием и регистрация заявления</vt:lpstr>
      <vt:lpstr>    Основанием для начала административной процедуры является обращение заявителя ил</vt:lpstr>
      <vt:lpstr>    Результат административной процедуры:</vt:lpstr>
      <vt:lpstr>    прием и регистрация заявления о предоставлении Услуги;</vt:lpstr>
      <vt:lpstr>    отказ в приеме и регистрации заявления.</vt:lpstr>
      <vt:lpstr>    </vt:lpstr>
      <vt:lpstr>    3.3. Рассмотрение заявления и прилагаемых к нему документов</vt:lpstr>
      <vt:lpstr>    Основанием для административной процедуры по рассмотрению заявления является пер</vt:lpstr>
      <vt:lpstr>    Ответственный исполнитель готовит проект ответа на заявление заявителя в срок, н</vt:lpstr>
      <vt:lpstr>    В случае недостающих сведений для предоставления Услуги ответственный исполнител</vt:lpstr>
      <vt:lpstr>    При наличии оснований для отказа в предоставлении Услуги в соответствии с подраз</vt:lpstr>
      <vt:lpstr>    Директор департамента рассматривает документы и принимает решение о предоставлен</vt:lpstr>
      <vt:lpstr>    В случае принятия решения об отказе в предоставлении Услуги директор департамент</vt:lpstr>
      <vt:lpstr>    Результатом административной процедуры является подписание директором департамен</vt:lpstr>
      <vt:lpstr>    3.4. Выдача результатов предоставления Услуги заявителю</vt:lpstr>
      <vt:lpstr>    Основанием для административной процедуры является подписание директором департа</vt:lpstr>
      <vt:lpstr>    Способ получения результата оказания Услуги заявителем:</vt:lpstr>
      <vt:lpstr>    при личном обращении заявителя или его представителя в отдел координации предост</vt:lpstr>
      <vt:lpstr>    почтовым отправлением;</vt:lpstr>
      <vt:lpstr>    через Архангельский региональный портал государственных и муниципальных услуг.</vt:lpstr>
      <vt:lpstr>    Результатом административной процедуры является предоставления письма с запрашив</vt:lpstr>
      <vt:lpstr>    Максимальный срок выполнения административной процедуры –  один рабочий день.</vt:lpstr>
      <vt:lpstr>        </vt:lpstr>
      <vt:lpstr>        IV. Формы контроля за исполнением административного регламента</vt:lpstr>
      <vt:lpstr>        </vt:lpstr>
      <vt:lpstr>    </vt:lpstr>
      <vt:lpstr>    V. Досудебный (внесудебный) порядок обжалования заявителем  решений и действий (</vt:lpstr>
      <vt:lpstr>    </vt:lpstr>
      <vt:lpstr>    </vt:lpstr>
      <vt:lpstr>    ____________</vt:lpstr>
    </vt:vector>
  </TitlesOfParts>
  <Company>мэрия</Company>
  <LinksUpToDate>false</LinksUpToDate>
  <CharactersWithSpaces>31615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filimonovaiv</dc:creator>
  <cp:lastModifiedBy>Любовь Федоровна Фадеева</cp:lastModifiedBy>
  <cp:revision>2</cp:revision>
  <cp:lastPrinted>2014-06-04T10:42:00Z</cp:lastPrinted>
  <dcterms:created xsi:type="dcterms:W3CDTF">2014-06-20T05:56:00Z</dcterms:created>
  <dcterms:modified xsi:type="dcterms:W3CDTF">2014-06-20T05:56:00Z</dcterms:modified>
</cp:coreProperties>
</file>