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806"/>
      </w:tblGrid>
      <w:tr w:rsidR="00EF718F" w:rsidTr="00EA78C6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EF718F" w:rsidRPr="00EF718F" w:rsidRDefault="00EF718F" w:rsidP="00EA78C6">
            <w:pPr>
              <w:pStyle w:val="1"/>
              <w:jc w:val="left"/>
              <w:rPr>
                <w:bCs/>
                <w:color w:val="000000"/>
              </w:rPr>
            </w:pPr>
            <w:bookmarkStart w:id="0" w:name="_GoBack"/>
            <w:bookmarkEnd w:id="0"/>
            <w:r w:rsidRPr="00EF718F">
              <w:rPr>
                <w:bCs/>
                <w:color w:val="000000" w:themeColor="text1"/>
                <w:sz w:val="28"/>
              </w:rPr>
              <w:t>УТВЕРЖДЕН</w:t>
            </w:r>
          </w:p>
        </w:tc>
      </w:tr>
      <w:tr w:rsidR="00EF718F" w:rsidTr="00EA78C6">
        <w:trPr>
          <w:trHeight w:val="116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EF718F" w:rsidRDefault="00EF718F" w:rsidP="00EA78C6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мэра</w:t>
            </w:r>
          </w:p>
          <w:p w:rsidR="00EF718F" w:rsidRDefault="00EF718F" w:rsidP="00EA78C6">
            <w:pPr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EF718F" w:rsidRDefault="00EF718F" w:rsidP="0060755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0755D">
              <w:rPr>
                <w:color w:val="000000"/>
              </w:rPr>
              <w:t>24.12.2014 № 4605р</w:t>
            </w:r>
          </w:p>
        </w:tc>
      </w:tr>
    </w:tbl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EF718F" w:rsidRDefault="00EF718F" w:rsidP="00EF718F">
      <w:pPr>
        <w:pStyle w:val="21"/>
        <w:ind w:firstLine="0"/>
        <w:jc w:val="center"/>
        <w:rPr>
          <w:b/>
        </w:rPr>
      </w:pPr>
      <w:r>
        <w:rPr>
          <w:b/>
          <w:bCs/>
        </w:rPr>
        <w:t xml:space="preserve">проведения работ </w:t>
      </w:r>
      <w:r w:rsidRPr="0079027C">
        <w:rPr>
          <w:b/>
          <w:bCs/>
        </w:rPr>
        <w:t xml:space="preserve">по подготовке проекта </w:t>
      </w:r>
      <w:r w:rsidRPr="0079027C">
        <w:rPr>
          <w:b/>
        </w:rPr>
        <w:t xml:space="preserve">решения о внесении </w:t>
      </w: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  <w:r w:rsidRPr="0079027C">
        <w:rPr>
          <w:b/>
        </w:rPr>
        <w:t>изменений и дополнений в</w:t>
      </w:r>
      <w:r w:rsidRPr="001278BE">
        <w:t xml:space="preserve"> </w:t>
      </w:r>
      <w:r>
        <w:rPr>
          <w:b/>
          <w:bCs/>
        </w:rPr>
        <w:t>Правила землепользования и застройки муниципального образования "Город Архангельск"</w:t>
      </w:r>
    </w:p>
    <w:p w:rsidR="00EF718F" w:rsidRDefault="00EF718F" w:rsidP="00EF718F">
      <w:pPr>
        <w:pStyle w:val="21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580"/>
        <w:gridCol w:w="1843"/>
        <w:gridCol w:w="2268"/>
      </w:tblGrid>
      <w:tr w:rsidR="00EF718F" w:rsidTr="00EF718F">
        <w:tc>
          <w:tcPr>
            <w:tcW w:w="631" w:type="dxa"/>
            <w:vAlign w:val="center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№ п/п</w:t>
            </w:r>
          </w:p>
        </w:tc>
        <w:tc>
          <w:tcPr>
            <w:tcW w:w="4580" w:type="dxa"/>
            <w:vAlign w:val="center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Наименование вида работ</w:t>
            </w:r>
          </w:p>
        </w:tc>
        <w:tc>
          <w:tcPr>
            <w:tcW w:w="1843" w:type="dxa"/>
            <w:vAlign w:val="center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Срок выполнения работ</w:t>
            </w:r>
          </w:p>
        </w:tc>
        <w:tc>
          <w:tcPr>
            <w:tcW w:w="2268" w:type="dxa"/>
            <w:vAlign w:val="center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1.</w:t>
            </w:r>
          </w:p>
        </w:tc>
        <w:tc>
          <w:tcPr>
            <w:tcW w:w="4580" w:type="dxa"/>
          </w:tcPr>
          <w:p w:rsidR="00EF718F" w:rsidRDefault="00EF718F" w:rsidP="00EA78C6">
            <w:pPr>
              <w:pStyle w:val="21"/>
              <w:ind w:firstLine="0"/>
              <w:jc w:val="left"/>
            </w:pPr>
            <w:r>
              <w:t xml:space="preserve">Разработка проекта 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Июль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Комиссия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2.</w:t>
            </w:r>
          </w:p>
        </w:tc>
        <w:tc>
          <w:tcPr>
            <w:tcW w:w="4580" w:type="dxa"/>
          </w:tcPr>
          <w:p w:rsidR="00EF718F" w:rsidRDefault="00EF718F" w:rsidP="00EF718F">
            <w:pPr>
              <w:pStyle w:val="21"/>
              <w:ind w:firstLine="0"/>
              <w:jc w:val="left"/>
            </w:pPr>
            <w:r>
              <w:t xml:space="preserve">Принятие решения о проведении публичных слушаний по проекту 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Август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Мэр города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3.</w:t>
            </w:r>
          </w:p>
        </w:tc>
        <w:tc>
          <w:tcPr>
            <w:tcW w:w="4580" w:type="dxa"/>
          </w:tcPr>
          <w:p w:rsidR="00EF718F" w:rsidRDefault="00EF718F" w:rsidP="00EA78C6">
            <w:pPr>
              <w:pStyle w:val="21"/>
              <w:ind w:firstLine="0"/>
              <w:jc w:val="left"/>
            </w:pPr>
            <w:r>
              <w:t>Опубликование материалов по проекту. Проведение публичных слушаний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Октябрь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Комиссия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4.</w:t>
            </w:r>
          </w:p>
        </w:tc>
        <w:tc>
          <w:tcPr>
            <w:tcW w:w="4580" w:type="dxa"/>
          </w:tcPr>
          <w:p w:rsidR="00EF718F" w:rsidRDefault="00EF718F" w:rsidP="00EA78C6">
            <w:pPr>
              <w:pStyle w:val="21"/>
              <w:ind w:firstLine="0"/>
              <w:jc w:val="left"/>
            </w:pPr>
            <w:r>
              <w:t>Принятие решения о направлении проекта в Архангельскую городскую Думу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Ноябрь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Мэр города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5.</w:t>
            </w:r>
          </w:p>
        </w:tc>
        <w:tc>
          <w:tcPr>
            <w:tcW w:w="4580" w:type="dxa"/>
          </w:tcPr>
          <w:p w:rsidR="00EF718F" w:rsidRDefault="00EF718F" w:rsidP="00EA78C6">
            <w:pPr>
              <w:pStyle w:val="21"/>
              <w:ind w:firstLine="0"/>
              <w:jc w:val="left"/>
            </w:pPr>
            <w:r>
              <w:t xml:space="preserve">Утверждение представленного проекта 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Ноябрь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Архангельская городская Дума</w:t>
            </w:r>
          </w:p>
        </w:tc>
      </w:tr>
      <w:tr w:rsidR="00EF718F" w:rsidTr="00EA78C6">
        <w:tc>
          <w:tcPr>
            <w:tcW w:w="631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6.</w:t>
            </w:r>
          </w:p>
        </w:tc>
        <w:tc>
          <w:tcPr>
            <w:tcW w:w="4580" w:type="dxa"/>
          </w:tcPr>
          <w:p w:rsidR="00EF718F" w:rsidRDefault="00EF718F" w:rsidP="00EA78C6">
            <w:pPr>
              <w:pStyle w:val="21"/>
              <w:ind w:firstLine="0"/>
              <w:jc w:val="left"/>
            </w:pPr>
            <w:r>
              <w:t>Публикация решения в официальном печатном издании</w:t>
            </w:r>
          </w:p>
        </w:tc>
        <w:tc>
          <w:tcPr>
            <w:tcW w:w="1843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Декабрь</w:t>
            </w:r>
          </w:p>
          <w:p w:rsidR="00EF718F" w:rsidRDefault="00EF718F" w:rsidP="00EA78C6">
            <w:pPr>
              <w:pStyle w:val="21"/>
              <w:ind w:firstLine="0"/>
              <w:jc w:val="center"/>
            </w:pPr>
            <w:r>
              <w:t>2015 г.</w:t>
            </w:r>
          </w:p>
        </w:tc>
        <w:tc>
          <w:tcPr>
            <w:tcW w:w="2268" w:type="dxa"/>
          </w:tcPr>
          <w:p w:rsidR="00EF718F" w:rsidRDefault="00EF718F" w:rsidP="00EA78C6">
            <w:pPr>
              <w:pStyle w:val="21"/>
              <w:ind w:firstLine="0"/>
              <w:jc w:val="center"/>
            </w:pPr>
            <w:r>
              <w:t>Архангельская городская Дума</w:t>
            </w:r>
          </w:p>
        </w:tc>
      </w:tr>
    </w:tbl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  <w:jc w:val="center"/>
        <w:sectPr w:rsidR="00EF718F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t>___________</w:t>
      </w: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806"/>
      </w:tblGrid>
      <w:tr w:rsidR="00EF718F" w:rsidTr="00EA78C6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EF718F" w:rsidRPr="00EF718F" w:rsidRDefault="00EF718F" w:rsidP="00EA78C6">
            <w:pPr>
              <w:pStyle w:val="1"/>
              <w:jc w:val="left"/>
              <w:rPr>
                <w:bCs/>
                <w:color w:val="000000"/>
                <w:sz w:val="28"/>
              </w:rPr>
            </w:pPr>
            <w:r w:rsidRPr="00EF718F">
              <w:rPr>
                <w:bCs/>
                <w:color w:val="000000"/>
                <w:sz w:val="28"/>
              </w:rPr>
              <w:lastRenderedPageBreak/>
              <w:t>УТВЕРЖДЕН</w:t>
            </w:r>
          </w:p>
        </w:tc>
      </w:tr>
      <w:tr w:rsidR="00EF718F" w:rsidTr="00EA78C6">
        <w:trPr>
          <w:trHeight w:val="116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EF718F" w:rsidRDefault="00EF718F" w:rsidP="00EA78C6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мэра</w:t>
            </w:r>
          </w:p>
          <w:p w:rsidR="00EF718F" w:rsidRDefault="00EF718F" w:rsidP="00EA78C6">
            <w:pPr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EF718F" w:rsidRDefault="00EF718F" w:rsidP="0060755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0755D">
              <w:rPr>
                <w:color w:val="000000"/>
              </w:rPr>
              <w:t>24.12.2014 № 4605р</w:t>
            </w:r>
          </w:p>
        </w:tc>
      </w:tr>
    </w:tbl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направления предложений и заявлений заинтересованных лиц</w:t>
      </w:r>
    </w:p>
    <w:p w:rsidR="00EF718F" w:rsidRDefault="00EF718F" w:rsidP="00EF718F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в комиссию по подготовке проекта Правил землепользования и застройки муниципального образования "Город Архангельск"</w:t>
      </w:r>
    </w:p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tabs>
          <w:tab w:val="left" w:pos="993"/>
        </w:tabs>
      </w:pPr>
      <w:r>
        <w:t>1.</w:t>
      </w:r>
      <w:r>
        <w:tab/>
        <w:t>Предложения и заявления заинтересованных лиц в комиссию по подготовке проекта Правил землепользования и застройки муниципального образования "Город Архангельск" направляются в письменной форме.</w:t>
      </w:r>
    </w:p>
    <w:p w:rsidR="00EF718F" w:rsidRDefault="00EF718F" w:rsidP="00EF718F">
      <w:pPr>
        <w:pStyle w:val="21"/>
        <w:tabs>
          <w:tab w:val="left" w:pos="993"/>
        </w:tabs>
      </w:pPr>
      <w:r>
        <w:t>2.</w:t>
      </w:r>
      <w:r>
        <w:tab/>
        <w:t xml:space="preserve">Заявления и предложения от заинтересованных лиц принимаются </w:t>
      </w:r>
      <w:r>
        <w:br/>
        <w:t xml:space="preserve">в департаменте градостроительства мэрии города Архангельска по адресу: 163000, </w:t>
      </w:r>
      <w:proofErr w:type="spellStart"/>
      <w:r>
        <w:t>г.Архангельск</w:t>
      </w:r>
      <w:proofErr w:type="spellEnd"/>
      <w:r>
        <w:t xml:space="preserve">, </w:t>
      </w:r>
      <w:proofErr w:type="spellStart"/>
      <w:r>
        <w:t>пл.В.И.Ленина</w:t>
      </w:r>
      <w:proofErr w:type="spellEnd"/>
      <w:r>
        <w:t xml:space="preserve">, д.5, каб.516. </w:t>
      </w:r>
    </w:p>
    <w:p w:rsidR="00EF718F" w:rsidRDefault="00EF718F" w:rsidP="00EF718F">
      <w:pPr>
        <w:pStyle w:val="21"/>
        <w:tabs>
          <w:tab w:val="left" w:pos="993"/>
        </w:tabs>
      </w:pPr>
      <w:r>
        <w:t>3.</w:t>
      </w:r>
      <w:r>
        <w:tab/>
        <w:t xml:space="preserve">Заявления и предложения должны быть адресованы на имя председателя комиссии по подготовке проекта Правил землепользования и застройки муниципального образования "Город Архангельск", а также  должны иметь подпись, расшифровку подписи, указание точного адреса. По желанию может быть указан контактный телефон. Заявления и предложения, </w:t>
      </w:r>
      <w:r>
        <w:br/>
        <w:t>не отвечающие требованиям, указанным в настоящем пункте, а также заявления и предложения, не имеющие отношения к Правилам землепользования и застройки муниципального образования "Город Архангельск", комиссией не рассматриваются.</w:t>
      </w:r>
    </w:p>
    <w:p w:rsidR="00EF718F" w:rsidRDefault="00EF718F" w:rsidP="00EF718F">
      <w:pPr>
        <w:pStyle w:val="21"/>
        <w:tabs>
          <w:tab w:val="left" w:pos="993"/>
        </w:tabs>
      </w:pPr>
      <w:r>
        <w:t>4.</w:t>
      </w:r>
      <w:r>
        <w:tab/>
        <w:t>Комиссия вправе вступать в переписку с заинтересованными лицами, направившими заявления и предложения.</w:t>
      </w:r>
    </w:p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  <w:jc w:val="center"/>
      </w:pPr>
      <w:r>
        <w:t>___________</w:t>
      </w:r>
    </w:p>
    <w:p w:rsidR="00EF718F" w:rsidRDefault="00EF718F" w:rsidP="00EF718F">
      <w:pPr>
        <w:pStyle w:val="21"/>
        <w:ind w:firstLine="0"/>
      </w:pPr>
    </w:p>
    <w:p w:rsidR="00EF718F" w:rsidRDefault="00EF718F" w:rsidP="00EF718F">
      <w:pPr>
        <w:pStyle w:val="21"/>
        <w:ind w:firstLine="0"/>
      </w:pPr>
    </w:p>
    <w:p w:rsidR="00570BF9" w:rsidRDefault="00570BF9" w:rsidP="00063A8E">
      <w:pPr>
        <w:tabs>
          <w:tab w:val="left" w:pos="7611"/>
        </w:tabs>
      </w:pPr>
    </w:p>
    <w:sectPr w:rsidR="00570BF9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08" w:rsidRDefault="00234508">
      <w:r>
        <w:separator/>
      </w:r>
    </w:p>
  </w:endnote>
  <w:endnote w:type="continuationSeparator" w:id="0">
    <w:p w:rsidR="00234508" w:rsidRDefault="0023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08" w:rsidRDefault="00234508">
      <w:r>
        <w:separator/>
      </w:r>
    </w:p>
  </w:footnote>
  <w:footnote w:type="continuationSeparator" w:id="0">
    <w:p w:rsidR="00234508" w:rsidRDefault="0023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59" w:rsidRDefault="00EF71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F59" w:rsidRDefault="00234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59" w:rsidRDefault="00234508">
    <w:pPr>
      <w:pStyle w:val="a3"/>
      <w:framePr w:wrap="around" w:vAnchor="text" w:hAnchor="margin" w:xAlign="center" w:y="1"/>
      <w:rPr>
        <w:rStyle w:val="a5"/>
      </w:rPr>
    </w:pPr>
  </w:p>
  <w:p w:rsidR="006E6F59" w:rsidRDefault="00234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8E"/>
    <w:rsid w:val="00026CFB"/>
    <w:rsid w:val="00063A8E"/>
    <w:rsid w:val="000F0DFA"/>
    <w:rsid w:val="00234508"/>
    <w:rsid w:val="0032653A"/>
    <w:rsid w:val="00570BF9"/>
    <w:rsid w:val="0060755D"/>
    <w:rsid w:val="006C15B0"/>
    <w:rsid w:val="006D447E"/>
    <w:rsid w:val="006E275E"/>
    <w:rsid w:val="00746CFF"/>
    <w:rsid w:val="008305EA"/>
    <w:rsid w:val="00850E74"/>
    <w:rsid w:val="008E0D87"/>
    <w:rsid w:val="009552EA"/>
    <w:rsid w:val="00BB5891"/>
    <w:rsid w:val="00CA3FD5"/>
    <w:rsid w:val="00D16156"/>
    <w:rsid w:val="00D85177"/>
    <w:rsid w:val="00EB32DB"/>
    <w:rsid w:val="00EB3DEE"/>
    <w:rsid w:val="00E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A8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063A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063A8E"/>
    <w:pPr>
      <w:spacing w:line="240" w:lineRule="auto"/>
    </w:pPr>
    <w:rPr>
      <w:spacing w:val="0"/>
    </w:rPr>
  </w:style>
  <w:style w:type="paragraph" w:customStyle="1" w:styleId="ConsPlusNormal">
    <w:name w:val="ConsPlusNormal"/>
    <w:rsid w:val="00063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F71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63A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A8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063A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063A8E"/>
    <w:pPr>
      <w:spacing w:line="240" w:lineRule="auto"/>
    </w:pPr>
    <w:rPr>
      <w:spacing w:val="0"/>
    </w:rPr>
  </w:style>
  <w:style w:type="paragraph" w:customStyle="1" w:styleId="ConsPlusNormal">
    <w:name w:val="ConsPlusNormal"/>
    <w:rsid w:val="00063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F71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2014-12-24T06:43:00Z</dcterms:created>
  <dcterms:modified xsi:type="dcterms:W3CDTF">2014-12-24T06:43:00Z</dcterms:modified>
</cp:coreProperties>
</file>