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A3" w:rsidRPr="00F7495E" w:rsidRDefault="00C525A3" w:rsidP="00C525A3">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bookmarkStart w:id="0" w:name="P704"/>
      <w:bookmarkStart w:id="1" w:name="_GoBack"/>
      <w:bookmarkEnd w:id="0"/>
      <w:bookmarkEnd w:id="1"/>
      <w:r w:rsidRPr="00F7495E">
        <w:rPr>
          <w:rFonts w:ascii="Times New Roman" w:eastAsia="Times New Roman" w:hAnsi="Times New Roman"/>
          <w:sz w:val="28"/>
          <w:szCs w:val="28"/>
          <w:lang w:eastAsia="ru-RU"/>
        </w:rPr>
        <w:t xml:space="preserve">ПРИЛОЖЕНИЕ </w:t>
      </w:r>
    </w:p>
    <w:p w:rsidR="00C525A3" w:rsidRPr="00F7495E" w:rsidRDefault="00C525A3" w:rsidP="00C525A3">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C525A3" w:rsidRPr="00F7495E" w:rsidRDefault="00C525A3" w:rsidP="00C525A3">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городского округа "Город Архангельск"</w:t>
      </w:r>
    </w:p>
    <w:p w:rsidR="00C525A3" w:rsidRDefault="00C525A3" w:rsidP="00C525A3">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sidRPr="00F7495E">
        <w:rPr>
          <w:rFonts w:ascii="Times New Roman" w:hAnsi="Times New Roman"/>
          <w:sz w:val="28"/>
          <w:szCs w:val="28"/>
        </w:rPr>
        <w:t xml:space="preserve">от </w:t>
      </w:r>
      <w:r w:rsidR="00167F9E">
        <w:rPr>
          <w:rFonts w:ascii="Times New Roman" w:hAnsi="Times New Roman"/>
          <w:sz w:val="28"/>
          <w:szCs w:val="28"/>
        </w:rPr>
        <w:t>15</w:t>
      </w:r>
      <w:r>
        <w:rPr>
          <w:rFonts w:ascii="Times New Roman" w:hAnsi="Times New Roman"/>
          <w:sz w:val="28"/>
          <w:szCs w:val="28"/>
        </w:rPr>
        <w:t xml:space="preserve"> марта </w:t>
      </w:r>
      <w:r w:rsidRPr="00F7495E">
        <w:rPr>
          <w:rFonts w:ascii="Times New Roman" w:hAnsi="Times New Roman"/>
          <w:sz w:val="28"/>
          <w:szCs w:val="28"/>
        </w:rPr>
        <w:t>20</w:t>
      </w:r>
      <w:r>
        <w:rPr>
          <w:rFonts w:ascii="Times New Roman" w:hAnsi="Times New Roman"/>
          <w:sz w:val="28"/>
          <w:szCs w:val="28"/>
        </w:rPr>
        <w:t>23</w:t>
      </w:r>
      <w:r w:rsidRPr="00F7495E">
        <w:rPr>
          <w:rFonts w:ascii="Times New Roman" w:hAnsi="Times New Roman"/>
          <w:sz w:val="28"/>
          <w:szCs w:val="28"/>
        </w:rPr>
        <w:t xml:space="preserve"> г. № </w:t>
      </w:r>
      <w:r w:rsidR="00167F9E">
        <w:rPr>
          <w:rFonts w:ascii="Times New Roman" w:hAnsi="Times New Roman"/>
          <w:sz w:val="28"/>
          <w:szCs w:val="28"/>
        </w:rPr>
        <w:t>417</w:t>
      </w:r>
    </w:p>
    <w:p w:rsidR="00F86E0A" w:rsidRDefault="00F86E0A" w:rsidP="00EA519E">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p>
    <w:p w:rsidR="00EA519E" w:rsidRPr="00F7495E" w:rsidRDefault="00F86E0A" w:rsidP="00EA519E">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A519E" w:rsidRPr="00F7495E">
        <w:rPr>
          <w:rFonts w:ascii="Times New Roman" w:eastAsia="Times New Roman" w:hAnsi="Times New Roman"/>
          <w:sz w:val="28"/>
          <w:szCs w:val="28"/>
          <w:lang w:eastAsia="ru-RU"/>
        </w:rPr>
        <w:t xml:space="preserve">ПРИЛОЖЕНИЕ </w:t>
      </w:r>
      <w:r w:rsidR="00EA519E">
        <w:rPr>
          <w:rFonts w:ascii="Times New Roman" w:eastAsia="Times New Roman" w:hAnsi="Times New Roman"/>
          <w:sz w:val="28"/>
          <w:szCs w:val="28"/>
          <w:lang w:eastAsia="ru-RU"/>
        </w:rPr>
        <w:t>№</w:t>
      </w:r>
      <w:r w:rsidR="00EA519E" w:rsidRPr="00F7495E">
        <w:rPr>
          <w:rFonts w:ascii="Times New Roman" w:eastAsia="Times New Roman" w:hAnsi="Times New Roman"/>
          <w:sz w:val="28"/>
          <w:szCs w:val="28"/>
          <w:lang w:eastAsia="ru-RU"/>
        </w:rPr>
        <w:t xml:space="preserve"> </w:t>
      </w:r>
      <w:r w:rsidR="00EA519E">
        <w:rPr>
          <w:rFonts w:ascii="Times New Roman" w:hAnsi="Times New Roman"/>
          <w:sz w:val="28"/>
          <w:szCs w:val="28"/>
        </w:rPr>
        <w:t>4</w:t>
      </w:r>
    </w:p>
    <w:p w:rsidR="00EA519E" w:rsidRPr="00F7495E" w:rsidRDefault="00EA519E" w:rsidP="00EA519E">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EA519E" w:rsidRPr="00F7495E" w:rsidRDefault="00EA519E" w:rsidP="00EA519E">
      <w:pPr>
        <w:widowControl w:val="0"/>
        <w:autoSpaceDE w:val="0"/>
        <w:autoSpaceDN w:val="0"/>
        <w:spacing w:after="0" w:line="240" w:lineRule="auto"/>
        <w:ind w:left="4395"/>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городского округа "Город Архангельск"</w:t>
      </w:r>
    </w:p>
    <w:p w:rsidR="00EA519E" w:rsidRPr="00F7495E" w:rsidRDefault="00EA519E" w:rsidP="00EA519E">
      <w:pPr>
        <w:autoSpaceDE w:val="0"/>
        <w:autoSpaceDN w:val="0"/>
        <w:adjustRightInd w:val="0"/>
        <w:spacing w:after="0" w:line="240" w:lineRule="auto"/>
        <w:ind w:left="4395"/>
        <w:jc w:val="center"/>
        <w:rPr>
          <w:rFonts w:ascii="Times New Roman" w:hAnsi="Times New Roman"/>
          <w:sz w:val="28"/>
          <w:szCs w:val="28"/>
        </w:rPr>
      </w:pPr>
      <w:r w:rsidRPr="00F7495E">
        <w:rPr>
          <w:rFonts w:ascii="Times New Roman" w:hAnsi="Times New Roman"/>
          <w:sz w:val="28"/>
          <w:szCs w:val="28"/>
        </w:rPr>
        <w:t xml:space="preserve">от </w:t>
      </w:r>
      <w:r w:rsidR="00F86E0A">
        <w:rPr>
          <w:rFonts w:ascii="Times New Roman" w:hAnsi="Times New Roman"/>
          <w:sz w:val="28"/>
          <w:szCs w:val="28"/>
        </w:rPr>
        <w:t>27 декабря</w:t>
      </w:r>
      <w:r>
        <w:rPr>
          <w:rFonts w:ascii="Times New Roman" w:hAnsi="Times New Roman"/>
          <w:sz w:val="28"/>
          <w:szCs w:val="28"/>
        </w:rPr>
        <w:t xml:space="preserve"> </w:t>
      </w:r>
      <w:r w:rsidRPr="00F7495E">
        <w:rPr>
          <w:rFonts w:ascii="Times New Roman" w:hAnsi="Times New Roman"/>
          <w:sz w:val="28"/>
          <w:szCs w:val="28"/>
        </w:rPr>
        <w:t>20</w:t>
      </w:r>
      <w:r w:rsidR="00F86E0A">
        <w:rPr>
          <w:rFonts w:ascii="Times New Roman" w:hAnsi="Times New Roman"/>
          <w:sz w:val="28"/>
          <w:szCs w:val="28"/>
        </w:rPr>
        <w:t>22</w:t>
      </w:r>
      <w:r w:rsidRPr="00F7495E">
        <w:rPr>
          <w:rFonts w:ascii="Times New Roman" w:hAnsi="Times New Roman"/>
          <w:sz w:val="28"/>
          <w:szCs w:val="28"/>
        </w:rPr>
        <w:t xml:space="preserve"> г. № </w:t>
      </w:r>
      <w:r w:rsidR="00CF46D2">
        <w:rPr>
          <w:rFonts w:ascii="Times New Roman" w:hAnsi="Times New Roman"/>
          <w:sz w:val="28"/>
          <w:szCs w:val="28"/>
        </w:rPr>
        <w:t>2302</w:t>
      </w:r>
    </w:p>
    <w:p w:rsidR="00EA519E" w:rsidRDefault="00EA519E" w:rsidP="00353D5C">
      <w:pPr>
        <w:pStyle w:val="ConsPlusNormal"/>
        <w:jc w:val="center"/>
        <w:rPr>
          <w:rFonts w:ascii="Times New Roman" w:hAnsi="Times New Roman" w:cs="Times New Roman"/>
          <w:b/>
          <w:sz w:val="28"/>
          <w:szCs w:val="28"/>
        </w:rPr>
      </w:pPr>
    </w:p>
    <w:p w:rsidR="00EA519E" w:rsidRDefault="00EA519E" w:rsidP="00353D5C">
      <w:pPr>
        <w:pStyle w:val="ConsPlusNormal"/>
        <w:jc w:val="center"/>
        <w:rPr>
          <w:rFonts w:ascii="Times New Roman" w:hAnsi="Times New Roman" w:cs="Times New Roman"/>
          <w:b/>
          <w:sz w:val="28"/>
          <w:szCs w:val="28"/>
        </w:rPr>
      </w:pPr>
    </w:p>
    <w:p w:rsidR="005A6A13" w:rsidRDefault="00587BF4" w:rsidP="00353D5C">
      <w:pPr>
        <w:pStyle w:val="ConsPlusNormal"/>
        <w:jc w:val="center"/>
        <w:rPr>
          <w:rFonts w:ascii="Times New Roman" w:hAnsi="Times New Roman" w:cs="Times New Roman"/>
          <w:b/>
          <w:bCs/>
          <w:sz w:val="28"/>
          <w:szCs w:val="28"/>
        </w:rPr>
      </w:pPr>
      <w:r w:rsidRPr="00587BF4">
        <w:rPr>
          <w:rFonts w:ascii="Times New Roman" w:hAnsi="Times New Roman" w:cs="Times New Roman"/>
          <w:b/>
          <w:bCs/>
          <w:sz w:val="28"/>
          <w:szCs w:val="28"/>
        </w:rPr>
        <w:t xml:space="preserve">Объем строительства и иные </w:t>
      </w:r>
      <w:r w:rsidR="005A6A13" w:rsidRPr="005A6A13">
        <w:rPr>
          <w:rFonts w:ascii="Times New Roman" w:hAnsi="Times New Roman" w:cs="Times New Roman"/>
          <w:b/>
          <w:bCs/>
          <w:sz w:val="28"/>
          <w:szCs w:val="28"/>
        </w:rPr>
        <w:t xml:space="preserve">сведения, </w:t>
      </w:r>
    </w:p>
    <w:p w:rsidR="005A6A13" w:rsidRDefault="005A6A13" w:rsidP="00353D5C">
      <w:pPr>
        <w:pStyle w:val="ConsPlusNormal"/>
        <w:jc w:val="center"/>
        <w:rPr>
          <w:rFonts w:ascii="Times New Roman" w:hAnsi="Times New Roman" w:cs="Times New Roman"/>
          <w:b/>
          <w:sz w:val="28"/>
          <w:szCs w:val="28"/>
        </w:rPr>
      </w:pPr>
      <w:r w:rsidRPr="005A6A13">
        <w:rPr>
          <w:rFonts w:ascii="Times New Roman" w:hAnsi="Times New Roman" w:cs="Times New Roman"/>
          <w:b/>
          <w:bCs/>
          <w:sz w:val="28"/>
          <w:szCs w:val="28"/>
        </w:rPr>
        <w:t xml:space="preserve">включаемые в решение </w:t>
      </w:r>
      <w:r w:rsidRPr="005A6A13">
        <w:rPr>
          <w:rFonts w:ascii="Times New Roman" w:hAnsi="Times New Roman" w:cs="Times New Roman"/>
          <w:b/>
          <w:sz w:val="28"/>
          <w:szCs w:val="28"/>
        </w:rPr>
        <w:t>о комплексном разви</w:t>
      </w:r>
      <w:r w:rsidR="00421224">
        <w:rPr>
          <w:rFonts w:ascii="Times New Roman" w:hAnsi="Times New Roman" w:cs="Times New Roman"/>
          <w:b/>
          <w:sz w:val="28"/>
          <w:szCs w:val="28"/>
        </w:rPr>
        <w:t xml:space="preserve">тии территории жилой застройки </w:t>
      </w:r>
      <w:r w:rsidRPr="005A6A13">
        <w:rPr>
          <w:rFonts w:ascii="Times New Roman" w:hAnsi="Times New Roman" w:cs="Times New Roman"/>
          <w:b/>
          <w:sz w:val="28"/>
          <w:szCs w:val="28"/>
        </w:rPr>
        <w:t xml:space="preserve">городского округа "Город Архангельск" </w:t>
      </w:r>
    </w:p>
    <w:p w:rsidR="00227B4A" w:rsidRPr="00C8140F" w:rsidRDefault="00CF46D2" w:rsidP="00353D5C">
      <w:pPr>
        <w:pStyle w:val="ConsPlusNormal"/>
        <w:jc w:val="center"/>
        <w:rPr>
          <w:rFonts w:ascii="Times New Roman" w:hAnsi="Times New Roman" w:cs="Times New Roman"/>
          <w:b/>
          <w:sz w:val="28"/>
          <w:szCs w:val="28"/>
        </w:rPr>
      </w:pPr>
      <w:r w:rsidRPr="00CF46D2">
        <w:rPr>
          <w:rFonts w:ascii="Times New Roman" w:hAnsi="Times New Roman" w:cs="Times New Roman"/>
          <w:b/>
          <w:sz w:val="28"/>
          <w:szCs w:val="28"/>
        </w:rPr>
        <w:t xml:space="preserve">в границах части элемента планировочной структуры: ул. Гагарина, </w:t>
      </w:r>
      <w:r w:rsidR="00C525A3">
        <w:rPr>
          <w:rFonts w:ascii="Times New Roman" w:hAnsi="Times New Roman" w:cs="Times New Roman"/>
          <w:b/>
          <w:sz w:val="28"/>
          <w:szCs w:val="28"/>
        </w:rPr>
        <w:br/>
      </w:r>
      <w:r w:rsidRPr="00CF46D2">
        <w:rPr>
          <w:rFonts w:ascii="Times New Roman" w:hAnsi="Times New Roman" w:cs="Times New Roman"/>
          <w:b/>
          <w:sz w:val="28"/>
          <w:szCs w:val="28"/>
        </w:rPr>
        <w:t>ул. Розинга, просп. Дзержинского</w:t>
      </w:r>
      <w:r w:rsidR="005A6A13" w:rsidRPr="005A6A13">
        <w:rPr>
          <w:rFonts w:ascii="Times New Roman" w:hAnsi="Times New Roman" w:cs="Times New Roman"/>
          <w:b/>
          <w:sz w:val="28"/>
          <w:szCs w:val="28"/>
        </w:rPr>
        <w:t>,</w:t>
      </w:r>
      <w:r w:rsidR="005A6A13" w:rsidRPr="005A6A13">
        <w:rPr>
          <w:rFonts w:ascii="Times New Roman" w:hAnsi="Times New Roman" w:cs="Times New Roman"/>
          <w:b/>
          <w:bCs/>
          <w:sz w:val="28"/>
          <w:szCs w:val="28"/>
        </w:rPr>
        <w:t xml:space="preserve"> которые не предусмотрены </w:t>
      </w:r>
      <w:r w:rsidR="00421224">
        <w:rPr>
          <w:rFonts w:ascii="Times New Roman" w:hAnsi="Times New Roman" w:cs="Times New Roman"/>
          <w:b/>
          <w:bCs/>
          <w:sz w:val="28"/>
          <w:szCs w:val="28"/>
        </w:rPr>
        <w:br/>
      </w:r>
      <w:r w:rsidR="005A6A13" w:rsidRPr="005A6A13">
        <w:rPr>
          <w:rFonts w:ascii="Times New Roman" w:hAnsi="Times New Roman" w:cs="Times New Roman"/>
          <w:b/>
          <w:bCs/>
          <w:sz w:val="28"/>
          <w:szCs w:val="28"/>
        </w:rPr>
        <w:t xml:space="preserve">в Градостроительном кодексе Российской Федерации </w:t>
      </w:r>
      <w:r w:rsidR="00421224">
        <w:rPr>
          <w:rFonts w:ascii="Times New Roman" w:hAnsi="Times New Roman" w:cs="Times New Roman"/>
          <w:b/>
          <w:bCs/>
          <w:sz w:val="28"/>
          <w:szCs w:val="28"/>
        </w:rPr>
        <w:br/>
      </w:r>
      <w:r w:rsidR="005A6A13" w:rsidRPr="005A6A13">
        <w:rPr>
          <w:rFonts w:ascii="Times New Roman" w:hAnsi="Times New Roman" w:cs="Times New Roman"/>
          <w:b/>
          <w:bCs/>
          <w:sz w:val="28"/>
          <w:szCs w:val="28"/>
        </w:rPr>
        <w:t>и не определены Правительством Российской Федерации</w:t>
      </w:r>
    </w:p>
    <w:p w:rsidR="00D300B2" w:rsidRPr="00C8140F" w:rsidRDefault="00D300B2" w:rsidP="002914A3">
      <w:pPr>
        <w:pStyle w:val="ConsPlusNormal"/>
        <w:jc w:val="center"/>
        <w:rPr>
          <w:rFonts w:ascii="Times New Roman" w:hAnsi="Times New Roman" w:cs="Times New Roman"/>
          <w:b/>
          <w:sz w:val="28"/>
          <w:szCs w:val="28"/>
        </w:rPr>
      </w:pPr>
    </w:p>
    <w:p w:rsidR="00CF46D2" w:rsidRPr="00CF46D2" w:rsidRDefault="00CF46D2" w:rsidP="00C525A3">
      <w:pPr>
        <w:tabs>
          <w:tab w:val="left" w:pos="993"/>
        </w:tabs>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1.</w:t>
      </w:r>
      <w:r w:rsidRPr="00CF46D2">
        <w:rPr>
          <w:rFonts w:ascii="Times New Roman" w:eastAsia="Times New Roman" w:hAnsi="Times New Roman"/>
          <w:color w:val="000000"/>
          <w:sz w:val="28"/>
          <w:szCs w:val="28"/>
          <w:lang w:eastAsia="ru-RU"/>
        </w:rPr>
        <w:tab/>
        <w:t xml:space="preserve">Границы территории,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Pr>
          <w:rFonts w:ascii="Times New Roman" w:eastAsia="Times New Roman" w:hAnsi="Times New Roman"/>
          <w:color w:val="000000"/>
          <w:sz w:val="28"/>
          <w:szCs w:val="28"/>
          <w:lang w:eastAsia="ru-RU"/>
        </w:rPr>
        <w:t xml:space="preserve">                                              </w:t>
      </w:r>
      <w:r w:rsidRPr="00CF46D2">
        <w:rPr>
          <w:rFonts w:ascii="Times New Roman" w:eastAsia="Times New Roman" w:hAnsi="Times New Roman"/>
          <w:color w:val="000000"/>
          <w:sz w:val="28"/>
          <w:szCs w:val="28"/>
          <w:lang w:eastAsia="ru-RU"/>
        </w:rPr>
        <w:t>к постановлению).</w:t>
      </w:r>
    </w:p>
    <w:p w:rsidR="00CF46D2" w:rsidRPr="00CF46D2" w:rsidRDefault="00CF46D2" w:rsidP="00C525A3">
      <w:pPr>
        <w:tabs>
          <w:tab w:val="left" w:pos="993"/>
        </w:tabs>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w:t>
      </w:r>
      <w:r w:rsidRPr="00CF46D2">
        <w:rPr>
          <w:rFonts w:ascii="Times New Roman" w:eastAsia="Times New Roman" w:hAnsi="Times New Roman"/>
          <w:color w:val="000000"/>
          <w:sz w:val="28"/>
          <w:szCs w:val="28"/>
          <w:lang w:eastAsia="ru-RU"/>
        </w:rPr>
        <w:tab/>
        <w:t>Сведения, обосновывающие границы территории, п</w:t>
      </w:r>
      <w:r w:rsidR="00167F9E">
        <w:rPr>
          <w:rFonts w:ascii="Times New Roman" w:eastAsia="Times New Roman" w:hAnsi="Times New Roman"/>
          <w:color w:val="000000"/>
          <w:sz w:val="28"/>
          <w:szCs w:val="28"/>
          <w:lang w:eastAsia="ru-RU"/>
        </w:rPr>
        <w:t>одлежащей комплексному развитию</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1) сложившаяся планировка территории: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Застройка малоэтажная.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Представлена многоквартирными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r w:rsidR="00167F9E">
        <w:rPr>
          <w:rFonts w:ascii="Times New Roman" w:eastAsia="Times New Roman" w:hAnsi="Times New Roman"/>
          <w:color w:val="000000"/>
          <w:sz w:val="28"/>
          <w:szCs w:val="28"/>
          <w:lang w:eastAsia="ru-RU"/>
        </w:rPr>
        <w:t>;</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 существующее землепользование:</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29:22:040601:24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29:22:040601:28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29:22:040601:25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29:22:040601:30 Общая долевая собственность (Собственники помещений в многоквартирном доме);</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29:22:040601:29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29:22:040601:26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29:22:040601:32 Общая долевая собственность (Собственники помещений в многоквартирном доме);</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29:22:040601:31 Вид права: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29:22:040601:54 Общая долевая собственность (Собственники помещений в многоквартирном доме);</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29:22:040601:27 Вид права</w:t>
      </w:r>
      <w:r w:rsidR="00167F9E">
        <w:rPr>
          <w:rFonts w:ascii="Times New Roman" w:eastAsia="Times New Roman" w:hAnsi="Times New Roman"/>
          <w:color w:val="000000"/>
          <w:sz w:val="28"/>
          <w:szCs w:val="28"/>
          <w:lang w:eastAsia="ru-RU"/>
        </w:rPr>
        <w:t>: Государственная собственность;</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lastRenderedPageBreak/>
        <w:t>3) наличие инженерной, транспортной, коммунальной и социальной инфраструктур (планируемой и существующей):</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Транспортная инфраструктура: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Сформирована.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Транспортная связь обеспечивается по ул. Гагарина – магистральной улице общегородского значения регулируемого движения, по улицам местного значения </w:t>
      </w:r>
      <w:r w:rsidR="00167F9E">
        <w:rPr>
          <w:rFonts w:ascii="Times New Roman" w:eastAsia="Times New Roman" w:hAnsi="Times New Roman"/>
          <w:color w:val="000000"/>
          <w:sz w:val="28"/>
          <w:szCs w:val="28"/>
          <w:lang w:eastAsia="ru-RU"/>
        </w:rPr>
        <w:t>–</w:t>
      </w:r>
      <w:r w:rsidRPr="00CF46D2">
        <w:rPr>
          <w:rFonts w:ascii="Times New Roman" w:eastAsia="Times New Roman" w:hAnsi="Times New Roman"/>
          <w:color w:val="000000"/>
          <w:sz w:val="28"/>
          <w:szCs w:val="28"/>
          <w:lang w:eastAsia="ru-RU"/>
        </w:rPr>
        <w:t xml:space="preserve"> ул. Розинга и просп. Дзержинского.</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Инженерная и коммунальная инфраструктуры: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Территория обеспечена всеми необходимыми объектами коммунальной инфраструктуры. В непосредственной близости от территории проходят магистральные сети водопровода, канализации, теплоснабжения, ливневой канализации, электроснабжения, связи.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Технические условия, точки подключения, предельную мощность определяют организации, осуществляющие эксплуатацию сетей инженерно-технического обеспечения.</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Социальная инфраструктура: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Ближайшие дошкольные учреждения располагаются по адресу:</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детский сад № 124 комбинированного вида "Мирославна"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по просп. Дзержинского, д. 25, корп. 1 (радиус доступности 150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детский сад № 56 комбинированного вида "Туесок" по ул. Гагарина, д. 50, корп. 1 (радиус доступности 300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средняя школа № 5 с дошкольным отделением по пр. К.С. Бадигина, д. 14 (радиус доступности 350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Ближайшие общеобразовательные учреждения располагаются по адресу:</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средняя общеобразовательная школа № 5 с дошкольным отделением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по пр. К.С. Бадигина, д. 14 (радиус доступности 350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средняя общеобразовательная школа № 2 им. В.Ф. Филиппова по просп. Советских космонавтов, д. 188, корп. 1 (радиус доступности 700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гимназия №</w:t>
      </w:r>
      <w:r w:rsidR="00C525A3">
        <w:rPr>
          <w:rFonts w:ascii="Times New Roman" w:eastAsia="Times New Roman" w:hAnsi="Times New Roman"/>
          <w:color w:val="000000"/>
          <w:sz w:val="28"/>
          <w:szCs w:val="28"/>
          <w:lang w:eastAsia="ru-RU"/>
        </w:rPr>
        <w:t xml:space="preserve"> </w:t>
      </w:r>
      <w:r w:rsidRPr="00CF46D2">
        <w:rPr>
          <w:rFonts w:ascii="Times New Roman" w:eastAsia="Times New Roman" w:hAnsi="Times New Roman"/>
          <w:color w:val="000000"/>
          <w:sz w:val="28"/>
          <w:szCs w:val="28"/>
          <w:lang w:eastAsia="ru-RU"/>
        </w:rPr>
        <w:t>24 по ул. Тимме Я., д. 22, кор</w:t>
      </w:r>
      <w:r w:rsidR="00167F9E">
        <w:rPr>
          <w:rFonts w:ascii="Times New Roman" w:eastAsia="Times New Roman" w:hAnsi="Times New Roman"/>
          <w:color w:val="000000"/>
          <w:sz w:val="28"/>
          <w:szCs w:val="28"/>
          <w:lang w:eastAsia="ru-RU"/>
        </w:rPr>
        <w:t>п. 3 (радиус доступности 300 м);</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В границах части элемента планировочной структуры: ул. Гагарина, </w:t>
      </w:r>
      <w:r w:rsidR="00C525A3">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 xml:space="preserve">ул. Розинга, просп. Дзержинского планируется строительство объекта </w:t>
      </w:r>
      <w:r w:rsidRPr="00CF46D2">
        <w:rPr>
          <w:rFonts w:ascii="Times New Roman" w:eastAsia="Times New Roman" w:hAnsi="Times New Roman"/>
          <w:color w:val="000000"/>
          <w:sz w:val="28"/>
          <w:szCs w:val="28"/>
          <w:lang w:eastAsia="ru-RU"/>
        </w:rPr>
        <w:lastRenderedPageBreak/>
        <w:t>капитального строительства – детский сад на 125 мест. Осуществление мероприятий по соответствующим изменениям в градостроительную документацию в процессе исполнения.</w:t>
      </w:r>
    </w:p>
    <w:p w:rsid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Реализация строительства дошкольной образовательной организации (детский сад на 125 мест), в границах части элемента планировочной структуры: ул. Гагарина, ул. Розинга, просп. Дзержинского осуществляется </w:t>
      </w:r>
      <w:r w:rsidR="00C525A3">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из бюджетн</w:t>
      </w:r>
      <w:r w:rsidR="00167F9E">
        <w:rPr>
          <w:rFonts w:ascii="Times New Roman" w:eastAsia="Times New Roman" w:hAnsi="Times New Roman"/>
          <w:color w:val="000000"/>
          <w:sz w:val="28"/>
          <w:szCs w:val="28"/>
          <w:lang w:eastAsia="ru-RU"/>
        </w:rPr>
        <w:t>ых средств федерального бюджета;</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зона с реестровым номером 29:00-6.279 от 31</w:t>
      </w:r>
      <w:r w:rsidR="00167F9E">
        <w:rPr>
          <w:rFonts w:ascii="Times New Roman" w:eastAsia="Times New Roman" w:hAnsi="Times New Roman"/>
          <w:color w:val="000000"/>
          <w:sz w:val="28"/>
          <w:szCs w:val="28"/>
          <w:lang w:eastAsia="ru-RU"/>
        </w:rPr>
        <w:t xml:space="preserve"> октября </w:t>
      </w:r>
      <w:r w:rsidRPr="00CF46D2">
        <w:rPr>
          <w:rFonts w:ascii="Times New Roman" w:eastAsia="Times New Roman" w:hAnsi="Times New Roman"/>
          <w:color w:val="000000"/>
          <w:sz w:val="28"/>
          <w:szCs w:val="28"/>
          <w:lang w:eastAsia="ru-RU"/>
        </w:rPr>
        <w:t>2020</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xml:space="preserve">, ограничение использования земельного участка в пределах зоны: 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1) размещение новых населенных пунктов и строительство объектов капитального строительства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 xml:space="preserve">без обеспечения инженерной защиты таких населенных пунктов и объектов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 xml:space="preserve">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 xml:space="preserve">по борьбе с вредными организмами. Водный кодекс Российской Федерации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(от 3 июня 2006 года № 74-ФЗ), вид/наименование: Граница зоны подтопления муниципального образования "Город Архангельск" (территориальные округа Октябрьский, Ломоносовский, Майская Горка, Варавино-Фактория), тип: Иная зона с особыми условиями использования территории, решения: 1. Дата решения: 03.06.2006, номер решения: 74-ФЗ, наименование ОГВ/ОМСУ: Российская Федерация 2. Дата решения: 18.04.2014, номер решения: 360, наименование ОГВ/ОМСУ: Правительство Российской Федерации 3. дата решения: 01.10.2020, номер решения: 96, наименование ОГВ/ОМСУ: Двинско-Печорское бассейновое водное управление Федерального агентства водных ресурсов.</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зона с реестровым номером 29:00-6.283 от 11</w:t>
      </w:r>
      <w:r w:rsidR="00167F9E">
        <w:rPr>
          <w:rFonts w:ascii="Times New Roman" w:eastAsia="Times New Roman" w:hAnsi="Times New Roman"/>
          <w:color w:val="000000"/>
          <w:sz w:val="28"/>
          <w:szCs w:val="28"/>
          <w:lang w:eastAsia="ru-RU"/>
        </w:rPr>
        <w:t xml:space="preserve"> января </w:t>
      </w:r>
      <w:r w:rsidRPr="00CF46D2">
        <w:rPr>
          <w:rFonts w:ascii="Times New Roman" w:eastAsia="Times New Roman" w:hAnsi="Times New Roman"/>
          <w:color w:val="000000"/>
          <w:sz w:val="28"/>
          <w:szCs w:val="28"/>
          <w:lang w:eastAsia="ru-RU"/>
        </w:rPr>
        <w:t>2021</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ограничение использования земельного участка в пределах зоны: запрещается размещать опасные производственные объекты, функционирование которых может повлиять на безопасность полетов воздушных судов (ст</w:t>
      </w:r>
      <w:r w:rsidR="00167F9E">
        <w:rPr>
          <w:rFonts w:ascii="Times New Roman" w:eastAsia="Times New Roman" w:hAnsi="Times New Roman"/>
          <w:color w:val="000000"/>
          <w:sz w:val="28"/>
          <w:szCs w:val="28"/>
          <w:lang w:eastAsia="ru-RU"/>
        </w:rPr>
        <w:t>атья</w:t>
      </w:r>
      <w:r w:rsidRPr="00CF46D2">
        <w:rPr>
          <w:rFonts w:ascii="Times New Roman" w:eastAsia="Times New Roman" w:hAnsi="Times New Roman"/>
          <w:color w:val="000000"/>
          <w:sz w:val="28"/>
          <w:szCs w:val="28"/>
          <w:lang w:eastAsia="ru-RU"/>
        </w:rPr>
        <w:t xml:space="preserve"> 47 Воздушного кодекса Р</w:t>
      </w:r>
      <w:r w:rsidR="00167F9E">
        <w:rPr>
          <w:rFonts w:ascii="Times New Roman" w:eastAsia="Times New Roman" w:hAnsi="Times New Roman"/>
          <w:color w:val="000000"/>
          <w:sz w:val="28"/>
          <w:szCs w:val="28"/>
          <w:lang w:eastAsia="ru-RU"/>
        </w:rPr>
        <w:t xml:space="preserve">оссийской </w:t>
      </w:r>
      <w:r w:rsidRPr="00CF46D2">
        <w:rPr>
          <w:rFonts w:ascii="Times New Roman" w:eastAsia="Times New Roman" w:hAnsi="Times New Roman"/>
          <w:color w:val="000000"/>
          <w:sz w:val="28"/>
          <w:szCs w:val="28"/>
          <w:lang w:eastAsia="ru-RU"/>
        </w:rPr>
        <w:t>Ф</w:t>
      </w:r>
      <w:r w:rsidR="00167F9E">
        <w:rPr>
          <w:rFonts w:ascii="Times New Roman" w:eastAsia="Times New Roman" w:hAnsi="Times New Roman"/>
          <w:color w:val="000000"/>
          <w:sz w:val="28"/>
          <w:szCs w:val="28"/>
          <w:lang w:eastAsia="ru-RU"/>
        </w:rPr>
        <w:t>едерации</w:t>
      </w:r>
      <w:r w:rsidRPr="00CF46D2">
        <w:rPr>
          <w:rFonts w:ascii="Times New Roman" w:eastAsia="Times New Roman" w:hAnsi="Times New Roman"/>
          <w:color w:val="000000"/>
          <w:sz w:val="28"/>
          <w:szCs w:val="28"/>
          <w:lang w:eastAsia="ru-RU"/>
        </w:rPr>
        <w:t xml:space="preserve"> от 19</w:t>
      </w:r>
      <w:r w:rsidR="00167F9E">
        <w:rPr>
          <w:rFonts w:ascii="Times New Roman" w:eastAsia="Times New Roman" w:hAnsi="Times New Roman"/>
          <w:color w:val="000000"/>
          <w:sz w:val="28"/>
          <w:szCs w:val="28"/>
          <w:lang w:eastAsia="ru-RU"/>
        </w:rPr>
        <w:t xml:space="preserve"> марта </w:t>
      </w:r>
      <w:r w:rsidRPr="00CF46D2">
        <w:rPr>
          <w:rFonts w:ascii="Times New Roman" w:eastAsia="Times New Roman" w:hAnsi="Times New Roman"/>
          <w:color w:val="000000"/>
          <w:sz w:val="28"/>
          <w:szCs w:val="28"/>
          <w:lang w:eastAsia="ru-RU"/>
        </w:rPr>
        <w:t>1997 г</w:t>
      </w:r>
      <w:r w:rsidR="00167F9E">
        <w:rPr>
          <w:rFonts w:ascii="Times New Roman" w:eastAsia="Times New Roman" w:hAnsi="Times New Roman"/>
          <w:color w:val="000000"/>
          <w:sz w:val="28"/>
          <w:szCs w:val="28"/>
          <w:lang w:eastAsia="ru-RU"/>
        </w:rPr>
        <w:t>ода</w:t>
      </w:r>
      <w:r w:rsidRPr="00CF46D2">
        <w:rPr>
          <w:rFonts w:ascii="Times New Roman" w:eastAsia="Times New Roman" w:hAnsi="Times New Roman"/>
          <w:color w:val="000000"/>
          <w:sz w:val="28"/>
          <w:szCs w:val="28"/>
          <w:lang w:eastAsia="ru-RU"/>
        </w:rPr>
        <w:t xml:space="preserve"> № 60-ФЗ), вид/наименование: Приаэродромная территория аэропорта Васьково. Пятая подзона., тип: Охранная зона транспорта, дата решения: 2</w:t>
      </w:r>
      <w:r w:rsidR="00167F9E">
        <w:rPr>
          <w:rFonts w:ascii="Times New Roman" w:eastAsia="Times New Roman" w:hAnsi="Times New Roman"/>
          <w:color w:val="000000"/>
          <w:sz w:val="28"/>
          <w:szCs w:val="28"/>
          <w:lang w:eastAsia="ru-RU"/>
        </w:rPr>
        <w:t xml:space="preserve"> марта </w:t>
      </w:r>
      <w:r w:rsidRPr="00CF46D2">
        <w:rPr>
          <w:rFonts w:ascii="Times New Roman" w:eastAsia="Times New Roman" w:hAnsi="Times New Roman"/>
          <w:color w:val="000000"/>
          <w:sz w:val="28"/>
          <w:szCs w:val="28"/>
          <w:lang w:eastAsia="ru-RU"/>
        </w:rPr>
        <w:t>2020</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номер решения: 17-П, наименование ОГВ/ОМСУ: Архангельское МТУ Росавиации;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lastRenderedPageBreak/>
        <w:t>зона с реестровым номером 29:00-6.286 от 11</w:t>
      </w:r>
      <w:r w:rsidR="00167F9E">
        <w:rPr>
          <w:rFonts w:ascii="Times New Roman" w:eastAsia="Times New Roman" w:hAnsi="Times New Roman"/>
          <w:color w:val="000000"/>
          <w:sz w:val="28"/>
          <w:szCs w:val="28"/>
          <w:lang w:eastAsia="ru-RU"/>
        </w:rPr>
        <w:t xml:space="preserve"> января </w:t>
      </w:r>
      <w:r w:rsidRPr="00CF46D2">
        <w:rPr>
          <w:rFonts w:ascii="Times New Roman" w:eastAsia="Times New Roman" w:hAnsi="Times New Roman"/>
          <w:color w:val="000000"/>
          <w:sz w:val="28"/>
          <w:szCs w:val="28"/>
          <w:lang w:eastAsia="ru-RU"/>
        </w:rPr>
        <w:t>2021</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ограничение использования земельного участка в пределах зоны: запрещается размещать объекты, способствующие привлечению и массовому скоплению птиц (статья 47 Воздушного кодекса Р</w:t>
      </w:r>
      <w:r w:rsidR="00167F9E">
        <w:rPr>
          <w:rFonts w:ascii="Times New Roman" w:eastAsia="Times New Roman" w:hAnsi="Times New Roman"/>
          <w:color w:val="000000"/>
          <w:sz w:val="28"/>
          <w:szCs w:val="28"/>
          <w:lang w:eastAsia="ru-RU"/>
        </w:rPr>
        <w:t xml:space="preserve">оссийской </w:t>
      </w:r>
      <w:r w:rsidRPr="00CF46D2">
        <w:rPr>
          <w:rFonts w:ascii="Times New Roman" w:eastAsia="Times New Roman" w:hAnsi="Times New Roman"/>
          <w:color w:val="000000"/>
          <w:sz w:val="28"/>
          <w:szCs w:val="28"/>
          <w:lang w:eastAsia="ru-RU"/>
        </w:rPr>
        <w:t>Ф</w:t>
      </w:r>
      <w:r w:rsidR="00167F9E">
        <w:rPr>
          <w:rFonts w:ascii="Times New Roman" w:eastAsia="Times New Roman" w:hAnsi="Times New Roman"/>
          <w:color w:val="000000"/>
          <w:sz w:val="28"/>
          <w:szCs w:val="28"/>
          <w:lang w:eastAsia="ru-RU"/>
        </w:rPr>
        <w:t>едерации</w:t>
      </w:r>
      <w:r w:rsidRPr="00CF46D2">
        <w:rPr>
          <w:rFonts w:ascii="Times New Roman" w:eastAsia="Times New Roman" w:hAnsi="Times New Roman"/>
          <w:color w:val="000000"/>
          <w:sz w:val="28"/>
          <w:szCs w:val="28"/>
          <w:lang w:eastAsia="ru-RU"/>
        </w:rPr>
        <w:t xml:space="preserve"> от 19 марта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 xml:space="preserve">1997 года № 60-ФЗ), вид/наименование: Приаэродромная территория аэропорта Васьково. Шестая подзона., тип: Охранная </w:t>
      </w:r>
      <w:r w:rsidR="00167F9E">
        <w:rPr>
          <w:rFonts w:ascii="Times New Roman" w:eastAsia="Times New Roman" w:hAnsi="Times New Roman"/>
          <w:color w:val="000000"/>
          <w:sz w:val="28"/>
          <w:szCs w:val="28"/>
          <w:lang w:eastAsia="ru-RU"/>
        </w:rPr>
        <w:t xml:space="preserve">зона транспорта, дата решения: </w:t>
      </w:r>
      <w:r w:rsidR="00167F9E">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2</w:t>
      </w:r>
      <w:r w:rsidR="00167F9E">
        <w:rPr>
          <w:rFonts w:ascii="Times New Roman" w:eastAsia="Times New Roman" w:hAnsi="Times New Roman"/>
          <w:color w:val="000000"/>
          <w:sz w:val="28"/>
          <w:szCs w:val="28"/>
          <w:lang w:eastAsia="ru-RU"/>
        </w:rPr>
        <w:t xml:space="preserve"> марта </w:t>
      </w:r>
      <w:r w:rsidRPr="00CF46D2">
        <w:rPr>
          <w:rFonts w:ascii="Times New Roman" w:eastAsia="Times New Roman" w:hAnsi="Times New Roman"/>
          <w:color w:val="000000"/>
          <w:sz w:val="28"/>
          <w:szCs w:val="28"/>
          <w:lang w:eastAsia="ru-RU"/>
        </w:rPr>
        <w:t>2020</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номер решения: 17-П, наименование ОГВ/ОМСУ: Архангельское МТУ Росавиации;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зона с реестровым номером 29:00-6.285 от </w:t>
      </w:r>
      <w:r w:rsidR="00167F9E" w:rsidRPr="00CF46D2">
        <w:rPr>
          <w:rFonts w:ascii="Times New Roman" w:eastAsia="Times New Roman" w:hAnsi="Times New Roman"/>
          <w:color w:val="000000"/>
          <w:sz w:val="28"/>
          <w:szCs w:val="28"/>
          <w:lang w:eastAsia="ru-RU"/>
        </w:rPr>
        <w:t>11</w:t>
      </w:r>
      <w:r w:rsidR="00167F9E">
        <w:rPr>
          <w:rFonts w:ascii="Times New Roman" w:eastAsia="Times New Roman" w:hAnsi="Times New Roman"/>
          <w:color w:val="000000"/>
          <w:sz w:val="28"/>
          <w:szCs w:val="28"/>
          <w:lang w:eastAsia="ru-RU"/>
        </w:rPr>
        <w:t xml:space="preserve"> января </w:t>
      </w:r>
      <w:r w:rsidR="00167F9E" w:rsidRPr="00CF46D2">
        <w:rPr>
          <w:rFonts w:ascii="Times New Roman" w:eastAsia="Times New Roman" w:hAnsi="Times New Roman"/>
          <w:color w:val="000000"/>
          <w:sz w:val="28"/>
          <w:szCs w:val="28"/>
          <w:lang w:eastAsia="ru-RU"/>
        </w:rPr>
        <w:t>2021</w:t>
      </w:r>
      <w:r w:rsidR="00167F9E">
        <w:rPr>
          <w:rFonts w:ascii="Times New Roman" w:eastAsia="Times New Roman" w:hAnsi="Times New Roman"/>
          <w:color w:val="000000"/>
          <w:sz w:val="28"/>
          <w:szCs w:val="28"/>
          <w:lang w:eastAsia="ru-RU"/>
        </w:rPr>
        <w:t xml:space="preserve"> года</w:t>
      </w:r>
      <w:r w:rsidRPr="00CF46D2">
        <w:rPr>
          <w:rFonts w:ascii="Times New Roman" w:eastAsia="Times New Roman" w:hAnsi="Times New Roman"/>
          <w:color w:val="000000"/>
          <w:sz w:val="28"/>
          <w:szCs w:val="28"/>
          <w:lang w:eastAsia="ru-RU"/>
        </w:rPr>
        <w:t>, ограничение использования земельного участка в пределах зоны: ограничения указаны в статье 47 Воздушного кодекса Р</w:t>
      </w:r>
      <w:r w:rsidR="00167F9E">
        <w:rPr>
          <w:rFonts w:ascii="Times New Roman" w:eastAsia="Times New Roman" w:hAnsi="Times New Roman"/>
          <w:color w:val="000000"/>
          <w:sz w:val="28"/>
          <w:szCs w:val="28"/>
          <w:lang w:eastAsia="ru-RU"/>
        </w:rPr>
        <w:t xml:space="preserve">оссийской </w:t>
      </w:r>
      <w:r w:rsidRPr="00CF46D2">
        <w:rPr>
          <w:rFonts w:ascii="Times New Roman" w:eastAsia="Times New Roman" w:hAnsi="Times New Roman"/>
          <w:color w:val="000000"/>
          <w:sz w:val="28"/>
          <w:szCs w:val="28"/>
          <w:lang w:eastAsia="ru-RU"/>
        </w:rPr>
        <w:t>Ф</w:t>
      </w:r>
      <w:r w:rsidR="00167F9E">
        <w:rPr>
          <w:rFonts w:ascii="Times New Roman" w:eastAsia="Times New Roman" w:hAnsi="Times New Roman"/>
          <w:color w:val="000000"/>
          <w:sz w:val="28"/>
          <w:szCs w:val="28"/>
          <w:lang w:eastAsia="ru-RU"/>
        </w:rPr>
        <w:t>едерации</w:t>
      </w:r>
      <w:r w:rsidRPr="00CF46D2">
        <w:rPr>
          <w:rFonts w:ascii="Times New Roman" w:eastAsia="Times New Roman" w:hAnsi="Times New Roman"/>
          <w:color w:val="000000"/>
          <w:sz w:val="28"/>
          <w:szCs w:val="28"/>
          <w:lang w:eastAsia="ru-RU"/>
        </w:rPr>
        <w:t xml:space="preserve"> от 19 марта 1997 года № 60-ФЗ, вид/наименование: Приаэродромная территория аэропорта;</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третий пояс ЗСО источника водоснабжения.</w:t>
      </w:r>
    </w:p>
    <w:p w:rsid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3. Перечень земельных участков и расположенн</w:t>
      </w:r>
      <w:r w:rsidR="00167F9E">
        <w:rPr>
          <w:rFonts w:ascii="Times New Roman" w:eastAsia="Times New Roman" w:hAnsi="Times New Roman"/>
          <w:color w:val="000000"/>
          <w:sz w:val="28"/>
          <w:szCs w:val="28"/>
          <w:lang w:eastAsia="ru-RU"/>
        </w:rPr>
        <w:t>ых на них объектов недвижимости</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851"/>
        <w:gridCol w:w="3402"/>
        <w:gridCol w:w="5528"/>
      </w:tblGrid>
      <w:tr w:rsidR="00CF46D2" w:rsidRPr="00982737" w:rsidTr="00C525A3">
        <w:trPr>
          <w:tblHeader/>
        </w:trPr>
        <w:tc>
          <w:tcPr>
            <w:tcW w:w="851" w:type="dxa"/>
            <w:tcBorders>
              <w:top w:val="single" w:sz="4" w:space="0" w:color="auto"/>
              <w:bottom w:val="single" w:sz="4" w:space="0" w:color="auto"/>
              <w:right w:val="single" w:sz="4" w:space="0" w:color="auto"/>
            </w:tcBorders>
            <w:vAlign w:val="center"/>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Кадастровый номер </w:t>
            </w:r>
            <w:r w:rsidR="00794E3F">
              <w:rPr>
                <w:rFonts w:ascii="Times New Roman" w:eastAsia="Times New Roman" w:hAnsi="Times New Roman"/>
                <w:sz w:val="24"/>
                <w:szCs w:val="24"/>
                <w:lang w:eastAsia="ru-RU"/>
              </w:rPr>
              <w:br/>
            </w:r>
            <w:r w:rsidRPr="00982737">
              <w:rPr>
                <w:rFonts w:ascii="Times New Roman" w:eastAsia="Times New Roman" w:hAnsi="Times New Roman"/>
                <w:sz w:val="24"/>
                <w:szCs w:val="24"/>
                <w:lang w:eastAsia="ru-RU"/>
              </w:rPr>
              <w:t>земельного участка</w:t>
            </w:r>
          </w:p>
        </w:tc>
        <w:tc>
          <w:tcPr>
            <w:tcW w:w="5528" w:type="dxa"/>
            <w:tcBorders>
              <w:top w:val="single" w:sz="4" w:space="0" w:color="auto"/>
              <w:left w:val="single" w:sz="4" w:space="0" w:color="auto"/>
              <w:bottom w:val="single" w:sz="4" w:space="0" w:color="auto"/>
            </w:tcBorders>
            <w:vAlign w:val="center"/>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Кадастровый номер объекта недвижимости</w:t>
            </w:r>
          </w:p>
        </w:tc>
      </w:tr>
      <w:tr w:rsidR="00CF46D2" w:rsidRPr="00982737" w:rsidTr="00C525A3">
        <w:tc>
          <w:tcPr>
            <w:tcW w:w="851" w:type="dxa"/>
            <w:tcBorders>
              <w:top w:val="single" w:sz="4" w:space="0" w:color="auto"/>
            </w:tcBorders>
          </w:tcPr>
          <w:p w:rsidR="00CF46D2" w:rsidRPr="00982737" w:rsidRDefault="00CF46D2" w:rsidP="00CF46D2">
            <w:pPr>
              <w:widowControl w:val="0"/>
              <w:numPr>
                <w:ilvl w:val="0"/>
                <w:numId w:val="10"/>
              </w:numPr>
              <w:autoSpaceDE w:val="0"/>
              <w:autoSpaceDN w:val="0"/>
              <w:spacing w:after="0" w:line="240" w:lineRule="auto"/>
              <w:ind w:left="644"/>
              <w:jc w:val="center"/>
              <w:rPr>
                <w:rFonts w:ascii="Times New Roman" w:eastAsia="Times New Roman" w:hAnsi="Times New Roman"/>
                <w:sz w:val="24"/>
                <w:szCs w:val="24"/>
                <w:lang w:eastAsia="ru-RU"/>
              </w:rPr>
            </w:pPr>
          </w:p>
        </w:tc>
        <w:tc>
          <w:tcPr>
            <w:tcW w:w="3402" w:type="dxa"/>
            <w:tcBorders>
              <w:top w:val="single" w:sz="4" w:space="0" w:color="auto"/>
            </w:tcBorders>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29:22:040601:24</w:t>
            </w:r>
          </w:p>
        </w:tc>
        <w:tc>
          <w:tcPr>
            <w:tcW w:w="5528" w:type="dxa"/>
            <w:tcBorders>
              <w:top w:val="single" w:sz="4" w:space="0" w:color="auto"/>
            </w:tcBorders>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сооружения</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коммунального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982737">
              <w:rPr>
                <w:rFonts w:ascii="Times New Roman" w:eastAsia="Times New Roman" w:hAnsi="Times New Roman" w:hint="eastAsia"/>
                <w:sz w:val="24"/>
                <w:szCs w:val="24"/>
                <w:lang w:eastAsia="ru-RU"/>
              </w:rPr>
              <w:t>нутриквартальные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сети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водопровода</w:t>
            </w:r>
            <w:r w:rsidRPr="00982737">
              <w:rPr>
                <w:rFonts w:ascii="Times New Roman" w:eastAsia="Times New Roman" w:hAnsi="Times New Roman"/>
                <w:sz w:val="24"/>
                <w:szCs w:val="24"/>
                <w:lang w:eastAsia="ru-RU"/>
              </w:rPr>
              <w:t xml:space="preserve"> 11 </w:t>
            </w:r>
            <w:r w:rsidRPr="00982737">
              <w:rPr>
                <w:rFonts w:ascii="Times New Roman" w:eastAsia="Times New Roman" w:hAnsi="Times New Roman" w:hint="eastAsia"/>
                <w:sz w:val="24"/>
                <w:szCs w:val="24"/>
                <w:lang w:eastAsia="ru-RU"/>
              </w:rPr>
              <w:t>Привокзального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микрорайона</w:t>
            </w:r>
            <w:r w:rsidRPr="00982737">
              <w:rPr>
                <w:rFonts w:ascii="Times New Roman" w:eastAsia="Times New Roman" w:hAnsi="Times New Roman"/>
                <w:sz w:val="24"/>
                <w:szCs w:val="24"/>
                <w:lang w:eastAsia="ru-RU"/>
              </w:rPr>
              <w:t xml:space="preserve">), </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29:22:000000:8275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коммунального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внутриквартальные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сети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хозяйственно</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бытовой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канализации</w:t>
            </w:r>
            <w:r w:rsidRPr="00982737">
              <w:rPr>
                <w:rFonts w:ascii="Times New Roman" w:eastAsia="Times New Roman" w:hAnsi="Times New Roman"/>
                <w:sz w:val="24"/>
                <w:szCs w:val="24"/>
                <w:lang w:eastAsia="ru-RU"/>
              </w:rPr>
              <w:t xml:space="preserve"> 11 </w:t>
            </w:r>
            <w:r w:rsidRPr="00982737">
              <w:rPr>
                <w:rFonts w:ascii="Times New Roman" w:eastAsia="Times New Roman" w:hAnsi="Times New Roman" w:hint="eastAsia"/>
                <w:sz w:val="24"/>
                <w:szCs w:val="24"/>
                <w:lang w:eastAsia="ru-RU"/>
              </w:rPr>
              <w:t>Привокзального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района</w:t>
            </w:r>
            <w:r w:rsidRPr="00982737">
              <w:rPr>
                <w:rFonts w:ascii="Times New Roman" w:eastAsia="Times New Roman" w:hAnsi="Times New Roman"/>
                <w:sz w:val="24"/>
                <w:szCs w:val="24"/>
                <w:lang w:eastAsia="ru-RU"/>
              </w:rPr>
              <w:t>),</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29:22:040601:62</w:t>
            </w:r>
          </w:p>
          <w:p w:rsidR="00CF46D2" w:rsidRPr="00982737" w:rsidRDefault="00CF46D2" w:rsidP="00C525A3">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p>
        </w:tc>
      </w:tr>
      <w:tr w:rsidR="00CF46D2" w:rsidRPr="00982737" w:rsidTr="00C525A3">
        <w:tc>
          <w:tcPr>
            <w:tcW w:w="851" w:type="dxa"/>
          </w:tcPr>
          <w:p w:rsidR="00CF46D2" w:rsidRPr="00982737" w:rsidRDefault="00CF46D2" w:rsidP="00CF46D2">
            <w:pPr>
              <w:widowControl w:val="0"/>
              <w:numPr>
                <w:ilvl w:val="0"/>
                <w:numId w:val="10"/>
              </w:numPr>
              <w:autoSpaceDE w:val="0"/>
              <w:autoSpaceDN w:val="0"/>
              <w:spacing w:after="0" w:line="240" w:lineRule="auto"/>
              <w:ind w:left="644"/>
              <w:jc w:val="center"/>
              <w:rPr>
                <w:rFonts w:ascii="Times New Roman" w:eastAsia="Times New Roman" w:hAnsi="Times New Roman"/>
                <w:sz w:val="24"/>
                <w:szCs w:val="24"/>
                <w:lang w:eastAsia="ru-RU"/>
              </w:rPr>
            </w:pPr>
          </w:p>
        </w:tc>
        <w:tc>
          <w:tcPr>
            <w:tcW w:w="3402"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29:22:040601:28</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сооружения</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коммунального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внутриквартальные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сети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водопровода</w:t>
            </w:r>
            <w:r w:rsidRPr="00982737">
              <w:rPr>
                <w:rFonts w:ascii="Times New Roman" w:eastAsia="Times New Roman" w:hAnsi="Times New Roman"/>
                <w:sz w:val="24"/>
                <w:szCs w:val="24"/>
                <w:lang w:eastAsia="ru-RU"/>
              </w:rPr>
              <w:t xml:space="preserve"> 11 </w:t>
            </w:r>
            <w:r w:rsidRPr="00982737">
              <w:rPr>
                <w:rFonts w:ascii="Times New Roman" w:eastAsia="Times New Roman" w:hAnsi="Times New Roman" w:hint="eastAsia"/>
                <w:sz w:val="24"/>
                <w:szCs w:val="24"/>
                <w:lang w:eastAsia="ru-RU"/>
              </w:rPr>
              <w:t>Привокзального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микрорайона</w:t>
            </w:r>
            <w:r w:rsidRPr="00982737">
              <w:rPr>
                <w:rFonts w:ascii="Times New Roman" w:eastAsia="Times New Roman" w:hAnsi="Times New Roman"/>
                <w:sz w:val="24"/>
                <w:szCs w:val="24"/>
                <w:lang w:eastAsia="ru-RU"/>
              </w:rPr>
              <w:t xml:space="preserve">), </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29:22:000000:8275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коммунального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внутриквартальные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сети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хозяйственно</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бытовой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канализации</w:t>
            </w:r>
            <w:r w:rsidRPr="00982737">
              <w:rPr>
                <w:rFonts w:ascii="Times New Roman" w:eastAsia="Times New Roman" w:hAnsi="Times New Roman"/>
                <w:sz w:val="24"/>
                <w:szCs w:val="24"/>
                <w:lang w:eastAsia="ru-RU"/>
              </w:rPr>
              <w:t xml:space="preserve"> 11 </w:t>
            </w:r>
            <w:r w:rsidRPr="00982737">
              <w:rPr>
                <w:rFonts w:ascii="Times New Roman" w:eastAsia="Times New Roman" w:hAnsi="Times New Roman" w:hint="eastAsia"/>
                <w:sz w:val="24"/>
                <w:szCs w:val="24"/>
                <w:lang w:eastAsia="ru-RU"/>
              </w:rPr>
              <w:t>Привокзального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района</w:t>
            </w:r>
            <w:r w:rsidRPr="00982737">
              <w:rPr>
                <w:rFonts w:ascii="Times New Roman" w:eastAsia="Times New Roman" w:hAnsi="Times New Roman"/>
                <w:sz w:val="24"/>
                <w:szCs w:val="24"/>
                <w:lang w:eastAsia="ru-RU"/>
              </w:rPr>
              <w:t>),</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29:22:040601:59</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CF46D2">
            <w:pPr>
              <w:widowControl w:val="0"/>
              <w:numPr>
                <w:ilvl w:val="0"/>
                <w:numId w:val="10"/>
              </w:numPr>
              <w:autoSpaceDE w:val="0"/>
              <w:autoSpaceDN w:val="0"/>
              <w:spacing w:after="0" w:line="240" w:lineRule="auto"/>
              <w:ind w:left="644"/>
              <w:jc w:val="center"/>
              <w:rPr>
                <w:rFonts w:ascii="Times New Roman" w:eastAsia="Times New Roman" w:hAnsi="Times New Roman"/>
                <w:sz w:val="24"/>
                <w:szCs w:val="24"/>
                <w:lang w:eastAsia="ru-RU"/>
              </w:rPr>
            </w:pPr>
          </w:p>
        </w:tc>
        <w:tc>
          <w:tcPr>
            <w:tcW w:w="3402"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29:22:040601:25</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29:22:040601:86</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lastRenderedPageBreak/>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CF46D2">
            <w:pPr>
              <w:widowControl w:val="0"/>
              <w:numPr>
                <w:ilvl w:val="0"/>
                <w:numId w:val="10"/>
              </w:numPr>
              <w:autoSpaceDE w:val="0"/>
              <w:autoSpaceDN w:val="0"/>
              <w:spacing w:after="0" w:line="240" w:lineRule="auto"/>
              <w:ind w:left="644"/>
              <w:jc w:val="center"/>
              <w:rPr>
                <w:rFonts w:ascii="Times New Roman" w:eastAsia="Times New Roman" w:hAnsi="Times New Roman"/>
                <w:sz w:val="24"/>
                <w:szCs w:val="24"/>
                <w:lang w:eastAsia="ru-RU"/>
              </w:rPr>
            </w:pPr>
          </w:p>
        </w:tc>
        <w:tc>
          <w:tcPr>
            <w:tcW w:w="3402"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29:22:040601:30</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29:22:040601:71</w:t>
            </w:r>
          </w:p>
          <w:p w:rsidR="00CF46D2" w:rsidRPr="00982737" w:rsidRDefault="00CF46D2" w:rsidP="00C525A3">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5.</w:t>
            </w: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6.</w:t>
            </w:r>
          </w:p>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p>
        </w:tc>
        <w:tc>
          <w:tcPr>
            <w:tcW w:w="3402" w:type="dxa"/>
          </w:tcPr>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29:22:040601:29</w:t>
            </w: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p>
          <w:p w:rsidR="00CF46D2" w:rsidRPr="00982737" w:rsidRDefault="00CF46D2" w:rsidP="00855E8D">
            <w:pPr>
              <w:widowControl w:val="0"/>
              <w:autoSpaceDE w:val="0"/>
              <w:autoSpaceDN w:val="0"/>
              <w:adjustRightInd w:val="0"/>
              <w:spacing w:line="240" w:lineRule="auto"/>
              <w:ind w:firstLine="709"/>
              <w:jc w:val="both"/>
              <w:rPr>
                <w:rFonts w:ascii="Times New Roman" w:hAnsi="Times New Roman"/>
                <w:sz w:val="24"/>
                <w:szCs w:val="24"/>
              </w:rPr>
            </w:pPr>
            <w:r w:rsidRPr="00982737">
              <w:rPr>
                <w:rFonts w:ascii="Times New Roman" w:hAnsi="Times New Roman"/>
                <w:sz w:val="24"/>
                <w:szCs w:val="24"/>
              </w:rPr>
              <w:t xml:space="preserve">29:22:040601:26 </w:t>
            </w:r>
          </w:p>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29:22:040601:80</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29:22:040601:2035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сооружения</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электроэнергетики</w:t>
            </w:r>
          </w:p>
          <w:p w:rsidR="00CF46D2"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Наружное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освещение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территории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домов</w:t>
            </w:r>
            <w:r w:rsidRPr="009827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w:t>
            </w:r>
            <w:r w:rsidRPr="00982737">
              <w:rPr>
                <w:rFonts w:ascii="Times New Roman" w:eastAsia="Times New Roman" w:hAnsi="Times New Roman"/>
                <w:sz w:val="24"/>
                <w:szCs w:val="24"/>
                <w:lang w:eastAsia="ru-RU"/>
              </w:rPr>
              <w:t xml:space="preserve"> 51-59 </w:t>
            </w:r>
            <w:r w:rsidRPr="00982737">
              <w:rPr>
                <w:rFonts w:ascii="Times New Roman" w:eastAsia="Times New Roman" w:hAnsi="Times New Roman" w:hint="eastAsia"/>
                <w:sz w:val="24"/>
                <w:szCs w:val="24"/>
                <w:lang w:eastAsia="ru-RU"/>
              </w:rPr>
              <w:t>корп</w:t>
            </w:r>
            <w:r w:rsidRPr="00982737">
              <w:rPr>
                <w:rFonts w:ascii="Times New Roman" w:eastAsia="Times New Roman" w:hAnsi="Times New Roman"/>
                <w:sz w:val="24"/>
                <w:szCs w:val="24"/>
                <w:lang w:eastAsia="ru-RU"/>
              </w:rPr>
              <w:t xml:space="preserve">. 1 </w:t>
            </w:r>
            <w:r w:rsidRPr="00982737">
              <w:rPr>
                <w:rFonts w:ascii="Times New Roman" w:eastAsia="Times New Roman" w:hAnsi="Times New Roman" w:hint="eastAsia"/>
                <w:sz w:val="24"/>
                <w:szCs w:val="24"/>
                <w:lang w:eastAsia="ru-RU"/>
              </w:rPr>
              <w:t>по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ул</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Гагарина</w:t>
            </w:r>
            <w:r w:rsidRPr="00982737">
              <w:rPr>
                <w:rFonts w:ascii="Times New Roman" w:eastAsia="Times New Roman" w:hAnsi="Times New Roman"/>
                <w:sz w:val="24"/>
                <w:szCs w:val="24"/>
                <w:lang w:eastAsia="ru-RU"/>
              </w:rPr>
              <w:t xml:space="preserve">) </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29:22:040601:61</w:t>
            </w:r>
          </w:p>
          <w:p w:rsidR="00CF46D2" w:rsidRPr="00982737" w:rsidRDefault="00CF46D2" w:rsidP="00C525A3">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7.</w:t>
            </w:r>
          </w:p>
        </w:tc>
        <w:tc>
          <w:tcPr>
            <w:tcW w:w="3402" w:type="dxa"/>
          </w:tcPr>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29:22:040601:32</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29:22:040601:74</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8.</w:t>
            </w:r>
          </w:p>
        </w:tc>
        <w:tc>
          <w:tcPr>
            <w:tcW w:w="3402" w:type="dxa"/>
          </w:tcPr>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29:22:040601:31</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29:22:040601:57</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9.</w:t>
            </w:r>
          </w:p>
        </w:tc>
        <w:tc>
          <w:tcPr>
            <w:tcW w:w="3402" w:type="dxa"/>
          </w:tcPr>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29:22:040601:54</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lastRenderedPageBreak/>
              <w:t xml:space="preserve"> 29:22:000000:8275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коммунального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внутриквартальные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сети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хозяйственно</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бытовой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канализации</w:t>
            </w:r>
            <w:r w:rsidRPr="00982737">
              <w:rPr>
                <w:rFonts w:ascii="Times New Roman" w:eastAsia="Times New Roman" w:hAnsi="Times New Roman"/>
                <w:sz w:val="24"/>
                <w:szCs w:val="24"/>
                <w:lang w:eastAsia="ru-RU"/>
              </w:rPr>
              <w:t xml:space="preserve"> 11 </w:t>
            </w:r>
            <w:r w:rsidRPr="00982737">
              <w:rPr>
                <w:rFonts w:ascii="Times New Roman" w:eastAsia="Times New Roman" w:hAnsi="Times New Roman" w:hint="eastAsia"/>
                <w:sz w:val="24"/>
                <w:szCs w:val="24"/>
                <w:lang w:eastAsia="ru-RU"/>
              </w:rPr>
              <w:t>Привокзального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w:t>
            </w: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района</w:t>
            </w:r>
            <w:r w:rsidRPr="00982737">
              <w:rPr>
                <w:rFonts w:ascii="Times New Roman" w:eastAsia="Times New Roman" w:hAnsi="Times New Roman"/>
                <w:sz w:val="24"/>
                <w:szCs w:val="24"/>
                <w:lang w:eastAsia="ru-RU"/>
              </w:rPr>
              <w:t>),</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29:22:040601:2035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сооружения</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электроэнергетики</w:t>
            </w:r>
            <w:r>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Наружное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освещение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территории</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домов</w:t>
            </w:r>
            <w:r w:rsidRPr="00982737">
              <w:rPr>
                <w:rFonts w:ascii="Times New Roman" w:eastAsia="Times New Roman" w:hAnsi="Times New Roman"/>
                <w:sz w:val="24"/>
                <w:szCs w:val="24"/>
                <w:lang w:eastAsia="ru-RU"/>
              </w:rPr>
              <w:t xml:space="preserve"> </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hint="eastAsia"/>
                <w:sz w:val="24"/>
                <w:szCs w:val="24"/>
                <w:lang w:eastAsia="ru-RU"/>
              </w:rPr>
              <w:t>№</w:t>
            </w:r>
            <w:r w:rsidRPr="00982737">
              <w:rPr>
                <w:rFonts w:ascii="Times New Roman" w:eastAsia="Times New Roman" w:hAnsi="Times New Roman"/>
                <w:sz w:val="24"/>
                <w:szCs w:val="24"/>
                <w:lang w:eastAsia="ru-RU"/>
              </w:rPr>
              <w:t xml:space="preserve"> 51-59 </w:t>
            </w:r>
            <w:r w:rsidRPr="00982737">
              <w:rPr>
                <w:rFonts w:ascii="Times New Roman" w:eastAsia="Times New Roman" w:hAnsi="Times New Roman" w:hint="eastAsia"/>
                <w:sz w:val="24"/>
                <w:szCs w:val="24"/>
                <w:lang w:eastAsia="ru-RU"/>
              </w:rPr>
              <w:t>корп</w:t>
            </w:r>
            <w:r w:rsidRPr="00982737">
              <w:rPr>
                <w:rFonts w:ascii="Times New Roman" w:eastAsia="Times New Roman" w:hAnsi="Times New Roman"/>
                <w:sz w:val="24"/>
                <w:szCs w:val="24"/>
                <w:lang w:eastAsia="ru-RU"/>
              </w:rPr>
              <w:t xml:space="preserve">. 1 </w:t>
            </w:r>
            <w:r w:rsidRPr="00982737">
              <w:rPr>
                <w:rFonts w:ascii="Times New Roman" w:eastAsia="Times New Roman" w:hAnsi="Times New Roman" w:hint="eastAsia"/>
                <w:sz w:val="24"/>
                <w:szCs w:val="24"/>
                <w:lang w:eastAsia="ru-RU"/>
              </w:rPr>
              <w:t>по</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ул</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Гагарина</w:t>
            </w:r>
            <w:r w:rsidRPr="00982737">
              <w:rPr>
                <w:rFonts w:ascii="Times New Roman" w:eastAsia="Times New Roman" w:hAnsi="Times New Roman"/>
                <w:sz w:val="24"/>
                <w:szCs w:val="24"/>
                <w:lang w:eastAsia="ru-RU"/>
              </w:rPr>
              <w:t>)</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 xml:space="preserve"> 29:22:040601:70</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r w:rsidR="00CF46D2" w:rsidRPr="00982737" w:rsidTr="00C525A3">
        <w:tc>
          <w:tcPr>
            <w:tcW w:w="851" w:type="dxa"/>
          </w:tcPr>
          <w:p w:rsidR="00CF46D2" w:rsidRPr="00982737" w:rsidRDefault="00CF46D2" w:rsidP="00855E8D">
            <w:pPr>
              <w:widowControl w:val="0"/>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lastRenderedPageBreak/>
              <w:t>10.</w:t>
            </w:r>
          </w:p>
        </w:tc>
        <w:tc>
          <w:tcPr>
            <w:tcW w:w="3402" w:type="dxa"/>
          </w:tcPr>
          <w:p w:rsidR="00CF46D2" w:rsidRPr="00982737" w:rsidRDefault="00CF46D2" w:rsidP="00855E8D">
            <w:pPr>
              <w:widowControl w:val="0"/>
              <w:tabs>
                <w:tab w:val="left" w:pos="1037"/>
                <w:tab w:val="left" w:pos="1397"/>
              </w:tabs>
              <w:autoSpaceDE w:val="0"/>
              <w:autoSpaceDN w:val="0"/>
              <w:spacing w:after="0" w:line="240" w:lineRule="auto"/>
              <w:jc w:val="center"/>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29:22:040601:27</w:t>
            </w:r>
          </w:p>
        </w:tc>
        <w:tc>
          <w:tcPr>
            <w:tcW w:w="5528" w:type="dxa"/>
          </w:tcPr>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29:22:000000:8055</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(Назначение: сооружения коммунального хозяйства</w:t>
            </w:r>
            <w:r>
              <w:rPr>
                <w:rFonts w:ascii="Times New Roman" w:eastAsia="Times New Roman" w:hAnsi="Times New Roman"/>
                <w:sz w:val="24"/>
                <w:szCs w:val="24"/>
                <w:lang w:eastAsia="ru-RU"/>
              </w:rPr>
              <w:t xml:space="preserve"> </w:t>
            </w:r>
            <w:r w:rsidRPr="00982737">
              <w:rPr>
                <w:rFonts w:ascii="Times New Roman" w:eastAsia="Times New Roman" w:hAnsi="Times New Roman"/>
                <w:sz w:val="24"/>
                <w:szCs w:val="24"/>
                <w:lang w:eastAsia="ru-RU"/>
              </w:rPr>
              <w:t>Наименование: внутриквартальные сети водопровода 11 Привокзального микрорайона),</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29:22:040601:60</w:t>
            </w:r>
          </w:p>
          <w:p w:rsidR="00CF46D2" w:rsidRPr="00982737" w:rsidRDefault="00CF46D2" w:rsidP="00855E8D">
            <w:pPr>
              <w:widowControl w:val="0"/>
              <w:autoSpaceDE w:val="0"/>
              <w:autoSpaceDN w:val="0"/>
              <w:spacing w:after="0" w:line="240" w:lineRule="auto"/>
              <w:rPr>
                <w:rFonts w:ascii="Times New Roman" w:eastAsia="Times New Roman" w:hAnsi="Times New Roman"/>
                <w:sz w:val="24"/>
                <w:szCs w:val="24"/>
                <w:lang w:eastAsia="ru-RU"/>
              </w:rPr>
            </w:pPr>
            <w:r w:rsidRPr="00982737">
              <w:rPr>
                <w:rFonts w:ascii="Times New Roman" w:eastAsia="Times New Roman" w:hAnsi="Times New Roman"/>
                <w:sz w:val="24"/>
                <w:szCs w:val="24"/>
                <w:lang w:eastAsia="ru-RU"/>
              </w:rPr>
              <w:t>(</w:t>
            </w:r>
            <w:r w:rsidRPr="00982737">
              <w:rPr>
                <w:rFonts w:ascii="Times New Roman" w:eastAsia="Times New Roman" w:hAnsi="Times New Roman" w:hint="eastAsia"/>
                <w:sz w:val="24"/>
                <w:szCs w:val="24"/>
                <w:lang w:eastAsia="ru-RU"/>
              </w:rPr>
              <w:t>Назначение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Многоквартирный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Наименование</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Жилой</w:t>
            </w:r>
            <w:r w:rsidRPr="00982737">
              <w:rPr>
                <w:rFonts w:ascii="Times New Roman" w:eastAsia="Times New Roman" w:hAnsi="Times New Roman"/>
                <w:sz w:val="24"/>
                <w:szCs w:val="24"/>
                <w:lang w:eastAsia="ru-RU"/>
              </w:rPr>
              <w:t xml:space="preserve"> </w:t>
            </w:r>
            <w:r w:rsidRPr="00982737">
              <w:rPr>
                <w:rFonts w:ascii="Times New Roman" w:eastAsia="Times New Roman" w:hAnsi="Times New Roman" w:hint="eastAsia"/>
                <w:sz w:val="24"/>
                <w:szCs w:val="24"/>
                <w:lang w:eastAsia="ru-RU"/>
              </w:rPr>
              <w:t>дом</w:t>
            </w:r>
            <w:r w:rsidRPr="00982737">
              <w:rPr>
                <w:rFonts w:ascii="Times New Roman" w:eastAsia="Times New Roman" w:hAnsi="Times New Roman"/>
                <w:sz w:val="24"/>
                <w:szCs w:val="24"/>
                <w:lang w:eastAsia="ru-RU"/>
              </w:rPr>
              <w:t>)</w:t>
            </w:r>
          </w:p>
        </w:tc>
      </w:tr>
    </w:tbl>
    <w:p w:rsidR="00C525A3" w:rsidRDefault="00C525A3" w:rsidP="00CF46D2">
      <w:pPr>
        <w:spacing w:after="0" w:line="240" w:lineRule="auto"/>
        <w:ind w:firstLine="709"/>
        <w:jc w:val="both"/>
        <w:rPr>
          <w:rFonts w:ascii="Times New Roman" w:eastAsia="Times New Roman" w:hAnsi="Times New Roman"/>
          <w:color w:val="000000"/>
          <w:sz w:val="28"/>
          <w:szCs w:val="28"/>
          <w:lang w:eastAsia="ru-RU"/>
        </w:rPr>
      </w:pP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4. Информац</w:t>
      </w:r>
      <w:r w:rsidR="00613D81">
        <w:rPr>
          <w:rFonts w:ascii="Times New Roman" w:eastAsia="Times New Roman" w:hAnsi="Times New Roman"/>
          <w:color w:val="000000"/>
          <w:sz w:val="28"/>
          <w:szCs w:val="28"/>
          <w:lang w:eastAsia="ru-RU"/>
        </w:rPr>
        <w:t>ия об источниках финансирования</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Внебюджетные источники финансирования. </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Гагарина, ул. Розинга, просп. Дзержинского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о наличии технической возможности подключения к системе теплоснабжения ПАО "ТГК-2" от 2 сентября 2021 года № 2201/1910-2021;</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о наличии технической возможности подключения к централизованным системам водоснабжения и водоотведения ООО "РВК-Архангельск" </w:t>
      </w:r>
      <w:r w:rsidR="00613D81">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от 2 сентября 2021 года №И.АР-02092021-027;</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 xml:space="preserve">о наличии технической возможности технологического присоединения </w:t>
      </w:r>
      <w:r w:rsidR="00613D81">
        <w:rPr>
          <w:rFonts w:ascii="Times New Roman" w:eastAsia="Times New Roman" w:hAnsi="Times New Roman"/>
          <w:color w:val="000000"/>
          <w:sz w:val="28"/>
          <w:szCs w:val="28"/>
          <w:lang w:eastAsia="ru-RU"/>
        </w:rPr>
        <w:br/>
      </w:r>
      <w:r w:rsidRPr="00CF46D2">
        <w:rPr>
          <w:rFonts w:ascii="Times New Roman" w:eastAsia="Times New Roman" w:hAnsi="Times New Roman"/>
          <w:color w:val="000000"/>
          <w:sz w:val="28"/>
          <w:szCs w:val="28"/>
          <w:lang w:eastAsia="ru-RU"/>
        </w:rPr>
        <w:t>к электрическим сетям ПАО "Россети Северо-Запад" от 3 сентября 2021 года №МР2/1/69-10/5657;</w:t>
      </w:r>
    </w:p>
    <w:p w:rsidR="00CF46D2" w:rsidRPr="00CF46D2" w:rsidRDefault="00CF46D2" w:rsidP="00CF46D2">
      <w:pPr>
        <w:spacing w:after="0" w:line="240" w:lineRule="auto"/>
        <w:ind w:firstLine="709"/>
        <w:jc w:val="both"/>
        <w:rPr>
          <w:rFonts w:ascii="Times New Roman" w:eastAsia="Times New Roman" w:hAnsi="Times New Roman"/>
          <w:color w:val="000000"/>
          <w:sz w:val="28"/>
          <w:szCs w:val="28"/>
          <w:lang w:eastAsia="ru-RU"/>
        </w:rPr>
      </w:pPr>
      <w:r w:rsidRPr="00CF46D2">
        <w:rPr>
          <w:rFonts w:ascii="Times New Roman" w:eastAsia="Times New Roman" w:hAnsi="Times New Roman"/>
          <w:color w:val="000000"/>
          <w:sz w:val="28"/>
          <w:szCs w:val="28"/>
          <w:lang w:eastAsia="ru-RU"/>
        </w:rPr>
        <w:t>о наличии технической возможности подключения к сетям телефонизации и радиофикации ПАО "Ростелеком" от 23 сентября 2021 года                                       № 0201/05/3591/21.</w:t>
      </w:r>
    </w:p>
    <w:p w:rsidR="00C525A3" w:rsidRDefault="00C525A3">
      <w:pPr>
        <w:spacing w:after="0" w:line="240" w:lineRule="auto"/>
        <w:rPr>
          <w:rFonts w:ascii="Times New Roman" w:hAnsi="Times New Roman"/>
          <w:sz w:val="28"/>
          <w:szCs w:val="28"/>
        </w:rPr>
      </w:pPr>
      <w:r>
        <w:rPr>
          <w:rFonts w:ascii="Times New Roman" w:hAnsi="Times New Roman"/>
          <w:sz w:val="28"/>
          <w:szCs w:val="28"/>
        </w:rPr>
        <w:br w:type="page"/>
      </w:r>
    </w:p>
    <w:p w:rsidR="00FA3C9A" w:rsidRPr="00FA3C9A" w:rsidRDefault="00FA3C9A" w:rsidP="00FA3C9A">
      <w:pPr>
        <w:spacing w:after="0" w:line="240" w:lineRule="auto"/>
        <w:jc w:val="center"/>
        <w:rPr>
          <w:rFonts w:ascii="Times New Roman" w:hAnsi="Times New Roman"/>
          <w:sz w:val="28"/>
          <w:szCs w:val="28"/>
        </w:rPr>
      </w:pPr>
      <w:r w:rsidRPr="00FA3C9A">
        <w:rPr>
          <w:rFonts w:ascii="Times New Roman" w:hAnsi="Times New Roman"/>
          <w:sz w:val="28"/>
          <w:szCs w:val="28"/>
        </w:rPr>
        <w:lastRenderedPageBreak/>
        <w:t xml:space="preserve">Объем строительства </w:t>
      </w:r>
    </w:p>
    <w:p w:rsidR="00FA3C9A" w:rsidRPr="00C525A3" w:rsidRDefault="00FA3C9A" w:rsidP="00CF46D2">
      <w:pPr>
        <w:pStyle w:val="ConsPlusNormal"/>
        <w:jc w:val="center"/>
        <w:rPr>
          <w:rFonts w:ascii="Times New Roman" w:hAnsi="Times New Roman"/>
          <w:sz w:val="28"/>
          <w:szCs w:val="28"/>
        </w:rPr>
      </w:pPr>
      <w:r w:rsidRPr="00C525A3">
        <w:rPr>
          <w:rFonts w:ascii="Times New Roman" w:hAnsi="Times New Roman" w:cs="Times New Roman"/>
          <w:sz w:val="28"/>
          <w:szCs w:val="28"/>
        </w:rPr>
        <w:t xml:space="preserve">в границах части элемента планировочной структуры: </w:t>
      </w:r>
      <w:r w:rsidR="00CF46D2" w:rsidRPr="00C525A3">
        <w:rPr>
          <w:rFonts w:ascii="Times New Roman" w:hAnsi="Times New Roman" w:cs="Times New Roman"/>
          <w:sz w:val="28"/>
          <w:szCs w:val="28"/>
        </w:rPr>
        <w:t xml:space="preserve">в границах части элемента планировочной структуры: ул. Гагарина, ул. Розинга, </w:t>
      </w:r>
      <w:r w:rsidR="00613D81">
        <w:rPr>
          <w:rFonts w:ascii="Times New Roman" w:hAnsi="Times New Roman" w:cs="Times New Roman"/>
          <w:sz w:val="28"/>
          <w:szCs w:val="28"/>
        </w:rPr>
        <w:br/>
      </w:r>
      <w:r w:rsidR="00CF46D2" w:rsidRPr="00C525A3">
        <w:rPr>
          <w:rFonts w:ascii="Times New Roman" w:hAnsi="Times New Roman" w:cs="Times New Roman"/>
          <w:sz w:val="28"/>
          <w:szCs w:val="28"/>
        </w:rPr>
        <w:t>просп. Дзержинского</w:t>
      </w:r>
      <w:r w:rsidRPr="00C525A3">
        <w:rPr>
          <w:rFonts w:ascii="Times New Roman" w:hAnsi="Times New Roman" w:cs="Times New Roman"/>
          <w:sz w:val="28"/>
          <w:szCs w:val="28"/>
        </w:rPr>
        <w:t>,</w:t>
      </w:r>
      <w:r w:rsidR="00CF46D2" w:rsidRPr="00C525A3">
        <w:rPr>
          <w:rFonts w:ascii="Times New Roman" w:hAnsi="Times New Roman" w:cs="Times New Roman"/>
          <w:sz w:val="28"/>
          <w:szCs w:val="28"/>
        </w:rPr>
        <w:t xml:space="preserve"> </w:t>
      </w:r>
      <w:r w:rsidRPr="00C525A3">
        <w:rPr>
          <w:rFonts w:ascii="Times New Roman" w:hAnsi="Times New Roman"/>
          <w:sz w:val="28"/>
          <w:szCs w:val="28"/>
        </w:rPr>
        <w:t xml:space="preserve">подлежащей комплексному развитию, </w:t>
      </w:r>
      <w:r w:rsidR="00613D81">
        <w:rPr>
          <w:rFonts w:ascii="Times New Roman" w:hAnsi="Times New Roman"/>
          <w:sz w:val="28"/>
          <w:szCs w:val="28"/>
        </w:rPr>
        <w:br/>
      </w:r>
      <w:r w:rsidRPr="00C525A3">
        <w:rPr>
          <w:rFonts w:ascii="Times New Roman" w:hAnsi="Times New Roman"/>
          <w:sz w:val="28"/>
          <w:szCs w:val="28"/>
        </w:rPr>
        <w:t xml:space="preserve">площадью </w:t>
      </w:r>
      <w:r w:rsidR="00CF46D2" w:rsidRPr="00C525A3">
        <w:rPr>
          <w:rFonts w:ascii="Times New Roman" w:hAnsi="Times New Roman"/>
          <w:sz w:val="28"/>
          <w:szCs w:val="28"/>
        </w:rPr>
        <w:t>2,7470</w:t>
      </w:r>
      <w:r w:rsidRPr="00C525A3">
        <w:rPr>
          <w:rFonts w:ascii="Times New Roman" w:hAnsi="Times New Roman"/>
          <w:sz w:val="28"/>
          <w:szCs w:val="28"/>
        </w:rPr>
        <w:t xml:space="preserve"> га</w:t>
      </w:r>
    </w:p>
    <w:p w:rsidR="00FA3C9A" w:rsidRPr="00FA3C9A" w:rsidRDefault="00FA3C9A" w:rsidP="00FA3C9A">
      <w:pPr>
        <w:spacing w:after="0" w:line="240" w:lineRule="auto"/>
        <w:jc w:val="both"/>
        <w:rPr>
          <w:rFonts w:ascii="Times New Roman" w:hAnsi="Times New Roman"/>
          <w:sz w:val="28"/>
          <w:szCs w:val="28"/>
        </w:rPr>
      </w:pP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 xml:space="preserve">В границах части элемента планировочной структуры: </w:t>
      </w:r>
      <w:r w:rsidR="00CF46D2" w:rsidRPr="00CF46D2">
        <w:rPr>
          <w:rFonts w:ascii="Times New Roman" w:hAnsi="Times New Roman"/>
          <w:sz w:val="28"/>
          <w:szCs w:val="28"/>
        </w:rPr>
        <w:t xml:space="preserve">ул. Гагарина, </w:t>
      </w:r>
      <w:r w:rsidR="00C525A3">
        <w:rPr>
          <w:rFonts w:ascii="Times New Roman" w:hAnsi="Times New Roman"/>
          <w:sz w:val="28"/>
          <w:szCs w:val="28"/>
        </w:rPr>
        <w:br/>
      </w:r>
      <w:r w:rsidR="00CF46D2" w:rsidRPr="00CF46D2">
        <w:rPr>
          <w:rFonts w:ascii="Times New Roman" w:hAnsi="Times New Roman"/>
          <w:sz w:val="28"/>
          <w:szCs w:val="28"/>
        </w:rPr>
        <w:t xml:space="preserve">ул. Розинга, просп. Дзержинского </w:t>
      </w:r>
      <w:r w:rsidRPr="00FA3C9A">
        <w:rPr>
          <w:rFonts w:ascii="Times New Roman" w:hAnsi="Times New Roman"/>
          <w:sz w:val="28"/>
          <w:szCs w:val="28"/>
        </w:rPr>
        <w:t xml:space="preserve">площадью </w:t>
      </w:r>
      <w:r w:rsidR="00CF46D2" w:rsidRPr="00CF46D2">
        <w:rPr>
          <w:rFonts w:ascii="Times New Roman" w:hAnsi="Times New Roman"/>
          <w:sz w:val="28"/>
          <w:szCs w:val="28"/>
        </w:rPr>
        <w:t xml:space="preserve">2,7470 </w:t>
      </w:r>
      <w:r w:rsidRPr="00FA3C9A">
        <w:rPr>
          <w:rFonts w:ascii="Times New Roman" w:hAnsi="Times New Roman"/>
          <w:sz w:val="28"/>
          <w:szCs w:val="28"/>
        </w:rPr>
        <w:t xml:space="preserve">га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 xml:space="preserve">Помимо размещаемых объектов капитального строительства </w:t>
      </w:r>
      <w:r w:rsidR="00C525A3">
        <w:rPr>
          <w:rFonts w:ascii="Times New Roman" w:hAnsi="Times New Roman"/>
          <w:sz w:val="28"/>
          <w:szCs w:val="28"/>
        </w:rPr>
        <w:br/>
      </w:r>
      <w:r w:rsidRPr="00FA3C9A">
        <w:rPr>
          <w:rFonts w:ascii="Times New Roman" w:hAnsi="Times New Roman"/>
          <w:sz w:val="28"/>
          <w:szCs w:val="28"/>
        </w:rPr>
        <w:t>на территории предусматривается:</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устройство площадок для игр детей дошкольного и младшего школьного возраста;</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устройство спортивных площадок;</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устройство площадок для отдыха взрослого населения;</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 xml:space="preserve">элементы улично-дорожной сети, включая элементы озеленения </w:t>
      </w:r>
      <w:r w:rsidR="00C525A3">
        <w:rPr>
          <w:rFonts w:ascii="Times New Roman" w:hAnsi="Times New Roman"/>
          <w:sz w:val="28"/>
          <w:szCs w:val="28"/>
        </w:rPr>
        <w:br/>
      </w:r>
      <w:r w:rsidRPr="00FA3C9A">
        <w:rPr>
          <w:rFonts w:ascii="Times New Roman" w:hAnsi="Times New Roman"/>
          <w:sz w:val="28"/>
          <w:szCs w:val="28"/>
        </w:rPr>
        <w:t>и благоустройства, тротуаров и парковок.</w:t>
      </w:r>
    </w:p>
    <w:p w:rsidR="00FA3C9A" w:rsidRDefault="00CF46D2" w:rsidP="00FA3C9A">
      <w:pPr>
        <w:spacing w:after="0" w:line="240" w:lineRule="auto"/>
        <w:ind w:firstLine="709"/>
        <w:jc w:val="both"/>
        <w:rPr>
          <w:rFonts w:ascii="Times New Roman" w:hAnsi="Times New Roman"/>
          <w:sz w:val="28"/>
          <w:szCs w:val="28"/>
        </w:rPr>
      </w:pPr>
      <w:r>
        <w:rPr>
          <w:rFonts w:ascii="Times New Roman" w:hAnsi="Times New Roman"/>
          <w:sz w:val="28"/>
          <w:szCs w:val="28"/>
        </w:rPr>
        <w:t>П</w:t>
      </w:r>
      <w:r w:rsidR="00FA3C9A" w:rsidRPr="00FA3C9A">
        <w:rPr>
          <w:rFonts w:ascii="Times New Roman" w:hAnsi="Times New Roman"/>
          <w:sz w:val="28"/>
          <w:szCs w:val="28"/>
        </w:rPr>
        <w:t xml:space="preserve">редполагаемое размещение жилья </w:t>
      </w:r>
      <w:r w:rsidR="00613D81">
        <w:rPr>
          <w:rFonts w:ascii="Times New Roman" w:hAnsi="Times New Roman"/>
          <w:sz w:val="28"/>
          <w:szCs w:val="28"/>
        </w:rPr>
        <w:t>–</w:t>
      </w:r>
      <w:r w:rsidR="00FA3C9A" w:rsidRPr="00FA3C9A">
        <w:rPr>
          <w:rFonts w:ascii="Times New Roman" w:hAnsi="Times New Roman"/>
          <w:sz w:val="28"/>
          <w:szCs w:val="28"/>
        </w:rPr>
        <w:t xml:space="preserve"> </w:t>
      </w:r>
      <w:r w:rsidR="00D15573" w:rsidRPr="00D15573">
        <w:rPr>
          <w:rFonts w:ascii="Times New Roman" w:hAnsi="Times New Roman"/>
          <w:sz w:val="28"/>
          <w:szCs w:val="28"/>
        </w:rPr>
        <w:t xml:space="preserve">не более </w:t>
      </w:r>
      <w:r w:rsidRPr="00CF46D2">
        <w:rPr>
          <w:rFonts w:ascii="Times New Roman" w:hAnsi="Times New Roman"/>
          <w:sz w:val="28"/>
          <w:szCs w:val="28"/>
        </w:rPr>
        <w:t xml:space="preserve">39 736 </w:t>
      </w:r>
      <w:r w:rsidR="00D15573" w:rsidRPr="00D15573">
        <w:rPr>
          <w:rFonts w:ascii="Times New Roman" w:hAnsi="Times New Roman"/>
          <w:sz w:val="28"/>
          <w:szCs w:val="28"/>
        </w:rPr>
        <w:t>кв.</w:t>
      </w:r>
      <w:r w:rsidR="00613D81">
        <w:rPr>
          <w:rFonts w:ascii="Times New Roman" w:hAnsi="Times New Roman"/>
          <w:sz w:val="28"/>
          <w:szCs w:val="28"/>
        </w:rPr>
        <w:t xml:space="preserve"> </w:t>
      </w:r>
      <w:r w:rsidR="00D15573" w:rsidRPr="00D15573">
        <w:rPr>
          <w:rFonts w:ascii="Times New Roman" w:hAnsi="Times New Roman"/>
          <w:sz w:val="28"/>
          <w:szCs w:val="28"/>
        </w:rPr>
        <w:t>м общей площади жилых помещений</w:t>
      </w:r>
      <w:r w:rsidR="00D15573">
        <w:rPr>
          <w:rFonts w:ascii="Times New Roman" w:hAnsi="Times New Roman"/>
          <w:sz w:val="28"/>
          <w:szCs w:val="28"/>
        </w:rPr>
        <w:t>.</w:t>
      </w:r>
    </w:p>
    <w:p w:rsidR="00FA3C9A" w:rsidRP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FA3C9A" w:rsidRDefault="00FA3C9A" w:rsidP="00FA3C9A">
      <w:pPr>
        <w:spacing w:after="0" w:line="240" w:lineRule="auto"/>
        <w:ind w:firstLine="709"/>
        <w:jc w:val="both"/>
        <w:rPr>
          <w:rFonts w:ascii="Times New Roman" w:hAnsi="Times New Roman"/>
          <w:sz w:val="28"/>
          <w:szCs w:val="28"/>
        </w:rPr>
      </w:pPr>
      <w:r w:rsidRPr="00FA3C9A">
        <w:rPr>
          <w:rFonts w:ascii="Times New Roman" w:hAnsi="Times New Roman"/>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C525A3">
        <w:rPr>
          <w:rFonts w:ascii="Times New Roman" w:hAnsi="Times New Roman"/>
          <w:sz w:val="28"/>
          <w:szCs w:val="28"/>
        </w:rPr>
        <w:br/>
      </w:r>
      <w:r w:rsidRPr="00FA3C9A">
        <w:rPr>
          <w:rFonts w:ascii="Times New Roman" w:hAnsi="Times New Roman"/>
          <w:sz w:val="28"/>
          <w:szCs w:val="28"/>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F46D2" w:rsidRPr="00CF46D2" w:rsidRDefault="00CF46D2" w:rsidP="00CF46D2">
      <w:pPr>
        <w:spacing w:after="0" w:line="240" w:lineRule="auto"/>
        <w:ind w:firstLine="709"/>
        <w:jc w:val="both"/>
        <w:rPr>
          <w:rFonts w:ascii="Times New Roman" w:hAnsi="Times New Roman"/>
          <w:sz w:val="28"/>
          <w:szCs w:val="28"/>
        </w:rPr>
      </w:pPr>
      <w:r w:rsidRPr="00CF46D2">
        <w:rPr>
          <w:rFonts w:ascii="Times New Roman" w:hAnsi="Times New Roman"/>
          <w:sz w:val="28"/>
          <w:szCs w:val="28"/>
        </w:rPr>
        <w:t>Документацией по планировке территории в границах части элемента планировочной структуры ул. Гагарина, ул. Розинга, просп. Дзержинского:</w:t>
      </w:r>
    </w:p>
    <w:p w:rsidR="00CF46D2" w:rsidRPr="00CF46D2" w:rsidRDefault="00CF46D2" w:rsidP="00CF46D2">
      <w:pPr>
        <w:spacing w:after="0" w:line="240" w:lineRule="auto"/>
        <w:ind w:firstLine="709"/>
        <w:jc w:val="both"/>
        <w:rPr>
          <w:rFonts w:ascii="Times New Roman" w:hAnsi="Times New Roman"/>
          <w:sz w:val="28"/>
          <w:szCs w:val="28"/>
        </w:rPr>
      </w:pPr>
      <w:r w:rsidRPr="00CF46D2">
        <w:rPr>
          <w:rFonts w:ascii="Times New Roman" w:hAnsi="Times New Roman"/>
          <w:sz w:val="28"/>
          <w:szCs w:val="28"/>
        </w:rPr>
        <w:t>установить границу зоны планируемого размещения объекта капитального строительства – детский сад на 125 мест;</w:t>
      </w:r>
    </w:p>
    <w:p w:rsidR="00CF46D2" w:rsidRPr="00CF46D2" w:rsidRDefault="00CF46D2" w:rsidP="00CF46D2">
      <w:pPr>
        <w:spacing w:after="0" w:line="240" w:lineRule="auto"/>
        <w:ind w:firstLine="709"/>
        <w:jc w:val="both"/>
        <w:rPr>
          <w:rFonts w:ascii="Times New Roman" w:hAnsi="Times New Roman"/>
          <w:sz w:val="28"/>
          <w:szCs w:val="28"/>
        </w:rPr>
      </w:pPr>
      <w:r w:rsidRPr="00CF46D2">
        <w:rPr>
          <w:rFonts w:ascii="Times New Roman" w:hAnsi="Times New Roman"/>
          <w:sz w:val="28"/>
          <w:szCs w:val="28"/>
        </w:rPr>
        <w:t xml:space="preserve">определить местоположение границ образуемого земельного участка </w:t>
      </w:r>
      <w:r w:rsidR="00BD472E">
        <w:rPr>
          <w:rFonts w:ascii="Times New Roman" w:hAnsi="Times New Roman"/>
          <w:sz w:val="28"/>
          <w:szCs w:val="28"/>
        </w:rPr>
        <w:br/>
      </w:r>
      <w:r w:rsidRPr="00CF46D2">
        <w:rPr>
          <w:rFonts w:ascii="Times New Roman" w:hAnsi="Times New Roman"/>
          <w:sz w:val="28"/>
          <w:szCs w:val="28"/>
        </w:rPr>
        <w:t>с видом разрешенного использования "Образование и просвещение (3.5)".</w:t>
      </w:r>
    </w:p>
    <w:p w:rsidR="00CF46D2" w:rsidRDefault="00CF46D2" w:rsidP="00CF46D2">
      <w:pPr>
        <w:spacing w:after="0" w:line="240" w:lineRule="auto"/>
        <w:ind w:firstLine="709"/>
        <w:jc w:val="both"/>
        <w:rPr>
          <w:rFonts w:ascii="Times New Roman" w:hAnsi="Times New Roman"/>
          <w:sz w:val="28"/>
          <w:szCs w:val="28"/>
        </w:rPr>
      </w:pPr>
      <w:r w:rsidRPr="00CF46D2">
        <w:rPr>
          <w:rFonts w:ascii="Times New Roman" w:hAnsi="Times New Roman"/>
          <w:sz w:val="28"/>
          <w:szCs w:val="28"/>
        </w:rPr>
        <w:t xml:space="preserve">Реализация строительства дошкольной образовательной организации (детский сад на 125 мест), в границах части элемента планировочной структуры: ул. Гагарина, ул. Розинга, просп. Дзержинского осуществляется </w:t>
      </w:r>
      <w:r w:rsidR="00BD472E">
        <w:rPr>
          <w:rFonts w:ascii="Times New Roman" w:hAnsi="Times New Roman"/>
          <w:sz w:val="28"/>
          <w:szCs w:val="28"/>
        </w:rPr>
        <w:br/>
      </w:r>
      <w:r w:rsidRPr="00CF46D2">
        <w:rPr>
          <w:rFonts w:ascii="Times New Roman" w:hAnsi="Times New Roman"/>
          <w:sz w:val="28"/>
          <w:szCs w:val="28"/>
        </w:rPr>
        <w:t>из бюджетных средств федерального бюджета.".</w:t>
      </w:r>
    </w:p>
    <w:p w:rsidR="00C525A3" w:rsidRPr="00C525A3" w:rsidRDefault="00C525A3" w:rsidP="00CF46D2">
      <w:pPr>
        <w:spacing w:after="0" w:line="240" w:lineRule="auto"/>
        <w:ind w:firstLine="709"/>
        <w:jc w:val="both"/>
        <w:rPr>
          <w:rFonts w:ascii="Times New Roman" w:hAnsi="Times New Roman"/>
          <w:sz w:val="16"/>
          <w:szCs w:val="16"/>
        </w:rPr>
      </w:pPr>
    </w:p>
    <w:p w:rsidR="00FA3C9A" w:rsidRPr="00FA3C9A" w:rsidRDefault="00C525A3" w:rsidP="00613D81">
      <w:pPr>
        <w:spacing w:after="0" w:line="240" w:lineRule="auto"/>
        <w:ind w:firstLine="709"/>
        <w:jc w:val="center"/>
        <w:rPr>
          <w:rFonts w:ascii="Times New Roman" w:hAnsi="Times New Roman"/>
          <w:sz w:val="28"/>
          <w:szCs w:val="28"/>
        </w:rPr>
      </w:pPr>
      <w:r>
        <w:rPr>
          <w:rFonts w:ascii="Times New Roman" w:hAnsi="Times New Roman"/>
          <w:sz w:val="28"/>
          <w:szCs w:val="28"/>
        </w:rPr>
        <w:t>__________</w:t>
      </w:r>
    </w:p>
    <w:sectPr w:rsidR="00FA3C9A" w:rsidRPr="00FA3C9A" w:rsidSect="00EA519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6D" w:rsidRDefault="00C11F6D" w:rsidP="00EA519E">
      <w:pPr>
        <w:spacing w:after="0" w:line="240" w:lineRule="auto"/>
      </w:pPr>
      <w:r>
        <w:separator/>
      </w:r>
    </w:p>
  </w:endnote>
  <w:endnote w:type="continuationSeparator" w:id="0">
    <w:p w:rsidR="00C11F6D" w:rsidRDefault="00C11F6D" w:rsidP="00EA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6D" w:rsidRDefault="00C11F6D" w:rsidP="00EA519E">
      <w:pPr>
        <w:spacing w:after="0" w:line="240" w:lineRule="auto"/>
      </w:pPr>
      <w:r>
        <w:separator/>
      </w:r>
    </w:p>
  </w:footnote>
  <w:footnote w:type="continuationSeparator" w:id="0">
    <w:p w:rsidR="00C11F6D" w:rsidRDefault="00C11F6D" w:rsidP="00EA5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9E" w:rsidRDefault="00EA519E" w:rsidP="00EA519E">
    <w:pPr>
      <w:pStyle w:val="a5"/>
      <w:tabs>
        <w:tab w:val="left" w:pos="4590"/>
        <w:tab w:val="center" w:pos="4819"/>
      </w:tabs>
    </w:pPr>
    <w:r w:rsidRPr="00EA519E">
      <w:rPr>
        <w:rFonts w:ascii="Times New Roman" w:hAnsi="Times New Roman"/>
        <w:sz w:val="28"/>
      </w:rPr>
      <w:tab/>
    </w:r>
    <w:r w:rsidRPr="00EA519E">
      <w:rPr>
        <w:rFonts w:ascii="Times New Roman" w:hAnsi="Times New Roman"/>
        <w:sz w:val="28"/>
      </w:rPr>
      <w:tab/>
    </w:r>
    <w:r w:rsidRPr="00EA519E">
      <w:rPr>
        <w:rFonts w:ascii="Times New Roman" w:hAnsi="Times New Roman"/>
        <w:sz w:val="28"/>
      </w:rPr>
      <w:tab/>
    </w:r>
    <w:r w:rsidRPr="00EA519E">
      <w:rPr>
        <w:rFonts w:ascii="Times New Roman" w:hAnsi="Times New Roman"/>
        <w:sz w:val="28"/>
      </w:rPr>
      <w:fldChar w:fldCharType="begin"/>
    </w:r>
    <w:r w:rsidRPr="00EA519E">
      <w:rPr>
        <w:rFonts w:ascii="Times New Roman" w:hAnsi="Times New Roman"/>
        <w:sz w:val="28"/>
      </w:rPr>
      <w:instrText>PAGE   \* MERGEFORMAT</w:instrText>
    </w:r>
    <w:r w:rsidRPr="00EA519E">
      <w:rPr>
        <w:rFonts w:ascii="Times New Roman" w:hAnsi="Times New Roman"/>
        <w:sz w:val="28"/>
      </w:rPr>
      <w:fldChar w:fldCharType="separate"/>
    </w:r>
    <w:r w:rsidR="00E23D70">
      <w:rPr>
        <w:rFonts w:ascii="Times New Roman" w:hAnsi="Times New Roman"/>
        <w:noProof/>
        <w:sz w:val="28"/>
      </w:rPr>
      <w:t>7</w:t>
    </w:r>
    <w:r w:rsidRPr="00EA519E">
      <w:rPr>
        <w:rFonts w:ascii="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4"/>
  </w:num>
  <w:num w:numId="5">
    <w:abstractNumId w:val="3"/>
  </w:num>
  <w:num w:numId="6">
    <w:abstractNumId w:val="8"/>
  </w:num>
  <w:num w:numId="7">
    <w:abstractNumId w:val="5"/>
  </w:num>
  <w:num w:numId="8">
    <w:abstractNumId w:val="0"/>
  </w:num>
  <w:num w:numId="9">
    <w:abstractNumId w:val="9"/>
  </w:num>
  <w:num w:numId="10">
    <w:abstractNumId w:val="1"/>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4A"/>
    <w:rsid w:val="00050FE1"/>
    <w:rsid w:val="00081635"/>
    <w:rsid w:val="0008656A"/>
    <w:rsid w:val="0008677B"/>
    <w:rsid w:val="000B7A99"/>
    <w:rsid w:val="001069DA"/>
    <w:rsid w:val="00124828"/>
    <w:rsid w:val="00130B16"/>
    <w:rsid w:val="001317CC"/>
    <w:rsid w:val="00136276"/>
    <w:rsid w:val="001504BF"/>
    <w:rsid w:val="00167F9E"/>
    <w:rsid w:val="00174AEC"/>
    <w:rsid w:val="00174CEA"/>
    <w:rsid w:val="001A2BD7"/>
    <w:rsid w:val="001A4FD7"/>
    <w:rsid w:val="00227B4A"/>
    <w:rsid w:val="0023067C"/>
    <w:rsid w:val="0027123D"/>
    <w:rsid w:val="002914A3"/>
    <w:rsid w:val="002B262A"/>
    <w:rsid w:val="002C662E"/>
    <w:rsid w:val="00353D5C"/>
    <w:rsid w:val="00382FEE"/>
    <w:rsid w:val="00394873"/>
    <w:rsid w:val="003D2FAF"/>
    <w:rsid w:val="003E6093"/>
    <w:rsid w:val="004123BC"/>
    <w:rsid w:val="00421224"/>
    <w:rsid w:val="004251EE"/>
    <w:rsid w:val="0045354C"/>
    <w:rsid w:val="00512AFA"/>
    <w:rsid w:val="00521EF0"/>
    <w:rsid w:val="00545472"/>
    <w:rsid w:val="00587BF4"/>
    <w:rsid w:val="005A6A13"/>
    <w:rsid w:val="005E250C"/>
    <w:rsid w:val="005E4F40"/>
    <w:rsid w:val="005E54E9"/>
    <w:rsid w:val="00613D81"/>
    <w:rsid w:val="0066441F"/>
    <w:rsid w:val="006A1AD3"/>
    <w:rsid w:val="006B2CDD"/>
    <w:rsid w:val="006F1F6A"/>
    <w:rsid w:val="006F6467"/>
    <w:rsid w:val="00732F49"/>
    <w:rsid w:val="00772069"/>
    <w:rsid w:val="00773757"/>
    <w:rsid w:val="0078704B"/>
    <w:rsid w:val="00794E3F"/>
    <w:rsid w:val="007D6489"/>
    <w:rsid w:val="007F10EA"/>
    <w:rsid w:val="0084414B"/>
    <w:rsid w:val="008509E9"/>
    <w:rsid w:val="00874A9B"/>
    <w:rsid w:val="00882D48"/>
    <w:rsid w:val="008C14EB"/>
    <w:rsid w:val="008C5DF3"/>
    <w:rsid w:val="009420A4"/>
    <w:rsid w:val="00965F09"/>
    <w:rsid w:val="0098748F"/>
    <w:rsid w:val="00A00E62"/>
    <w:rsid w:val="00A15A1B"/>
    <w:rsid w:val="00A43C31"/>
    <w:rsid w:val="00A5381E"/>
    <w:rsid w:val="00A549C8"/>
    <w:rsid w:val="00A729F8"/>
    <w:rsid w:val="00A76C7E"/>
    <w:rsid w:val="00B03AD9"/>
    <w:rsid w:val="00B263B6"/>
    <w:rsid w:val="00B85FEB"/>
    <w:rsid w:val="00BC0756"/>
    <w:rsid w:val="00BD472E"/>
    <w:rsid w:val="00C00F4D"/>
    <w:rsid w:val="00C11F6D"/>
    <w:rsid w:val="00C525A3"/>
    <w:rsid w:val="00C60DF1"/>
    <w:rsid w:val="00C6242F"/>
    <w:rsid w:val="00C8140F"/>
    <w:rsid w:val="00C832C0"/>
    <w:rsid w:val="00C849DF"/>
    <w:rsid w:val="00CB45E4"/>
    <w:rsid w:val="00CD1D69"/>
    <w:rsid w:val="00CD44EB"/>
    <w:rsid w:val="00CE65D4"/>
    <w:rsid w:val="00CF46D2"/>
    <w:rsid w:val="00D15573"/>
    <w:rsid w:val="00D300B2"/>
    <w:rsid w:val="00D43D9E"/>
    <w:rsid w:val="00D72DA4"/>
    <w:rsid w:val="00DB653B"/>
    <w:rsid w:val="00E23D70"/>
    <w:rsid w:val="00E26653"/>
    <w:rsid w:val="00E518FE"/>
    <w:rsid w:val="00E77B29"/>
    <w:rsid w:val="00E817D3"/>
    <w:rsid w:val="00EA519E"/>
    <w:rsid w:val="00EC0304"/>
    <w:rsid w:val="00EC27E5"/>
    <w:rsid w:val="00ED29A7"/>
    <w:rsid w:val="00EE0F77"/>
    <w:rsid w:val="00F14ABE"/>
    <w:rsid w:val="00F420B2"/>
    <w:rsid w:val="00F86E0A"/>
    <w:rsid w:val="00F90E53"/>
    <w:rsid w:val="00FA3C9A"/>
    <w:rsid w:val="00FA3E39"/>
    <w:rsid w:val="00FB68F8"/>
    <w:rsid w:val="00FC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27B4A"/>
    <w:pPr>
      <w:widowControl w:val="0"/>
      <w:autoSpaceDE w:val="0"/>
      <w:autoSpaceDN w:val="0"/>
    </w:pPr>
    <w:rPr>
      <w:rFonts w:eastAsia="Times New Roman" w:cs="Calibri"/>
      <w:sz w:val="22"/>
    </w:rPr>
  </w:style>
  <w:style w:type="paragraph" w:customStyle="1" w:styleId="ConsPlusNonformat">
    <w:name w:val="ConsPlusNonformat"/>
    <w:rsid w:val="00227B4A"/>
    <w:pPr>
      <w:widowControl w:val="0"/>
      <w:autoSpaceDE w:val="0"/>
      <w:autoSpaceDN w:val="0"/>
    </w:pPr>
    <w:rPr>
      <w:rFonts w:ascii="Courier New" w:eastAsia="Times New Roman" w:hAnsi="Courier New" w:cs="Courier New"/>
    </w:rPr>
  </w:style>
  <w:style w:type="paragraph" w:customStyle="1" w:styleId="ConsPlusTitle">
    <w:name w:val="ConsPlusTitle"/>
    <w:rsid w:val="00227B4A"/>
    <w:pPr>
      <w:widowControl w:val="0"/>
      <w:autoSpaceDE w:val="0"/>
      <w:autoSpaceDN w:val="0"/>
    </w:pPr>
    <w:rPr>
      <w:rFonts w:eastAsia="Times New Roman" w:cs="Calibri"/>
      <w:b/>
      <w:sz w:val="22"/>
    </w:rPr>
  </w:style>
  <w:style w:type="paragraph" w:customStyle="1" w:styleId="ConsPlusCell">
    <w:name w:val="ConsPlusCell"/>
    <w:rsid w:val="00227B4A"/>
    <w:pPr>
      <w:widowControl w:val="0"/>
      <w:autoSpaceDE w:val="0"/>
      <w:autoSpaceDN w:val="0"/>
    </w:pPr>
    <w:rPr>
      <w:rFonts w:ascii="Courier New" w:eastAsia="Times New Roman" w:hAnsi="Courier New" w:cs="Courier New"/>
    </w:rPr>
  </w:style>
  <w:style w:type="paragraph" w:customStyle="1" w:styleId="ConsPlusDocList">
    <w:name w:val="ConsPlusDocList"/>
    <w:rsid w:val="00227B4A"/>
    <w:pPr>
      <w:widowControl w:val="0"/>
      <w:autoSpaceDE w:val="0"/>
      <w:autoSpaceDN w:val="0"/>
    </w:pPr>
    <w:rPr>
      <w:rFonts w:eastAsia="Times New Roman" w:cs="Calibri"/>
      <w:sz w:val="22"/>
    </w:rPr>
  </w:style>
  <w:style w:type="paragraph" w:customStyle="1" w:styleId="ConsPlusTitlePage">
    <w:name w:val="ConsPlusTitlePage"/>
    <w:rsid w:val="00227B4A"/>
    <w:pPr>
      <w:widowControl w:val="0"/>
      <w:autoSpaceDE w:val="0"/>
      <w:autoSpaceDN w:val="0"/>
    </w:pPr>
    <w:rPr>
      <w:rFonts w:ascii="Tahoma" w:eastAsia="Times New Roman" w:hAnsi="Tahoma" w:cs="Tahoma"/>
    </w:rPr>
  </w:style>
  <w:style w:type="paragraph" w:customStyle="1" w:styleId="ConsPlusJurTerm">
    <w:name w:val="ConsPlusJurTerm"/>
    <w:rsid w:val="00227B4A"/>
    <w:pPr>
      <w:widowControl w:val="0"/>
      <w:autoSpaceDE w:val="0"/>
      <w:autoSpaceDN w:val="0"/>
    </w:pPr>
    <w:rPr>
      <w:rFonts w:ascii="Tahoma" w:eastAsia="Times New Roman" w:hAnsi="Tahoma" w:cs="Tahoma"/>
      <w:sz w:val="26"/>
    </w:rPr>
  </w:style>
  <w:style w:type="paragraph" w:customStyle="1" w:styleId="ConsPlusTextList">
    <w:name w:val="ConsPlusTextList"/>
    <w:rsid w:val="00227B4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C832C0"/>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C832C0"/>
    <w:rPr>
      <w:rFonts w:ascii="Segoe UI" w:hAnsi="Segoe UI" w:cs="Segoe UI"/>
      <w:sz w:val="18"/>
      <w:szCs w:val="18"/>
      <w:lang w:eastAsia="en-US"/>
    </w:rPr>
  </w:style>
  <w:style w:type="paragraph" w:styleId="a5">
    <w:name w:val="header"/>
    <w:basedOn w:val="a"/>
    <w:link w:val="a6"/>
    <w:uiPriority w:val="99"/>
    <w:unhideWhenUsed/>
    <w:rsid w:val="00EA519E"/>
    <w:pPr>
      <w:tabs>
        <w:tab w:val="center" w:pos="4677"/>
        <w:tab w:val="right" w:pos="9355"/>
      </w:tabs>
    </w:pPr>
  </w:style>
  <w:style w:type="character" w:customStyle="1" w:styleId="a6">
    <w:name w:val="Верхний колонтитул Знак"/>
    <w:basedOn w:val="a0"/>
    <w:link w:val="a5"/>
    <w:uiPriority w:val="99"/>
    <w:rsid w:val="00EA519E"/>
    <w:rPr>
      <w:sz w:val="22"/>
      <w:szCs w:val="22"/>
      <w:lang w:eastAsia="en-US"/>
    </w:rPr>
  </w:style>
  <w:style w:type="paragraph" w:styleId="a7">
    <w:name w:val="footer"/>
    <w:basedOn w:val="a"/>
    <w:link w:val="a8"/>
    <w:uiPriority w:val="99"/>
    <w:unhideWhenUsed/>
    <w:rsid w:val="00EA519E"/>
    <w:pPr>
      <w:tabs>
        <w:tab w:val="center" w:pos="4677"/>
        <w:tab w:val="right" w:pos="9355"/>
      </w:tabs>
    </w:pPr>
  </w:style>
  <w:style w:type="character" w:customStyle="1" w:styleId="a8">
    <w:name w:val="Нижний колонтитул Знак"/>
    <w:basedOn w:val="a0"/>
    <w:link w:val="a7"/>
    <w:uiPriority w:val="99"/>
    <w:rsid w:val="00EA519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227B4A"/>
    <w:pPr>
      <w:widowControl w:val="0"/>
      <w:autoSpaceDE w:val="0"/>
      <w:autoSpaceDN w:val="0"/>
    </w:pPr>
    <w:rPr>
      <w:rFonts w:eastAsia="Times New Roman" w:cs="Calibri"/>
      <w:sz w:val="22"/>
    </w:rPr>
  </w:style>
  <w:style w:type="paragraph" w:customStyle="1" w:styleId="ConsPlusNonformat">
    <w:name w:val="ConsPlusNonformat"/>
    <w:rsid w:val="00227B4A"/>
    <w:pPr>
      <w:widowControl w:val="0"/>
      <w:autoSpaceDE w:val="0"/>
      <w:autoSpaceDN w:val="0"/>
    </w:pPr>
    <w:rPr>
      <w:rFonts w:ascii="Courier New" w:eastAsia="Times New Roman" w:hAnsi="Courier New" w:cs="Courier New"/>
    </w:rPr>
  </w:style>
  <w:style w:type="paragraph" w:customStyle="1" w:styleId="ConsPlusTitle">
    <w:name w:val="ConsPlusTitle"/>
    <w:rsid w:val="00227B4A"/>
    <w:pPr>
      <w:widowControl w:val="0"/>
      <w:autoSpaceDE w:val="0"/>
      <w:autoSpaceDN w:val="0"/>
    </w:pPr>
    <w:rPr>
      <w:rFonts w:eastAsia="Times New Roman" w:cs="Calibri"/>
      <w:b/>
      <w:sz w:val="22"/>
    </w:rPr>
  </w:style>
  <w:style w:type="paragraph" w:customStyle="1" w:styleId="ConsPlusCell">
    <w:name w:val="ConsPlusCell"/>
    <w:rsid w:val="00227B4A"/>
    <w:pPr>
      <w:widowControl w:val="0"/>
      <w:autoSpaceDE w:val="0"/>
      <w:autoSpaceDN w:val="0"/>
    </w:pPr>
    <w:rPr>
      <w:rFonts w:ascii="Courier New" w:eastAsia="Times New Roman" w:hAnsi="Courier New" w:cs="Courier New"/>
    </w:rPr>
  </w:style>
  <w:style w:type="paragraph" w:customStyle="1" w:styleId="ConsPlusDocList">
    <w:name w:val="ConsPlusDocList"/>
    <w:rsid w:val="00227B4A"/>
    <w:pPr>
      <w:widowControl w:val="0"/>
      <w:autoSpaceDE w:val="0"/>
      <w:autoSpaceDN w:val="0"/>
    </w:pPr>
    <w:rPr>
      <w:rFonts w:eastAsia="Times New Roman" w:cs="Calibri"/>
      <w:sz w:val="22"/>
    </w:rPr>
  </w:style>
  <w:style w:type="paragraph" w:customStyle="1" w:styleId="ConsPlusTitlePage">
    <w:name w:val="ConsPlusTitlePage"/>
    <w:rsid w:val="00227B4A"/>
    <w:pPr>
      <w:widowControl w:val="0"/>
      <w:autoSpaceDE w:val="0"/>
      <w:autoSpaceDN w:val="0"/>
    </w:pPr>
    <w:rPr>
      <w:rFonts w:ascii="Tahoma" w:eastAsia="Times New Roman" w:hAnsi="Tahoma" w:cs="Tahoma"/>
    </w:rPr>
  </w:style>
  <w:style w:type="paragraph" w:customStyle="1" w:styleId="ConsPlusJurTerm">
    <w:name w:val="ConsPlusJurTerm"/>
    <w:rsid w:val="00227B4A"/>
    <w:pPr>
      <w:widowControl w:val="0"/>
      <w:autoSpaceDE w:val="0"/>
      <w:autoSpaceDN w:val="0"/>
    </w:pPr>
    <w:rPr>
      <w:rFonts w:ascii="Tahoma" w:eastAsia="Times New Roman" w:hAnsi="Tahoma" w:cs="Tahoma"/>
      <w:sz w:val="26"/>
    </w:rPr>
  </w:style>
  <w:style w:type="paragraph" w:customStyle="1" w:styleId="ConsPlusTextList">
    <w:name w:val="ConsPlusTextList"/>
    <w:rsid w:val="00227B4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C832C0"/>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C832C0"/>
    <w:rPr>
      <w:rFonts w:ascii="Segoe UI" w:hAnsi="Segoe UI" w:cs="Segoe UI"/>
      <w:sz w:val="18"/>
      <w:szCs w:val="18"/>
      <w:lang w:eastAsia="en-US"/>
    </w:rPr>
  </w:style>
  <w:style w:type="paragraph" w:styleId="a5">
    <w:name w:val="header"/>
    <w:basedOn w:val="a"/>
    <w:link w:val="a6"/>
    <w:uiPriority w:val="99"/>
    <w:unhideWhenUsed/>
    <w:rsid w:val="00EA519E"/>
    <w:pPr>
      <w:tabs>
        <w:tab w:val="center" w:pos="4677"/>
        <w:tab w:val="right" w:pos="9355"/>
      </w:tabs>
    </w:pPr>
  </w:style>
  <w:style w:type="character" w:customStyle="1" w:styleId="a6">
    <w:name w:val="Верхний колонтитул Знак"/>
    <w:basedOn w:val="a0"/>
    <w:link w:val="a5"/>
    <w:uiPriority w:val="99"/>
    <w:rsid w:val="00EA519E"/>
    <w:rPr>
      <w:sz w:val="22"/>
      <w:szCs w:val="22"/>
      <w:lang w:eastAsia="en-US"/>
    </w:rPr>
  </w:style>
  <w:style w:type="paragraph" w:styleId="a7">
    <w:name w:val="footer"/>
    <w:basedOn w:val="a"/>
    <w:link w:val="a8"/>
    <w:uiPriority w:val="99"/>
    <w:unhideWhenUsed/>
    <w:rsid w:val="00EA519E"/>
    <w:pPr>
      <w:tabs>
        <w:tab w:val="center" w:pos="4677"/>
        <w:tab w:val="right" w:pos="9355"/>
      </w:tabs>
    </w:pPr>
  </w:style>
  <w:style w:type="character" w:customStyle="1" w:styleId="a8">
    <w:name w:val="Нижний колонтитул Знак"/>
    <w:basedOn w:val="a0"/>
    <w:link w:val="a7"/>
    <w:uiPriority w:val="99"/>
    <w:rsid w:val="00EA51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Архангельск"</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Завацкая Мария Владимировна</dc:creator>
  <cp:lastModifiedBy>Любовь Федоровна Фадеева</cp:lastModifiedBy>
  <cp:revision>2</cp:revision>
  <cp:lastPrinted>2023-02-22T12:41:00Z</cp:lastPrinted>
  <dcterms:created xsi:type="dcterms:W3CDTF">2023-03-15T09:38:00Z</dcterms:created>
  <dcterms:modified xsi:type="dcterms:W3CDTF">2023-03-15T09:38:00Z</dcterms:modified>
</cp:coreProperties>
</file>