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0" w:type="dxa"/>
        <w:jc w:val="right"/>
        <w:tblInd w:w="4537" w:type="dxa"/>
        <w:tblLayout w:type="fixed"/>
        <w:tblLook w:val="04A0" w:firstRow="1" w:lastRow="0" w:firstColumn="1" w:lastColumn="0" w:noHBand="0" w:noVBand="1"/>
      </w:tblPr>
      <w:tblGrid>
        <w:gridCol w:w="5210"/>
      </w:tblGrid>
      <w:tr w:rsidR="0009738A" w:rsidRPr="001B5970" w:rsidTr="002A74A7">
        <w:trPr>
          <w:trHeight w:val="351"/>
          <w:jc w:val="right"/>
        </w:trPr>
        <w:tc>
          <w:tcPr>
            <w:tcW w:w="5210" w:type="dxa"/>
          </w:tcPr>
          <w:p w:rsidR="0009738A" w:rsidRPr="007C0CC8" w:rsidRDefault="0009738A" w:rsidP="002A74A7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-418465</wp:posOffset>
                      </wp:positionV>
                      <wp:extent cx="592455" cy="2540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4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15.9pt;margin-top:-32.95pt;width:46.6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3537585</wp:posOffset>
                      </wp:positionH>
                      <wp:positionV relativeFrom="paragraph">
                        <wp:posOffset>403860</wp:posOffset>
                      </wp:positionV>
                      <wp:extent cx="1249045" cy="311785"/>
                      <wp:effectExtent l="0" t="0" r="8255" b="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045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78.55pt;margin-top:31.8pt;width:98.35pt;height: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3537585</wp:posOffset>
                      </wp:positionH>
                      <wp:positionV relativeFrom="paragraph">
                        <wp:posOffset>403860</wp:posOffset>
                      </wp:positionV>
                      <wp:extent cx="1249045" cy="311785"/>
                      <wp:effectExtent l="0" t="0" r="8255" b="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045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78.55pt;margin-top:31.8pt;width:98.3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" stroked="f"/>
                  </w:pict>
                </mc:Fallback>
              </mc:AlternateContent>
            </w:r>
            <w:r w:rsidRPr="007C0CC8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УТВЕРЖДЕНО</w:t>
            </w:r>
          </w:p>
        </w:tc>
      </w:tr>
      <w:tr w:rsidR="0009738A" w:rsidRPr="001B5970" w:rsidTr="002A74A7">
        <w:trPr>
          <w:trHeight w:val="1235"/>
          <w:jc w:val="right"/>
        </w:trPr>
        <w:tc>
          <w:tcPr>
            <w:tcW w:w="5210" w:type="dxa"/>
          </w:tcPr>
          <w:p w:rsidR="0009738A" w:rsidRPr="007C0CC8" w:rsidRDefault="0009738A" w:rsidP="002A74A7">
            <w:pPr>
              <w:jc w:val="center"/>
              <w:rPr>
                <w:color w:val="000000"/>
                <w:szCs w:val="24"/>
              </w:rPr>
            </w:pPr>
            <w:r w:rsidRPr="007C0CC8">
              <w:rPr>
                <w:color w:val="000000"/>
                <w:szCs w:val="24"/>
              </w:rPr>
              <w:t>распоряжением Главы</w:t>
            </w:r>
          </w:p>
          <w:p w:rsidR="0009738A" w:rsidRPr="007C0CC8" w:rsidRDefault="0009738A" w:rsidP="002A74A7">
            <w:pPr>
              <w:jc w:val="center"/>
              <w:rPr>
                <w:color w:val="000000"/>
                <w:szCs w:val="24"/>
              </w:rPr>
            </w:pPr>
            <w:r w:rsidRPr="007C0CC8">
              <w:rPr>
                <w:color w:val="000000"/>
                <w:szCs w:val="24"/>
              </w:rPr>
              <w:t>городского округа</w:t>
            </w:r>
            <w:r>
              <w:rPr>
                <w:color w:val="000000"/>
                <w:szCs w:val="24"/>
              </w:rPr>
              <w:t xml:space="preserve"> "</w:t>
            </w:r>
            <w:r w:rsidRPr="007C0CC8">
              <w:rPr>
                <w:color w:val="000000"/>
                <w:szCs w:val="24"/>
              </w:rPr>
              <w:t>Город Архангельск</w:t>
            </w:r>
            <w:r>
              <w:rPr>
                <w:color w:val="000000"/>
                <w:szCs w:val="24"/>
              </w:rPr>
              <w:t>"</w:t>
            </w:r>
          </w:p>
          <w:p w:rsidR="0009738A" w:rsidRPr="007C0CC8" w:rsidRDefault="004B4D06" w:rsidP="0018121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Cs/>
                <w:szCs w:val="36"/>
              </w:rPr>
              <w:t>от 17 сентября 2021 г. № 3803р</w:t>
            </w:r>
          </w:p>
        </w:tc>
      </w:tr>
    </w:tbl>
    <w:p w:rsidR="00B34946" w:rsidRPr="00034396" w:rsidRDefault="00B34946" w:rsidP="00B34946">
      <w:pPr>
        <w:widowControl w:val="0"/>
        <w:jc w:val="center"/>
        <w:rPr>
          <w:sz w:val="26"/>
          <w:szCs w:val="26"/>
        </w:rPr>
      </w:pPr>
    </w:p>
    <w:p w:rsidR="00B34946" w:rsidRPr="00034396" w:rsidRDefault="00B34946" w:rsidP="00B34946">
      <w:pPr>
        <w:widowControl w:val="0"/>
        <w:jc w:val="center"/>
        <w:rPr>
          <w:sz w:val="26"/>
          <w:szCs w:val="26"/>
        </w:rPr>
      </w:pPr>
    </w:p>
    <w:p w:rsidR="00E36428" w:rsidRDefault="00CF6136" w:rsidP="005418EB">
      <w:pPr>
        <w:widowControl w:val="0"/>
        <w:tabs>
          <w:tab w:val="left" w:pos="3402"/>
        </w:tabs>
        <w:jc w:val="center"/>
        <w:rPr>
          <w:b/>
        </w:rPr>
      </w:pPr>
      <w:r w:rsidRPr="00BB57C7">
        <w:rPr>
          <w:b/>
          <w:szCs w:val="28"/>
        </w:rPr>
        <w:t>ЗАДАНИЕ</w:t>
      </w:r>
      <w:r w:rsidR="005418EB">
        <w:rPr>
          <w:b/>
          <w:szCs w:val="28"/>
        </w:rPr>
        <w:t xml:space="preserve"> </w:t>
      </w:r>
    </w:p>
    <w:p w:rsidR="00957CC3" w:rsidRPr="00957CC3" w:rsidRDefault="00957CC3" w:rsidP="00957CC3">
      <w:pPr>
        <w:jc w:val="center"/>
        <w:rPr>
          <w:b/>
          <w:szCs w:val="28"/>
        </w:rPr>
      </w:pPr>
      <w:r w:rsidRPr="00957CC3">
        <w:rPr>
          <w:b/>
          <w:szCs w:val="28"/>
        </w:rPr>
        <w:t xml:space="preserve">на подготовку проекта межевания территории городского округа </w:t>
      </w:r>
      <w:r w:rsidR="005418EB">
        <w:rPr>
          <w:b/>
          <w:szCs w:val="28"/>
        </w:rPr>
        <w:t xml:space="preserve"> </w:t>
      </w:r>
    </w:p>
    <w:p w:rsidR="00957CC3" w:rsidRPr="00957CC3" w:rsidRDefault="00957CC3" w:rsidP="00957CC3">
      <w:pPr>
        <w:jc w:val="center"/>
        <w:rPr>
          <w:b/>
          <w:szCs w:val="28"/>
        </w:rPr>
      </w:pPr>
      <w:r w:rsidRPr="00957CC3">
        <w:rPr>
          <w:b/>
          <w:szCs w:val="28"/>
        </w:rPr>
        <w:t xml:space="preserve">"Город Архангельск" в границах ул. Нагорной, ул. </w:t>
      </w:r>
      <w:proofErr w:type="spellStart"/>
      <w:r w:rsidRPr="00957CC3">
        <w:rPr>
          <w:b/>
          <w:szCs w:val="28"/>
        </w:rPr>
        <w:t>Тимме</w:t>
      </w:r>
      <w:proofErr w:type="spellEnd"/>
      <w:r w:rsidR="002007A4" w:rsidRPr="002007A4">
        <w:rPr>
          <w:b/>
          <w:szCs w:val="28"/>
        </w:rPr>
        <w:t xml:space="preserve"> </w:t>
      </w:r>
      <w:r w:rsidR="002007A4" w:rsidRPr="00957CC3">
        <w:rPr>
          <w:b/>
          <w:szCs w:val="28"/>
        </w:rPr>
        <w:t>Я.</w:t>
      </w:r>
      <w:r w:rsidRPr="00957CC3">
        <w:rPr>
          <w:b/>
          <w:szCs w:val="28"/>
        </w:rPr>
        <w:t>, ул. Гагарина,</w:t>
      </w:r>
      <w:r w:rsidR="005418EB">
        <w:rPr>
          <w:b/>
          <w:szCs w:val="28"/>
        </w:rPr>
        <w:t xml:space="preserve"> </w:t>
      </w:r>
      <w:bookmarkStart w:id="0" w:name="_GoBack"/>
      <w:bookmarkEnd w:id="0"/>
      <w:r w:rsidRPr="00957CC3">
        <w:rPr>
          <w:b/>
          <w:szCs w:val="28"/>
        </w:rPr>
        <w:t>просп. Обводный канал площадью 7,6764 га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57CC3" w:rsidRPr="00957CC3" w:rsidRDefault="00957CC3" w:rsidP="00957CC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957CC3" w:rsidRPr="00957CC3" w:rsidRDefault="00957CC3" w:rsidP="00957CC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1. Вид документа (документации)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57CC3">
        <w:rPr>
          <w:szCs w:val="28"/>
        </w:rPr>
        <w:t xml:space="preserve">Проект межевания территории </w:t>
      </w:r>
      <w:r w:rsidRPr="00957CC3">
        <w:rPr>
          <w:color w:val="000000"/>
          <w:szCs w:val="28"/>
        </w:rPr>
        <w:t>городского округа "Город Архангельск"</w:t>
      </w:r>
      <w:r w:rsidRPr="00957CC3">
        <w:rPr>
          <w:color w:val="000000"/>
          <w:szCs w:val="28"/>
        </w:rPr>
        <w:br/>
        <w:t xml:space="preserve">в границах ул. Нагорной, ул. </w:t>
      </w:r>
      <w:proofErr w:type="spellStart"/>
      <w:r w:rsidRPr="00957CC3">
        <w:rPr>
          <w:color w:val="000000"/>
          <w:szCs w:val="28"/>
        </w:rPr>
        <w:t>Тимме</w:t>
      </w:r>
      <w:proofErr w:type="spellEnd"/>
      <w:r w:rsidR="002007A4" w:rsidRPr="002007A4">
        <w:rPr>
          <w:color w:val="000000"/>
          <w:szCs w:val="28"/>
        </w:rPr>
        <w:t xml:space="preserve"> </w:t>
      </w:r>
      <w:r w:rsidR="002007A4" w:rsidRPr="00957CC3">
        <w:rPr>
          <w:color w:val="000000"/>
          <w:szCs w:val="28"/>
        </w:rPr>
        <w:t>Я.</w:t>
      </w:r>
      <w:r w:rsidRPr="00957CC3">
        <w:rPr>
          <w:color w:val="000000"/>
          <w:szCs w:val="28"/>
        </w:rPr>
        <w:t>, ул. Гагарина, просп. Обводный канал площадью 7,6764 га</w:t>
      </w:r>
      <w:r w:rsidRPr="00957CC3">
        <w:rPr>
          <w:szCs w:val="28"/>
        </w:rPr>
        <w:t>.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2. Технический заказчик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ООО СЗ "Гавань" (ИНН 7839129287, ОГРН 1207800089672)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3. Разработчик документации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Разработчик определяется техническим заказчиком.</w:t>
      </w:r>
    </w:p>
    <w:p w:rsidR="00957CC3" w:rsidRPr="00957CC3" w:rsidRDefault="00957CC3" w:rsidP="00957CC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957CC3">
        <w:rPr>
          <w:szCs w:val="28"/>
        </w:rPr>
        <w:t>4. Основание для разработки документации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Заявление о принятии решения о подготовке документации </w:t>
      </w:r>
      <w:r w:rsidRPr="00957CC3">
        <w:rPr>
          <w:szCs w:val="28"/>
        </w:rPr>
        <w:br/>
        <w:t>по планировке территорий (проектов межевания) на территории</w:t>
      </w:r>
      <w:r w:rsidRPr="00957CC3">
        <w:rPr>
          <w:szCs w:val="28"/>
        </w:rPr>
        <w:br/>
        <w:t xml:space="preserve">городского округа "Город Архангельск" от 25 августа 2021 года </w:t>
      </w:r>
      <w:r w:rsidRPr="00957CC3">
        <w:rPr>
          <w:szCs w:val="28"/>
        </w:rPr>
        <w:br/>
      </w:r>
      <w:proofErr w:type="spellStart"/>
      <w:r w:rsidRPr="00957CC3">
        <w:rPr>
          <w:szCs w:val="28"/>
        </w:rPr>
        <w:t>вх</w:t>
      </w:r>
      <w:proofErr w:type="spellEnd"/>
      <w:r w:rsidRPr="00957CC3">
        <w:rPr>
          <w:szCs w:val="28"/>
        </w:rPr>
        <w:t>. № 19-487717.</w:t>
      </w:r>
    </w:p>
    <w:p w:rsidR="00957CC3" w:rsidRPr="00957CC3" w:rsidRDefault="00957CC3" w:rsidP="00957CC3">
      <w:pPr>
        <w:widowControl w:val="0"/>
        <w:tabs>
          <w:tab w:val="num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5. Объект градостроительного планирования или застройки территории, </w:t>
      </w:r>
      <w:r w:rsidRPr="00957CC3">
        <w:rPr>
          <w:szCs w:val="28"/>
        </w:rPr>
        <w:br/>
        <w:t>его основные характеристики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Объектом градостроительного планирования является часть территории градостроительного квартала в границах ул. Нагорной, ул. </w:t>
      </w:r>
      <w:proofErr w:type="spellStart"/>
      <w:r w:rsidRPr="00957CC3">
        <w:rPr>
          <w:szCs w:val="28"/>
        </w:rPr>
        <w:t>Тимме</w:t>
      </w:r>
      <w:proofErr w:type="spellEnd"/>
      <w:r w:rsidR="002007A4" w:rsidRPr="002007A4">
        <w:rPr>
          <w:szCs w:val="28"/>
        </w:rPr>
        <w:t xml:space="preserve"> </w:t>
      </w:r>
      <w:r w:rsidR="002007A4" w:rsidRPr="00957CC3">
        <w:rPr>
          <w:szCs w:val="28"/>
        </w:rPr>
        <w:t>Я.</w:t>
      </w:r>
      <w:r w:rsidRPr="00957CC3">
        <w:rPr>
          <w:szCs w:val="28"/>
        </w:rPr>
        <w:t>,</w:t>
      </w:r>
      <w:r w:rsidRPr="00957CC3">
        <w:rPr>
          <w:szCs w:val="28"/>
        </w:rPr>
        <w:br/>
        <w:t>ул. Гагарина, просп. Обводный канал.</w:t>
      </w:r>
    </w:p>
    <w:p w:rsidR="00957CC3" w:rsidRPr="00957CC3" w:rsidRDefault="00957CC3" w:rsidP="00957CC3">
      <w:pPr>
        <w:suppressAutoHyphens/>
        <w:ind w:firstLine="709"/>
        <w:jc w:val="both"/>
        <w:rPr>
          <w:szCs w:val="28"/>
        </w:rPr>
      </w:pPr>
      <w:r w:rsidRPr="00957CC3">
        <w:rPr>
          <w:szCs w:val="28"/>
        </w:rPr>
        <w:t xml:space="preserve">Общая площадь объекта градостроительного планирования составляет </w:t>
      </w:r>
      <w:r w:rsidRPr="00957CC3">
        <w:rPr>
          <w:szCs w:val="28"/>
        </w:rPr>
        <w:br/>
        <w:t xml:space="preserve">7,6764 га. </w:t>
      </w:r>
    </w:p>
    <w:p w:rsidR="00957CC3" w:rsidRPr="00957CC3" w:rsidRDefault="00957CC3" w:rsidP="00957CC3">
      <w:pPr>
        <w:suppressAutoHyphens/>
        <w:ind w:firstLine="709"/>
        <w:jc w:val="both"/>
        <w:rPr>
          <w:szCs w:val="28"/>
        </w:rPr>
      </w:pPr>
      <w:r w:rsidRPr="00957CC3">
        <w:rPr>
          <w:szCs w:val="28"/>
        </w:rPr>
        <w:t xml:space="preserve">Размещение объекта в соответствии со схемой, указанной в приложении </w:t>
      </w:r>
      <w:r w:rsidRPr="00957CC3">
        <w:rPr>
          <w:szCs w:val="28"/>
        </w:rPr>
        <w:br/>
        <w:t>к заданию.</w:t>
      </w:r>
    </w:p>
    <w:p w:rsidR="00957CC3" w:rsidRPr="00957CC3" w:rsidRDefault="00957CC3" w:rsidP="00957CC3">
      <w:pPr>
        <w:suppressAutoHyphens/>
        <w:ind w:firstLine="709"/>
        <w:jc w:val="both"/>
        <w:rPr>
          <w:szCs w:val="28"/>
        </w:rPr>
      </w:pPr>
      <w:r w:rsidRPr="00957CC3">
        <w:rPr>
          <w:szCs w:val="28"/>
        </w:rPr>
        <w:t>Функциональное назначение территориальной зоны, в границах которой разрабатывается проект межевания территории: зона озелененных территорий общего пользования.</w:t>
      </w:r>
    </w:p>
    <w:p w:rsidR="00957CC3" w:rsidRPr="00957CC3" w:rsidRDefault="00957CC3" w:rsidP="00957CC3">
      <w:pPr>
        <w:suppressAutoHyphens/>
        <w:ind w:firstLine="709"/>
        <w:jc w:val="both"/>
        <w:rPr>
          <w:szCs w:val="28"/>
        </w:rPr>
      </w:pPr>
      <w:r w:rsidRPr="00957CC3">
        <w:rPr>
          <w:szCs w:val="28"/>
        </w:rPr>
        <w:t>Категория земель территории, в границах которой разрабатывается проект межевания территории – земли населенных пунктов.</w:t>
      </w:r>
    </w:p>
    <w:p w:rsidR="00957CC3" w:rsidRPr="00957CC3" w:rsidRDefault="00957CC3" w:rsidP="00957CC3">
      <w:pPr>
        <w:suppressAutoHyphens/>
        <w:ind w:firstLine="709"/>
        <w:jc w:val="both"/>
        <w:rPr>
          <w:szCs w:val="28"/>
        </w:rPr>
      </w:pPr>
      <w:r w:rsidRPr="00957CC3">
        <w:rPr>
          <w:szCs w:val="28"/>
        </w:rPr>
        <w:t xml:space="preserve">Рельеф – спокойный. </w:t>
      </w:r>
    </w:p>
    <w:p w:rsidR="00957CC3" w:rsidRPr="00957CC3" w:rsidRDefault="00957CC3" w:rsidP="00957CC3">
      <w:pPr>
        <w:suppressAutoHyphens/>
        <w:ind w:firstLine="709"/>
        <w:jc w:val="both"/>
        <w:rPr>
          <w:szCs w:val="28"/>
        </w:rPr>
      </w:pPr>
      <w:r w:rsidRPr="00957CC3">
        <w:rPr>
          <w:szCs w:val="28"/>
        </w:rPr>
        <w:t xml:space="preserve">Транспортная связь обеспечивается по ул. Гагарина – магистральной улице общегородского значения регулируемого движения, по просп. Обводный канал и ул. </w:t>
      </w:r>
      <w:proofErr w:type="spellStart"/>
      <w:r w:rsidRPr="00957CC3">
        <w:rPr>
          <w:szCs w:val="28"/>
        </w:rPr>
        <w:t>Тимме</w:t>
      </w:r>
      <w:proofErr w:type="spellEnd"/>
      <w:r w:rsidRPr="00957CC3">
        <w:rPr>
          <w:szCs w:val="28"/>
        </w:rPr>
        <w:t xml:space="preserve"> </w:t>
      </w:r>
      <w:r w:rsidR="002007A4" w:rsidRPr="00957CC3">
        <w:rPr>
          <w:szCs w:val="28"/>
        </w:rPr>
        <w:t>Я.</w:t>
      </w:r>
      <w:r w:rsidRPr="00957CC3">
        <w:rPr>
          <w:szCs w:val="28"/>
        </w:rPr>
        <w:t>– магистральным улицам районного значения,</w:t>
      </w:r>
      <w:r w:rsidRPr="00957CC3">
        <w:rPr>
          <w:szCs w:val="28"/>
        </w:rPr>
        <w:br/>
        <w:t>по ул. Нагорной – улице местного значения.</w:t>
      </w:r>
    </w:p>
    <w:p w:rsidR="00957CC3" w:rsidRPr="00957CC3" w:rsidRDefault="00957CC3" w:rsidP="00957CC3">
      <w:pPr>
        <w:suppressAutoHyphens/>
        <w:ind w:firstLine="709"/>
        <w:jc w:val="both"/>
        <w:rPr>
          <w:szCs w:val="28"/>
        </w:rPr>
      </w:pPr>
      <w:r w:rsidRPr="00957CC3">
        <w:rPr>
          <w:szCs w:val="28"/>
        </w:rPr>
        <w:t>Транспортная и инженерная инфраструктуры территории сформированы.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57CC3">
        <w:rPr>
          <w:szCs w:val="28"/>
        </w:rPr>
        <w:lastRenderedPageBreak/>
        <w:t xml:space="preserve">6. Проект межевания территории </w:t>
      </w:r>
      <w:r w:rsidRPr="00957CC3">
        <w:rPr>
          <w:color w:val="000000"/>
          <w:szCs w:val="28"/>
        </w:rPr>
        <w:t xml:space="preserve">городского округа "Город Архангельск" в границах ул. Нагорной, ул. </w:t>
      </w:r>
      <w:proofErr w:type="spellStart"/>
      <w:r w:rsidRPr="00957CC3">
        <w:rPr>
          <w:color w:val="000000"/>
          <w:szCs w:val="28"/>
        </w:rPr>
        <w:t>Тимме</w:t>
      </w:r>
      <w:proofErr w:type="spellEnd"/>
      <w:r w:rsidR="002007A4" w:rsidRPr="002007A4">
        <w:rPr>
          <w:color w:val="000000"/>
          <w:szCs w:val="28"/>
        </w:rPr>
        <w:t xml:space="preserve"> </w:t>
      </w:r>
      <w:r w:rsidR="002007A4" w:rsidRPr="00957CC3">
        <w:rPr>
          <w:color w:val="000000"/>
          <w:szCs w:val="28"/>
        </w:rPr>
        <w:t>Я.</w:t>
      </w:r>
      <w:r w:rsidRPr="00957CC3">
        <w:rPr>
          <w:color w:val="000000"/>
          <w:szCs w:val="28"/>
        </w:rPr>
        <w:t xml:space="preserve">, ул. Гагарина, просп. Обводный канал площадью 7,6764 га </w:t>
      </w:r>
      <w:r w:rsidRPr="00957CC3">
        <w:rPr>
          <w:szCs w:val="28"/>
        </w:rPr>
        <w:t>(далее – проект межевания территории) подготовить</w:t>
      </w:r>
      <w:r w:rsidRPr="00957CC3">
        <w:rPr>
          <w:szCs w:val="28"/>
        </w:rPr>
        <w:br/>
        <w:t>в составе: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основной части, которая подлежит утверждению;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материалов по обоснованию.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Основная часть проекта межевания территории должна включать в себя: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1) текстовую часть, включающую в себя: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а) перечень и сведения о площади образуемых земельных участков, в том числе возможные способы их образования;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б) 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в) вид разрешенного использования образуемых земельных участков </w:t>
      </w:r>
      <w:r w:rsidRPr="00957CC3">
        <w:rPr>
          <w:szCs w:val="28"/>
        </w:rPr>
        <w:br/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г) 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Pr="00957CC3">
        <w:rPr>
          <w:szCs w:val="28"/>
        </w:rPr>
        <w:br/>
        <w:t>и (или) изменяемых лесных участков);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д)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</w:t>
      </w:r>
      <w:r w:rsidRPr="00957CC3">
        <w:rPr>
          <w:szCs w:val="28"/>
        </w:rPr>
        <w:br/>
        <w:t>с Градостроительным кодексом Российской Федерации для территориальных зон;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2) чертежи межевания территории, на которых отображаются: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а) 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Pr="00957CC3">
        <w:rPr>
          <w:szCs w:val="28"/>
        </w:rPr>
        <w:br/>
        <w:t>и существующих элементов планировочной структуры;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</w:t>
      </w:r>
      <w:hyperlink r:id="rId9" w:history="1">
        <w:r w:rsidRPr="00957CC3">
          <w:rPr>
            <w:szCs w:val="28"/>
          </w:rPr>
          <w:t>пунктом 2 части 2</w:t>
        </w:r>
      </w:hyperlink>
      <w:r w:rsidRPr="00957CC3">
        <w:rPr>
          <w:szCs w:val="28"/>
        </w:rPr>
        <w:t xml:space="preserve"> статьи </w:t>
      </w:r>
      <w:r w:rsidRPr="00957CC3">
        <w:rPr>
          <w:szCs w:val="28"/>
        </w:rPr>
        <w:br/>
        <w:t>43 Градостроительного кодекса Российской Федерации;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в) линии отступа от красных линий в целях определения мест допустимого размещения зданий, строений, сооружений;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г) границы образуемых и (или) изменяемых земельных участков, условные номера образуемых земельных участков, в том числе в отношении </w:t>
      </w:r>
      <w:r w:rsidRPr="00957CC3">
        <w:rPr>
          <w:szCs w:val="28"/>
        </w:rPr>
        <w:lastRenderedPageBreak/>
        <w:t>которых предполагаются их резервирование и (или) изъятие</w:t>
      </w:r>
      <w:r w:rsidRPr="00957CC3">
        <w:rPr>
          <w:szCs w:val="28"/>
        </w:rPr>
        <w:br/>
        <w:t>для государственных или муниципальных нужд;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д) границы публичных сервитутов.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1) границы существующих земельных участков;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2) границы зон с особыми условиями использования территорий;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3) местоположение существующих объектов капитального строительства;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4) границы особо охраняемых природных территорий;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5) границы территорий объектов культурного наследия;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6) 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По согласованию с заказчиком перечень графических материалов, </w:t>
      </w:r>
      <w:r w:rsidRPr="00957CC3">
        <w:rPr>
          <w:szCs w:val="28"/>
        </w:rPr>
        <w:br/>
        <w:t>их содержание могут быть дополнены, масштабы уточнены.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Проект межевания предоставляются разработчиком техническому заказчику на бумажном носителе и в электронном виде в следующем объеме: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1) на бумажном носителе в 2 (двух) экземплярах;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2) на электронном носителе (на компакт-диске) в 2 (двух) экземплярах.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Электронная версия проекта должна быть выполнена: </w:t>
      </w:r>
    </w:p>
    <w:p w:rsidR="00957CC3" w:rsidRPr="00957CC3" w:rsidRDefault="00957CC3" w:rsidP="00957CC3">
      <w:pPr>
        <w:ind w:firstLine="720"/>
        <w:jc w:val="both"/>
        <w:rPr>
          <w:szCs w:val="28"/>
        </w:rPr>
      </w:pPr>
      <w:r w:rsidRPr="00957CC3">
        <w:rPr>
          <w:szCs w:val="28"/>
        </w:rPr>
        <w:t>1) в графической части – с использованием программного расширения "</w:t>
      </w:r>
      <w:proofErr w:type="spellStart"/>
      <w:r w:rsidRPr="00957CC3">
        <w:rPr>
          <w:szCs w:val="28"/>
        </w:rPr>
        <w:t>AutoCad</w:t>
      </w:r>
      <w:proofErr w:type="spellEnd"/>
      <w:r w:rsidRPr="00957CC3">
        <w:rPr>
          <w:szCs w:val="28"/>
        </w:rPr>
        <w:t>" (*.</w:t>
      </w:r>
      <w:proofErr w:type="spellStart"/>
      <w:r w:rsidRPr="00957CC3">
        <w:rPr>
          <w:szCs w:val="28"/>
        </w:rPr>
        <w:t>dwg</w:t>
      </w:r>
      <w:proofErr w:type="spellEnd"/>
      <w:r w:rsidRPr="00957CC3">
        <w:rPr>
          <w:szCs w:val="28"/>
        </w:rPr>
        <w:t xml:space="preserve"> / .</w:t>
      </w:r>
      <w:proofErr w:type="spellStart"/>
      <w:r w:rsidRPr="00957CC3">
        <w:rPr>
          <w:szCs w:val="28"/>
        </w:rPr>
        <w:t>dxf</w:t>
      </w:r>
      <w:proofErr w:type="spellEnd"/>
      <w:r w:rsidRPr="00957CC3">
        <w:rPr>
          <w:szCs w:val="28"/>
        </w:rPr>
        <w:t xml:space="preserve">) </w:t>
      </w:r>
      <w:r w:rsidRPr="00957CC3">
        <w:rPr>
          <w:bCs/>
          <w:szCs w:val="28"/>
        </w:rPr>
        <w:t>в системе координат, используемой для ведения Единого государственного реестра недвижимости</w:t>
      </w:r>
      <w:r w:rsidRPr="00957CC3">
        <w:rPr>
          <w:szCs w:val="28"/>
        </w:rPr>
        <w:t xml:space="preserve">, а также один экземпляр </w:t>
      </w:r>
      <w:r w:rsidRPr="00957CC3">
        <w:rPr>
          <w:szCs w:val="28"/>
        </w:rPr>
        <w:br/>
        <w:t>в формате *.</w:t>
      </w:r>
      <w:proofErr w:type="spellStart"/>
      <w:r w:rsidRPr="00957CC3">
        <w:rPr>
          <w:szCs w:val="28"/>
        </w:rPr>
        <w:t>pdf</w:t>
      </w:r>
      <w:proofErr w:type="spellEnd"/>
      <w:r w:rsidRPr="00957CC3">
        <w:rPr>
          <w:szCs w:val="28"/>
        </w:rPr>
        <w:t>;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2) в текстовой части – с использованием текстового редактора "</w:t>
      </w:r>
      <w:proofErr w:type="spellStart"/>
      <w:r w:rsidRPr="00957CC3">
        <w:rPr>
          <w:szCs w:val="28"/>
        </w:rPr>
        <w:t>Word</w:t>
      </w:r>
      <w:proofErr w:type="spellEnd"/>
      <w:r w:rsidRPr="00957CC3">
        <w:rPr>
          <w:szCs w:val="28"/>
        </w:rPr>
        <w:t xml:space="preserve">" </w:t>
      </w:r>
      <w:r w:rsidRPr="00957CC3">
        <w:rPr>
          <w:szCs w:val="28"/>
        </w:rPr>
        <w:br/>
        <w:t>(*.</w:t>
      </w:r>
      <w:proofErr w:type="spellStart"/>
      <w:r w:rsidRPr="00957CC3">
        <w:rPr>
          <w:szCs w:val="28"/>
        </w:rPr>
        <w:t>doc</w:t>
      </w:r>
      <w:proofErr w:type="spellEnd"/>
      <w:r w:rsidRPr="00957CC3">
        <w:rPr>
          <w:szCs w:val="28"/>
        </w:rPr>
        <w:t xml:space="preserve"> / .</w:t>
      </w:r>
      <w:proofErr w:type="spellStart"/>
      <w:r w:rsidRPr="00957CC3">
        <w:rPr>
          <w:szCs w:val="28"/>
        </w:rPr>
        <w:t>docx</w:t>
      </w:r>
      <w:proofErr w:type="spellEnd"/>
      <w:r w:rsidRPr="00957CC3">
        <w:rPr>
          <w:szCs w:val="28"/>
        </w:rPr>
        <w:t>).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Текстовая часть проекта должна быть предоставлена в виде пояснительной записки (сброшюрованной книги) в традиционном представлении и на электронном носителе.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957CC3" w:rsidRDefault="00957CC3" w:rsidP="00957CC3">
      <w:pPr>
        <w:autoSpaceDE w:val="0"/>
        <w:autoSpaceDN w:val="0"/>
        <w:adjustRightInd w:val="0"/>
        <w:ind w:firstLine="709"/>
        <w:jc w:val="both"/>
        <w:rPr>
          <w:rFonts w:eastAsia="SimSun"/>
          <w:kern w:val="3"/>
          <w:szCs w:val="28"/>
          <w:lang w:eastAsia="zh-CN" w:bidi="hi-IN"/>
        </w:rPr>
      </w:pPr>
      <w:r w:rsidRPr="00957CC3">
        <w:rPr>
          <w:rFonts w:eastAsia="Calibri"/>
          <w:kern w:val="3"/>
          <w:szCs w:val="28"/>
          <w:lang w:eastAsia="en-US" w:bidi="hi-IN"/>
        </w:rPr>
        <w:t xml:space="preserve">Один экземпляр должен быть представлен в виде документации, оформленной в соответствии с </w:t>
      </w:r>
      <w:hyperlink r:id="rId10" w:history="1">
        <w:r w:rsidRPr="00957CC3">
          <w:rPr>
            <w:szCs w:val="28"/>
          </w:rPr>
          <w:t>Правила</w:t>
        </w:r>
      </w:hyperlink>
      <w:r w:rsidRPr="00957CC3">
        <w:rPr>
          <w:szCs w:val="28"/>
        </w:rPr>
        <w:t xml:space="preserve">ми предоставления документов, направляемых или предоставляемых в соответствии с </w:t>
      </w:r>
      <w:hyperlink r:id="rId11" w:history="1">
        <w:r w:rsidRPr="00957CC3">
          <w:rPr>
            <w:szCs w:val="28"/>
          </w:rPr>
          <w:t>частями 1</w:t>
        </w:r>
      </w:hyperlink>
      <w:r w:rsidRPr="00957CC3">
        <w:rPr>
          <w:szCs w:val="28"/>
        </w:rPr>
        <w:t xml:space="preserve">, </w:t>
      </w:r>
      <w:hyperlink r:id="rId12" w:history="1">
        <w:r w:rsidRPr="00957CC3">
          <w:rPr>
            <w:szCs w:val="28"/>
          </w:rPr>
          <w:t>3</w:t>
        </w:r>
      </w:hyperlink>
      <w:r w:rsidRPr="00957CC3">
        <w:rPr>
          <w:szCs w:val="28"/>
        </w:rPr>
        <w:t xml:space="preserve"> – </w:t>
      </w:r>
      <w:hyperlink r:id="rId13" w:history="1">
        <w:r w:rsidRPr="00957CC3">
          <w:rPr>
            <w:szCs w:val="28"/>
          </w:rPr>
          <w:t>13</w:t>
        </w:r>
      </w:hyperlink>
      <w:r w:rsidRPr="00957CC3">
        <w:rPr>
          <w:szCs w:val="28"/>
        </w:rPr>
        <w:t xml:space="preserve">, </w:t>
      </w:r>
      <w:hyperlink r:id="rId14" w:history="1">
        <w:r w:rsidRPr="00957CC3">
          <w:rPr>
            <w:szCs w:val="28"/>
          </w:rPr>
          <w:t>15</w:t>
        </w:r>
      </w:hyperlink>
      <w:r w:rsidRPr="00957CC3">
        <w:rPr>
          <w:szCs w:val="28"/>
        </w:rPr>
        <w:t xml:space="preserve">, </w:t>
      </w:r>
      <w:hyperlink r:id="rId15" w:history="1">
        <w:r w:rsidRPr="00957CC3">
          <w:rPr>
            <w:szCs w:val="28"/>
          </w:rPr>
          <w:t>15(1)</w:t>
        </w:r>
      </w:hyperlink>
      <w:r w:rsidRPr="00957CC3">
        <w:rPr>
          <w:szCs w:val="28"/>
        </w:rPr>
        <w:t xml:space="preserve">, </w:t>
      </w:r>
      <w:hyperlink r:id="rId16" w:history="1">
        <w:r w:rsidRPr="00957CC3">
          <w:rPr>
            <w:szCs w:val="28"/>
          </w:rPr>
          <w:t>15.2</w:t>
        </w:r>
      </w:hyperlink>
      <w:r w:rsidRPr="00957CC3">
        <w:rPr>
          <w:szCs w:val="28"/>
        </w:rPr>
        <w:t xml:space="preserve"> статьи 32 Федерального закона "О государственной регистрации недвижимости" в федеральный орган исполнительной власти </w:t>
      </w:r>
      <w:r w:rsidR="00181213">
        <w:rPr>
          <w:szCs w:val="28"/>
        </w:rPr>
        <w:br/>
      </w:r>
      <w:r w:rsidRPr="00957CC3">
        <w:rPr>
          <w:szCs w:val="28"/>
        </w:rPr>
        <w:t>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957CC3">
        <w:rPr>
          <w:rFonts w:eastAsia="SimSun"/>
          <w:kern w:val="3"/>
          <w:szCs w:val="28"/>
          <w:lang w:eastAsia="zh-CN" w:bidi="hi-IN"/>
        </w:rPr>
        <w:t xml:space="preserve">, утвержденными </w:t>
      </w:r>
      <w:r w:rsidRPr="00957CC3">
        <w:rPr>
          <w:rFonts w:eastAsia="Calibri"/>
          <w:kern w:val="3"/>
          <w:szCs w:val="28"/>
          <w:lang w:eastAsia="en-US" w:bidi="hi-IN"/>
        </w:rPr>
        <w:t>постановлением Правительства Российской Федерации от 31 декабря 2015 года № 1532,</w:t>
      </w:r>
      <w:r w:rsidRPr="00957CC3">
        <w:rPr>
          <w:rFonts w:eastAsia="Calibri"/>
          <w:kern w:val="3"/>
          <w:szCs w:val="28"/>
          <w:lang w:eastAsia="en-US" w:bidi="hi-IN"/>
        </w:rPr>
        <w:br/>
        <w:t xml:space="preserve">для возможности исполнения требований </w:t>
      </w:r>
      <w:r w:rsidRPr="00957CC3">
        <w:rPr>
          <w:rFonts w:eastAsia="SimSun"/>
          <w:kern w:val="3"/>
          <w:szCs w:val="28"/>
          <w:lang w:eastAsia="zh-CN" w:bidi="hi-IN"/>
        </w:rPr>
        <w:t xml:space="preserve">пункта 13 части 1 статьи 32 Федерального закона от 13 июля 2015 года № 218-ФЗ </w:t>
      </w:r>
      <w:r w:rsidRPr="00957CC3">
        <w:rPr>
          <w:szCs w:val="28"/>
        </w:rPr>
        <w:t>"О государственной регистрации недвижимости"</w:t>
      </w:r>
      <w:r w:rsidRPr="00957CC3">
        <w:rPr>
          <w:rFonts w:eastAsia="SimSun"/>
          <w:kern w:val="3"/>
          <w:szCs w:val="28"/>
          <w:lang w:eastAsia="zh-CN" w:bidi="hi-IN"/>
        </w:rPr>
        <w:t>.</w:t>
      </w:r>
    </w:p>
    <w:p w:rsidR="00181213" w:rsidRPr="00957CC3" w:rsidRDefault="00181213" w:rsidP="00957CC3">
      <w:pPr>
        <w:autoSpaceDE w:val="0"/>
        <w:autoSpaceDN w:val="0"/>
        <w:adjustRightInd w:val="0"/>
        <w:ind w:firstLine="709"/>
        <w:jc w:val="both"/>
        <w:rPr>
          <w:rFonts w:eastAsia="SimSun"/>
          <w:kern w:val="3"/>
          <w:szCs w:val="28"/>
          <w:lang w:eastAsia="zh-CN" w:bidi="hi-IN"/>
        </w:rPr>
      </w:pP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lastRenderedPageBreak/>
        <w:t xml:space="preserve">Состав и содержание дисков должно соответствовать комплекту документации. Каждый физический раздел комплекта (том, книга, альбом чертежей и т.п.) должен быть представлен в отдельном каталоге диска файлом (группой файлов) электронного документа. Название каталога должно соответствовать названию раздела. Файлы должны открываться в режиме просмотра средствами операционной системы </w:t>
      </w:r>
      <w:proofErr w:type="spellStart"/>
      <w:r w:rsidRPr="00957CC3">
        <w:rPr>
          <w:szCs w:val="28"/>
        </w:rPr>
        <w:t>Windows</w:t>
      </w:r>
      <w:proofErr w:type="spellEnd"/>
      <w:r w:rsidRPr="00957CC3">
        <w:rPr>
          <w:szCs w:val="28"/>
        </w:rPr>
        <w:t xml:space="preserve"> ХР/7.</w:t>
      </w:r>
    </w:p>
    <w:p w:rsidR="00957CC3" w:rsidRPr="00957CC3" w:rsidRDefault="00957CC3" w:rsidP="00957CC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957CC3">
        <w:rPr>
          <w:szCs w:val="28"/>
        </w:rPr>
        <w:t>7. Основные требования к градостроительным решениям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57CC3">
        <w:rPr>
          <w:rFonts w:eastAsia="Calibri"/>
          <w:szCs w:val="28"/>
          <w:lang w:eastAsia="en-US"/>
        </w:rPr>
        <w:t>Подготовка проекта межевания территории осуществляется</w:t>
      </w:r>
      <w:r w:rsidRPr="00957CC3">
        <w:rPr>
          <w:rFonts w:eastAsia="Calibri"/>
          <w:szCs w:val="28"/>
          <w:lang w:eastAsia="en-US"/>
        </w:rPr>
        <w:br/>
        <w:t>для определения местоположения границ, образуемых и изменяемых земельных участков.</w:t>
      </w:r>
    </w:p>
    <w:p w:rsidR="00957CC3" w:rsidRPr="00957CC3" w:rsidRDefault="00957CC3" w:rsidP="00957CC3">
      <w:pPr>
        <w:tabs>
          <w:tab w:val="left" w:pos="7611"/>
        </w:tabs>
        <w:ind w:firstLine="709"/>
        <w:jc w:val="both"/>
        <w:rPr>
          <w:color w:val="000000"/>
          <w:szCs w:val="28"/>
        </w:rPr>
      </w:pPr>
      <w:r w:rsidRPr="00957CC3">
        <w:rPr>
          <w:szCs w:val="28"/>
        </w:rPr>
        <w:t>При разработке проекта межевания территории учесть основные положения Генерального плана муниципального образования</w:t>
      </w:r>
      <w:r w:rsidRPr="00957CC3">
        <w:rPr>
          <w:szCs w:val="28"/>
        </w:rPr>
        <w:br/>
        <w:t>"Город Архангельск", утвержденного постановлением министерства строительства и архитектуры Архангельской области от 2 апреля 2020 года</w:t>
      </w:r>
      <w:r w:rsidRPr="00957CC3">
        <w:rPr>
          <w:szCs w:val="28"/>
        </w:rPr>
        <w:br/>
        <w:t xml:space="preserve">№ 37-п, Правил </w:t>
      </w:r>
      <w:r w:rsidRPr="00957CC3">
        <w:rPr>
          <w:spacing w:val="-6"/>
          <w:szCs w:val="28"/>
        </w:rPr>
        <w:t>землепользования и застройки городского округа</w:t>
      </w:r>
      <w:r w:rsidRPr="00957CC3">
        <w:rPr>
          <w:spacing w:val="-6"/>
          <w:szCs w:val="28"/>
        </w:rPr>
        <w:br/>
        <w:t xml:space="preserve">"Город Архангельск", </w:t>
      </w:r>
      <w:r w:rsidRPr="00957CC3">
        <w:rPr>
          <w:szCs w:val="28"/>
        </w:rPr>
        <w:t xml:space="preserve">утвержденных постановлением министерства строительства и </w:t>
      </w:r>
      <w:r w:rsidRPr="00957CC3">
        <w:rPr>
          <w:color w:val="000000"/>
          <w:szCs w:val="28"/>
        </w:rPr>
        <w:t>архитектуры Архангельской области от 29 сентября 2020 года № 68-п (с изменениями)</w:t>
      </w:r>
      <w:r w:rsidRPr="00957CC3">
        <w:rPr>
          <w:color w:val="000000"/>
          <w:spacing w:val="-6"/>
          <w:szCs w:val="28"/>
        </w:rPr>
        <w:t>,</w:t>
      </w:r>
      <w:r w:rsidRPr="00957CC3">
        <w:rPr>
          <w:color w:val="000000"/>
          <w:szCs w:val="28"/>
        </w:rPr>
        <w:t xml:space="preserve"> проекта планировки Привокзального района муниципального образования "Город Архангельск", утвержденного распоряжением мэра города Архангельска от 25 февраля 2015 года № 472р</w:t>
      </w:r>
      <w:r w:rsidRPr="00957CC3">
        <w:rPr>
          <w:color w:val="000000"/>
          <w:szCs w:val="28"/>
        </w:rPr>
        <w:br/>
        <w:t>(с изменениями)</w:t>
      </w:r>
      <w:r w:rsidRPr="00957CC3">
        <w:rPr>
          <w:szCs w:val="28"/>
        </w:rPr>
        <w:t>, программами комплексного развития транспортной инфраструктуры, программами комплексного развития социальной инфраструктуры, нормативами градостроительного проектирования, комплексными схемами организации дорожного движения, требованиями</w:t>
      </w:r>
      <w:r w:rsidRPr="00957CC3">
        <w:rPr>
          <w:szCs w:val="28"/>
        </w:rPr>
        <w:br/>
        <w:t xml:space="preserve">по обеспечению эффективности организации дорожного движения, указанными в </w:t>
      </w:r>
      <w:hyperlink r:id="rId17" w:history="1">
        <w:r w:rsidRPr="00957CC3">
          <w:rPr>
            <w:szCs w:val="28"/>
          </w:rPr>
          <w:t>части 1 статьи 11</w:t>
        </w:r>
      </w:hyperlink>
      <w:r w:rsidRPr="00957CC3">
        <w:rPr>
          <w:szCs w:val="28"/>
        </w:rPr>
        <w:t xml:space="preserve"> Федерального закона от 29 декабря 2017 года № 443-ФЗ</w:t>
      </w:r>
      <w:r w:rsidRPr="00957CC3">
        <w:rPr>
          <w:szCs w:val="28"/>
        </w:rPr>
        <w:br/>
        <w:t>"Об организации дорожного движения в Российской Федерации и о внесении изменений в отдельные законодательные акты Российской Федерации", требований технических регламентов, сводов правил с учетом материалов</w:t>
      </w:r>
      <w:r w:rsidRPr="00957CC3">
        <w:rPr>
          <w:szCs w:val="28"/>
        </w:rPr>
        <w:br/>
        <w:t>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территорий, местных нормативов градостроительного проектирования муниципального образования "Город Архангельск", утвержденных решением Архангельской городской Думы от 20 сентября 2017 года № 567, региональных нормативов градостроительного проектирования Архангельской области, утвержденных постановлением Правительства Архангельской области от 19 апреля 2016 года № 123-пп, иных законов и нормативно правовых актов Российской Федерации, Архангельской области, городского округа "Город Архангельск".</w:t>
      </w:r>
    </w:p>
    <w:p w:rsidR="00957CC3" w:rsidRPr="00957CC3" w:rsidRDefault="00957CC3" w:rsidP="00957CC3">
      <w:pPr>
        <w:widowControl w:val="0"/>
        <w:tabs>
          <w:tab w:val="left" w:pos="28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57CC3">
        <w:rPr>
          <w:szCs w:val="28"/>
        </w:rPr>
        <w:t>8. Состав, исполнители, сроки и порядок предоставления исходной информации для разработки проекта межевания</w:t>
      </w:r>
    </w:p>
    <w:p w:rsidR="00957CC3" w:rsidRPr="00957CC3" w:rsidRDefault="00957CC3" w:rsidP="00957CC3">
      <w:pPr>
        <w:widowControl w:val="0"/>
        <w:ind w:firstLine="708"/>
        <w:jc w:val="both"/>
        <w:rPr>
          <w:szCs w:val="28"/>
        </w:rPr>
      </w:pPr>
      <w:r w:rsidRPr="00957CC3">
        <w:rPr>
          <w:szCs w:val="28"/>
        </w:rPr>
        <w:t xml:space="preserve">Содержание и объем необходимой исходной информации определяются разработчиком проекта межевания и техническим заказчиком совместно, </w:t>
      </w:r>
      <w:r w:rsidRPr="00957CC3">
        <w:rPr>
          <w:szCs w:val="28"/>
        </w:rPr>
        <w:br/>
        <w:t xml:space="preserve">ее сбор осуществляет разработчик проекта межевания. </w:t>
      </w:r>
    </w:p>
    <w:p w:rsidR="00957CC3" w:rsidRPr="00957CC3" w:rsidRDefault="00957CC3" w:rsidP="00957CC3">
      <w:pPr>
        <w:ind w:firstLine="709"/>
        <w:jc w:val="both"/>
        <w:rPr>
          <w:szCs w:val="28"/>
        </w:rPr>
      </w:pPr>
      <w:r w:rsidRPr="00957CC3">
        <w:rPr>
          <w:szCs w:val="28"/>
        </w:rPr>
        <w:lastRenderedPageBreak/>
        <w:t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межевания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>Проект межевания территории после подготовки должен быть согласован разработчиком в следующем порядке с: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>министерством строительства и архитектуры Архангельской области;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>департаментом муниципального имущества Администрации городского округа "Город Архангельск";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>департаментом городского хозяйства Администрации городского округа "Город Архангельск";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области;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>правообладателями изменяемых земельных участков;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pacing w:val="-4"/>
          <w:szCs w:val="28"/>
        </w:rPr>
        <w:t>другими заинтересованными организациями в соответствии с требованиями</w:t>
      </w:r>
      <w:r w:rsidRPr="00957CC3">
        <w:rPr>
          <w:szCs w:val="28"/>
        </w:rPr>
        <w:t xml:space="preserve"> законодательства Российской Федерации и нормативных правовых актов субъектов Российской Федерации и органов местного самоуправления.</w:t>
      </w:r>
    </w:p>
    <w:p w:rsidR="00957CC3" w:rsidRPr="00957CC3" w:rsidRDefault="00957CC3" w:rsidP="00957CC3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Архангельск".</w:t>
      </w:r>
    </w:p>
    <w:p w:rsidR="00957CC3" w:rsidRPr="00957CC3" w:rsidRDefault="00957CC3" w:rsidP="00957CC3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Утверждение проекта межевания территорий осуществляется в рамках административного регламента предоставления муниципальной услуги "Принятие решения об утверждении документации по планировке территорий (проектов планировки и проектов межевания) на территории муниципального образования "Город Архангельск", утвержденного постановлением Администрации муниципального образования "Город Архангельск" от 1 июля 2016 года № 757 (адрес прямой ссылки с официального информационного Интернет-портала муниципального образования "Город Архангельск": </w:t>
      </w:r>
      <w:hyperlink r:id="rId18" w:history="1">
        <w:r w:rsidRPr="00957CC3">
          <w:rPr>
            <w:szCs w:val="28"/>
          </w:rPr>
          <w:t>http://www.arhcity.ru/?page=800/130</w:t>
        </w:r>
      </w:hyperlink>
      <w:r w:rsidRPr="00957CC3">
        <w:rPr>
          <w:szCs w:val="28"/>
        </w:rPr>
        <w:t>).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10. Требования к проекту межевания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57CC3">
        <w:rPr>
          <w:szCs w:val="28"/>
        </w:rPr>
        <w:t>Проект</w:t>
      </w:r>
      <w:r w:rsidRPr="00957CC3">
        <w:rPr>
          <w:color w:val="000000"/>
          <w:szCs w:val="28"/>
        </w:rPr>
        <w:t xml:space="preserve"> межевания территории </w:t>
      </w:r>
      <w:r w:rsidRPr="00957CC3">
        <w:rPr>
          <w:bCs/>
          <w:szCs w:val="28"/>
        </w:rPr>
        <w:t>выполнить в соответствии с: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с требованиями законодательства, установленными </w:t>
      </w:r>
      <w:r w:rsidRPr="00957CC3">
        <w:rPr>
          <w:bCs/>
          <w:szCs w:val="28"/>
        </w:rPr>
        <w:t xml:space="preserve">государственными стандартами, техническими регламентами в сфере строительства </w:t>
      </w:r>
      <w:r w:rsidRPr="00957CC3">
        <w:rPr>
          <w:bCs/>
          <w:szCs w:val="28"/>
        </w:rPr>
        <w:br/>
        <w:t>и градостроительства,</w:t>
      </w:r>
      <w:r w:rsidRPr="00957CC3">
        <w:rPr>
          <w:szCs w:val="28"/>
        </w:rPr>
        <w:t xml:space="preserve"> настоящим Заданием, в том числе: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Градостроительным кодексом Российской Федерации;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57CC3">
        <w:rPr>
          <w:szCs w:val="28"/>
        </w:rPr>
        <w:t>Земельным кодексом Российской Федерации;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bCs/>
          <w:szCs w:val="28"/>
        </w:rPr>
        <w:t>Градостроительным кодексом Архангельской области;</w:t>
      </w:r>
      <w:r w:rsidRPr="00957CC3">
        <w:rPr>
          <w:szCs w:val="28"/>
        </w:rPr>
        <w:t xml:space="preserve"> </w:t>
      </w:r>
    </w:p>
    <w:p w:rsidR="00957CC3" w:rsidRPr="00957CC3" w:rsidRDefault="00957CC3" w:rsidP="00957C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957CC3" w:rsidRPr="00957CC3" w:rsidRDefault="00957CC3" w:rsidP="00957C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СП 42.13330.2016. Свод правил. Градостроительство. Планировка </w:t>
      </w:r>
      <w:r w:rsidRPr="00957CC3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957CC3" w:rsidRPr="00957CC3" w:rsidRDefault="00957CC3" w:rsidP="00957CC3">
      <w:pPr>
        <w:ind w:firstLine="709"/>
        <w:jc w:val="both"/>
        <w:rPr>
          <w:szCs w:val="28"/>
        </w:rPr>
      </w:pPr>
      <w:r w:rsidRPr="00957CC3">
        <w:rPr>
          <w:szCs w:val="28"/>
        </w:rPr>
        <w:lastRenderedPageBreak/>
        <w:t xml:space="preserve">генеральным планом муниципального образования "Город Архангельск", утвержденным постановлением министерства строительства и архитектуры Архангельской области от 2 апреля 2020 года № 37-п; </w:t>
      </w:r>
    </w:p>
    <w:p w:rsidR="00957CC3" w:rsidRPr="00957CC3" w:rsidRDefault="00957CC3" w:rsidP="00957CC3">
      <w:pPr>
        <w:ind w:firstLine="709"/>
        <w:jc w:val="both"/>
        <w:rPr>
          <w:szCs w:val="28"/>
        </w:rPr>
      </w:pPr>
      <w:r w:rsidRPr="00957CC3">
        <w:rPr>
          <w:szCs w:val="28"/>
        </w:rPr>
        <w:t>правилами землепользования и застройки городского округа</w:t>
      </w:r>
      <w:r w:rsidRPr="00957CC3">
        <w:rPr>
          <w:szCs w:val="28"/>
        </w:rPr>
        <w:br/>
        <w:t xml:space="preserve">"Город Архангельск", утвержденными постановлением министерства строительства и архитектуры Архангельской области от 29 сентября 2020 года № 68-п (с изменениями); </w:t>
      </w:r>
    </w:p>
    <w:p w:rsidR="00957CC3" w:rsidRPr="00957CC3" w:rsidRDefault="00957CC3" w:rsidP="00957CC3">
      <w:pPr>
        <w:ind w:firstLine="709"/>
        <w:jc w:val="both"/>
        <w:rPr>
          <w:szCs w:val="28"/>
        </w:rPr>
      </w:pPr>
      <w:r w:rsidRPr="00957CC3">
        <w:rPr>
          <w:szCs w:val="28"/>
        </w:rPr>
        <w:t>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 567;</w:t>
      </w:r>
    </w:p>
    <w:p w:rsidR="00957CC3" w:rsidRPr="00957CC3" w:rsidRDefault="00957CC3" w:rsidP="00957CC3">
      <w:pPr>
        <w:ind w:firstLine="709"/>
        <w:jc w:val="both"/>
        <w:rPr>
          <w:szCs w:val="28"/>
        </w:rPr>
      </w:pPr>
      <w:r w:rsidRPr="00957CC3">
        <w:rPr>
          <w:szCs w:val="28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123-пп;</w:t>
      </w:r>
    </w:p>
    <w:p w:rsidR="00957CC3" w:rsidRPr="00957CC3" w:rsidRDefault="00957CC3" w:rsidP="00957CC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57CC3">
        <w:rPr>
          <w:spacing w:val="-8"/>
          <w:szCs w:val="28"/>
        </w:rPr>
        <w:t>иными законами и нормативно правовыми актами Российской Федерации, Архангельской</w:t>
      </w:r>
      <w:r w:rsidRPr="00957CC3">
        <w:rPr>
          <w:szCs w:val="28"/>
        </w:rPr>
        <w:t xml:space="preserve"> области, городского округа "Город Архангельск".</w:t>
      </w:r>
    </w:p>
    <w:p w:rsidR="00957CC3" w:rsidRPr="00957CC3" w:rsidRDefault="00957CC3" w:rsidP="00957CC3">
      <w:pPr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957CC3">
        <w:rPr>
          <w:szCs w:val="28"/>
        </w:rPr>
        <w:t xml:space="preserve">11. Состав и порядок проведения </w:t>
      </w:r>
      <w:proofErr w:type="spellStart"/>
      <w:r w:rsidRPr="00957CC3">
        <w:rPr>
          <w:szCs w:val="28"/>
        </w:rPr>
        <w:t>предпроектных</w:t>
      </w:r>
      <w:proofErr w:type="spellEnd"/>
      <w:r w:rsidRPr="00957CC3">
        <w:rPr>
          <w:szCs w:val="28"/>
        </w:rPr>
        <w:t xml:space="preserve"> научно-исследовательских работ и инженерных изысканий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Проект межевания надлежит выполнить на топографическом плане. </w:t>
      </w:r>
    </w:p>
    <w:p w:rsidR="00957CC3" w:rsidRPr="00957CC3" w:rsidRDefault="00957CC3" w:rsidP="00957CC3">
      <w:pPr>
        <w:ind w:firstLine="709"/>
        <w:jc w:val="both"/>
        <w:rPr>
          <w:szCs w:val="28"/>
        </w:rPr>
      </w:pPr>
      <w:r w:rsidRPr="00957CC3">
        <w:rPr>
          <w:szCs w:val="28"/>
        </w:rPr>
        <w:t xml:space="preserve">Необходимость разработки инженерных изысканий определяется заказчиком. </w:t>
      </w:r>
    </w:p>
    <w:p w:rsidR="00957CC3" w:rsidRPr="00957CC3" w:rsidRDefault="00957CC3" w:rsidP="00957CC3">
      <w:pPr>
        <w:ind w:firstLine="709"/>
        <w:jc w:val="both"/>
        <w:rPr>
          <w:szCs w:val="28"/>
        </w:rPr>
      </w:pPr>
      <w:r w:rsidRPr="00957CC3">
        <w:rPr>
          <w:szCs w:val="28"/>
        </w:rPr>
        <w:t xml:space="preserve">При необходимости инженерные изыскания выполнить в соответствии </w:t>
      </w:r>
      <w:r w:rsidRPr="00957CC3">
        <w:rPr>
          <w:szCs w:val="28"/>
        </w:rPr>
        <w:br/>
        <w:t>с постановлением Правительства Российской Федерации от 31 марта 2017 года № 402 "Об утверждении Правил выполнения инженерных изысканий, необходимых для подготовки документации по планировке территории".</w:t>
      </w:r>
    </w:p>
    <w:p w:rsidR="00957CC3" w:rsidRPr="00957CC3" w:rsidRDefault="00957CC3" w:rsidP="00957CC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12. Порядок проведения согласования и экспертизы проекта межевания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Порядок согласования проекта межевания территории: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1) предварительное рассмотрение основных проектных решений подготовленного проекта межевания Администрацией городского округа "Город Архангельск";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2) согласование проекта межевания с заинтересованными организациями;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>3) доработка проекта межевания, устранение замечаний (недостатков).</w:t>
      </w:r>
    </w:p>
    <w:p w:rsidR="00957CC3" w:rsidRPr="00957CC3" w:rsidRDefault="00957CC3" w:rsidP="00957CC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57CC3">
        <w:rPr>
          <w:szCs w:val="28"/>
        </w:rPr>
        <w:t xml:space="preserve">В соответствии с частью 12 статьи 43 Градостроительного кодекса Российской Федерации общественные обсуждения или публичные слушания </w:t>
      </w:r>
      <w:r w:rsidRPr="00957CC3">
        <w:rPr>
          <w:szCs w:val="28"/>
        </w:rPr>
        <w:br/>
        <w:t xml:space="preserve">не проводятся 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</w:t>
      </w:r>
      <w:r w:rsidRPr="00957CC3">
        <w:rPr>
          <w:szCs w:val="28"/>
        </w:rPr>
        <w:br/>
        <w:t xml:space="preserve">для установления, изменения, отмены красных линий в связи с образованием </w:t>
      </w:r>
      <w:r w:rsidRPr="00957CC3">
        <w:rPr>
          <w:szCs w:val="28"/>
        </w:rPr>
        <w:br/>
        <w:t xml:space="preserve">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</w:t>
      </w:r>
      <w:r w:rsidRPr="00957CC3">
        <w:rPr>
          <w:szCs w:val="28"/>
        </w:rPr>
        <w:br/>
        <w:t xml:space="preserve">при условии, что такие установление, изменение красных линий влекут </w:t>
      </w:r>
      <w:r w:rsidRPr="00957CC3">
        <w:rPr>
          <w:szCs w:val="28"/>
        </w:rPr>
        <w:br/>
        <w:t>за собой изменение границ территории общего пользования.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При не соблюдении требования подготовки проекта межевания территории, установленного частью 12 статьи 43 Градостроительного кодекса Российской Федерации, общественные обсуждения или публичные слушания </w:t>
      </w:r>
      <w:r w:rsidRPr="00957CC3">
        <w:rPr>
          <w:szCs w:val="28"/>
        </w:rPr>
        <w:lastRenderedPageBreak/>
        <w:t xml:space="preserve">по рассмотрению проекта межевания проводятся в порядке, установленном </w:t>
      </w:r>
      <w:r w:rsidRPr="00957CC3">
        <w:rPr>
          <w:szCs w:val="28"/>
        </w:rPr>
        <w:br/>
        <w:t xml:space="preserve">в соответствии с Градостроительным кодексом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муниципального образования "Город Архангельск" и Положением </w:t>
      </w:r>
      <w:r w:rsidRPr="00957CC3">
        <w:rPr>
          <w:szCs w:val="28"/>
        </w:rPr>
        <w:br/>
        <w:t>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№ 688.</w:t>
      </w:r>
    </w:p>
    <w:p w:rsidR="00957CC3" w:rsidRPr="00957CC3" w:rsidRDefault="00957CC3" w:rsidP="00957CC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57CC3">
        <w:rPr>
          <w:szCs w:val="28"/>
        </w:rPr>
        <w:t>13. Дополнительные требования для зон с особыми условиями использования территорий</w:t>
      </w:r>
    </w:p>
    <w:p w:rsidR="00957CC3" w:rsidRP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Проект межевания подготовить в соответствии с требованиями законодательства, в том числе природоохранного, на всех чертежах проекта межевания должны быть обозначены зоны с особыми условиями использования территории. </w:t>
      </w:r>
    </w:p>
    <w:p w:rsidR="00957CC3" w:rsidRPr="00957CC3" w:rsidRDefault="00957CC3" w:rsidP="00957CC3">
      <w:pPr>
        <w:keepNext/>
        <w:keepLines/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957CC3">
        <w:rPr>
          <w:szCs w:val="28"/>
        </w:rPr>
        <w:t>14. Иные требования и условия</w:t>
      </w:r>
    </w:p>
    <w:p w:rsidR="00957CC3" w:rsidRDefault="00957CC3" w:rsidP="00957CC3">
      <w:pPr>
        <w:widowControl w:val="0"/>
        <w:ind w:firstLine="709"/>
        <w:jc w:val="both"/>
        <w:rPr>
          <w:szCs w:val="28"/>
        </w:rPr>
      </w:pPr>
      <w:r w:rsidRPr="00957CC3">
        <w:rPr>
          <w:szCs w:val="28"/>
        </w:rPr>
        <w:t xml:space="preserve">Разработанный с использованием компьютерных технологий проект межевания должен отвечать требованиям государственных стандартов </w:t>
      </w:r>
      <w:r w:rsidRPr="00957CC3">
        <w:rPr>
          <w:szCs w:val="28"/>
        </w:rPr>
        <w:br/>
        <w:t>и требованиям по формированию информационной системы обеспечения градостроительной деятельности.</w:t>
      </w:r>
    </w:p>
    <w:p w:rsidR="00181213" w:rsidRDefault="00181213" w:rsidP="00957CC3">
      <w:pPr>
        <w:widowControl w:val="0"/>
        <w:ind w:firstLine="709"/>
        <w:jc w:val="both"/>
        <w:rPr>
          <w:szCs w:val="28"/>
        </w:rPr>
      </w:pPr>
    </w:p>
    <w:p w:rsidR="00181213" w:rsidRDefault="00181213" w:rsidP="00957CC3">
      <w:pPr>
        <w:widowControl w:val="0"/>
        <w:ind w:firstLine="709"/>
        <w:jc w:val="both"/>
        <w:rPr>
          <w:szCs w:val="28"/>
        </w:rPr>
      </w:pPr>
    </w:p>
    <w:p w:rsidR="00181213" w:rsidRPr="00957CC3" w:rsidRDefault="00181213" w:rsidP="00181213">
      <w:pPr>
        <w:widowControl w:val="0"/>
        <w:jc w:val="center"/>
        <w:rPr>
          <w:szCs w:val="28"/>
        </w:rPr>
      </w:pPr>
      <w:r>
        <w:rPr>
          <w:szCs w:val="28"/>
        </w:rPr>
        <w:t>_________</w:t>
      </w:r>
    </w:p>
    <w:p w:rsidR="00957CC3" w:rsidRPr="00957CC3" w:rsidRDefault="00957CC3" w:rsidP="00957CC3">
      <w:pPr>
        <w:widowControl w:val="0"/>
        <w:jc w:val="both"/>
        <w:rPr>
          <w:szCs w:val="28"/>
        </w:rPr>
      </w:pPr>
    </w:p>
    <w:p w:rsidR="00957CC3" w:rsidRPr="00957CC3" w:rsidRDefault="00957CC3" w:rsidP="00957CC3">
      <w:pPr>
        <w:widowControl w:val="0"/>
        <w:jc w:val="both"/>
        <w:rPr>
          <w:sz w:val="26"/>
          <w:szCs w:val="26"/>
        </w:rPr>
      </w:pPr>
    </w:p>
    <w:p w:rsidR="00957CC3" w:rsidRPr="00957CC3" w:rsidRDefault="00957CC3" w:rsidP="00957CC3">
      <w:pPr>
        <w:rPr>
          <w:sz w:val="26"/>
          <w:szCs w:val="26"/>
        </w:rPr>
      </w:pPr>
    </w:p>
    <w:p w:rsidR="00957CC3" w:rsidRPr="00957CC3" w:rsidRDefault="00957CC3" w:rsidP="00957CC3">
      <w:pPr>
        <w:rPr>
          <w:sz w:val="26"/>
          <w:szCs w:val="26"/>
        </w:rPr>
        <w:sectPr w:rsidR="00957CC3" w:rsidRPr="00957CC3" w:rsidSect="00050D4E">
          <w:headerReference w:type="even" r:id="rId19"/>
          <w:headerReference w:type="default" r:id="rId20"/>
          <w:pgSz w:w="11906" w:h="16838"/>
          <w:pgMar w:top="1134" w:right="566" w:bottom="851" w:left="1701" w:header="454" w:footer="454" w:gutter="0"/>
          <w:pgNumType w:start="1"/>
          <w:cols w:space="708"/>
          <w:titlePg/>
          <w:docGrid w:linePitch="381"/>
        </w:sectPr>
      </w:pPr>
    </w:p>
    <w:p w:rsidR="00957CC3" w:rsidRPr="00957CC3" w:rsidRDefault="00181213" w:rsidP="001F4BFE">
      <w:pPr>
        <w:widowControl w:val="0"/>
        <w:autoSpaceDE w:val="0"/>
        <w:autoSpaceDN w:val="0"/>
        <w:ind w:left="5103"/>
        <w:jc w:val="center"/>
        <w:rPr>
          <w:sz w:val="22"/>
          <w:szCs w:val="22"/>
        </w:rPr>
      </w:pPr>
      <w:r w:rsidRPr="00957CC3">
        <w:rPr>
          <w:sz w:val="22"/>
          <w:szCs w:val="22"/>
        </w:rPr>
        <w:lastRenderedPageBreak/>
        <w:t>ПРИЛОЖЕНИЕ</w:t>
      </w:r>
    </w:p>
    <w:p w:rsidR="001F4BFE" w:rsidRDefault="00957CC3" w:rsidP="001F4BFE">
      <w:pPr>
        <w:widowControl w:val="0"/>
        <w:autoSpaceDE w:val="0"/>
        <w:autoSpaceDN w:val="0"/>
        <w:ind w:left="5103"/>
        <w:jc w:val="center"/>
        <w:rPr>
          <w:sz w:val="22"/>
          <w:szCs w:val="22"/>
        </w:rPr>
      </w:pPr>
      <w:r w:rsidRPr="00957CC3">
        <w:rPr>
          <w:sz w:val="22"/>
          <w:szCs w:val="22"/>
        </w:rPr>
        <w:t>к заданию на подготовку</w:t>
      </w:r>
      <w:r w:rsidR="001F4BFE">
        <w:rPr>
          <w:sz w:val="22"/>
          <w:szCs w:val="22"/>
        </w:rPr>
        <w:t xml:space="preserve"> проекта</w:t>
      </w:r>
    </w:p>
    <w:p w:rsidR="00957CC3" w:rsidRPr="00957CC3" w:rsidRDefault="00957CC3" w:rsidP="001F4BFE">
      <w:pPr>
        <w:widowControl w:val="0"/>
        <w:autoSpaceDE w:val="0"/>
        <w:autoSpaceDN w:val="0"/>
        <w:ind w:left="5103"/>
        <w:jc w:val="center"/>
        <w:rPr>
          <w:sz w:val="22"/>
          <w:szCs w:val="22"/>
        </w:rPr>
      </w:pPr>
      <w:r w:rsidRPr="00957CC3">
        <w:rPr>
          <w:sz w:val="22"/>
          <w:szCs w:val="22"/>
        </w:rPr>
        <w:t>межевания территории</w:t>
      </w:r>
      <w:r w:rsidR="001F4BFE">
        <w:rPr>
          <w:sz w:val="22"/>
          <w:szCs w:val="22"/>
        </w:rPr>
        <w:t xml:space="preserve"> городского округа</w:t>
      </w:r>
      <w:r w:rsidR="001F4BFE">
        <w:rPr>
          <w:sz w:val="22"/>
          <w:szCs w:val="22"/>
        </w:rPr>
        <w:br/>
      </w:r>
      <w:r w:rsidRPr="00957CC3">
        <w:rPr>
          <w:sz w:val="22"/>
          <w:szCs w:val="22"/>
        </w:rPr>
        <w:t>"Город Архангельск</w:t>
      </w:r>
      <w:r w:rsidR="001F4BFE">
        <w:rPr>
          <w:sz w:val="22"/>
          <w:szCs w:val="22"/>
        </w:rPr>
        <w:t xml:space="preserve"> в границах</w:t>
      </w:r>
      <w:r w:rsidR="001F4BFE">
        <w:rPr>
          <w:sz w:val="22"/>
          <w:szCs w:val="22"/>
        </w:rPr>
        <w:br/>
      </w:r>
      <w:r w:rsidRPr="00957CC3">
        <w:rPr>
          <w:sz w:val="22"/>
          <w:szCs w:val="22"/>
        </w:rPr>
        <w:t xml:space="preserve">ул. Нагорной, ул. </w:t>
      </w:r>
      <w:proofErr w:type="spellStart"/>
      <w:r w:rsidRPr="00957CC3">
        <w:rPr>
          <w:sz w:val="22"/>
          <w:szCs w:val="22"/>
        </w:rPr>
        <w:t>Тимме</w:t>
      </w:r>
      <w:proofErr w:type="spellEnd"/>
      <w:r w:rsidR="002007A4" w:rsidRPr="002007A4">
        <w:rPr>
          <w:sz w:val="22"/>
          <w:szCs w:val="22"/>
        </w:rPr>
        <w:t xml:space="preserve"> </w:t>
      </w:r>
      <w:r w:rsidR="002007A4" w:rsidRPr="00957CC3">
        <w:rPr>
          <w:sz w:val="22"/>
          <w:szCs w:val="22"/>
        </w:rPr>
        <w:t>Я.</w:t>
      </w:r>
      <w:r w:rsidRPr="00957CC3">
        <w:rPr>
          <w:sz w:val="22"/>
          <w:szCs w:val="22"/>
        </w:rPr>
        <w:t>,</w:t>
      </w:r>
      <w:r w:rsidR="001F4BFE">
        <w:rPr>
          <w:sz w:val="22"/>
          <w:szCs w:val="22"/>
        </w:rPr>
        <w:t xml:space="preserve"> ул. Гагарина,</w:t>
      </w:r>
      <w:r w:rsidR="001F4BFE">
        <w:rPr>
          <w:sz w:val="22"/>
          <w:szCs w:val="22"/>
        </w:rPr>
        <w:br/>
      </w:r>
      <w:r w:rsidRPr="00957CC3">
        <w:rPr>
          <w:sz w:val="22"/>
          <w:szCs w:val="22"/>
        </w:rPr>
        <w:t>просп. Обводный канал</w:t>
      </w:r>
      <w:r w:rsidR="001F4BFE">
        <w:rPr>
          <w:sz w:val="22"/>
          <w:szCs w:val="22"/>
        </w:rPr>
        <w:t xml:space="preserve"> </w:t>
      </w:r>
      <w:r w:rsidRPr="00957CC3">
        <w:rPr>
          <w:sz w:val="22"/>
          <w:szCs w:val="22"/>
        </w:rPr>
        <w:t>площадью 7,6764 га</w:t>
      </w:r>
    </w:p>
    <w:p w:rsidR="00957CC3" w:rsidRPr="00957CC3" w:rsidRDefault="00957CC3" w:rsidP="00957CC3">
      <w:pPr>
        <w:widowControl w:val="0"/>
        <w:autoSpaceDE w:val="0"/>
        <w:autoSpaceDN w:val="0"/>
        <w:ind w:left="5103" w:firstLine="540"/>
        <w:rPr>
          <w:sz w:val="22"/>
          <w:szCs w:val="22"/>
        </w:rPr>
      </w:pPr>
    </w:p>
    <w:p w:rsidR="00957CC3" w:rsidRPr="00957CC3" w:rsidRDefault="00957CC3" w:rsidP="00957CC3">
      <w:pPr>
        <w:widowControl w:val="0"/>
        <w:autoSpaceDE w:val="0"/>
        <w:autoSpaceDN w:val="0"/>
        <w:jc w:val="center"/>
        <w:rPr>
          <w:sz w:val="24"/>
        </w:rPr>
      </w:pPr>
      <w:r w:rsidRPr="00957CC3">
        <w:rPr>
          <w:sz w:val="24"/>
        </w:rPr>
        <w:t>СХЕМА</w:t>
      </w:r>
    </w:p>
    <w:p w:rsidR="00957CC3" w:rsidRPr="00957CC3" w:rsidRDefault="00957CC3" w:rsidP="00957CC3">
      <w:pPr>
        <w:widowControl w:val="0"/>
        <w:autoSpaceDE w:val="0"/>
        <w:autoSpaceDN w:val="0"/>
        <w:jc w:val="center"/>
        <w:rPr>
          <w:sz w:val="24"/>
        </w:rPr>
      </w:pPr>
      <w:r w:rsidRPr="00957CC3">
        <w:rPr>
          <w:sz w:val="24"/>
        </w:rPr>
        <w:t>границ проектирования</w:t>
      </w:r>
    </w:p>
    <w:p w:rsidR="00957CC3" w:rsidRPr="00957CC3" w:rsidRDefault="0009738A" w:rsidP="00957CC3">
      <w:pPr>
        <w:widowControl w:val="0"/>
        <w:autoSpaceDE w:val="0"/>
        <w:autoSpaceDN w:val="0"/>
        <w:jc w:val="center"/>
        <w:rPr>
          <w:noProof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152400</wp:posOffset>
                </wp:positionV>
                <wp:extent cx="5461000" cy="5940425"/>
                <wp:effectExtent l="12700" t="1397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594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45pt;margin-top:12pt;width:430pt;height:4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" filled="f"/>
            </w:pict>
          </mc:Fallback>
        </mc:AlternateContent>
      </w:r>
    </w:p>
    <w:p w:rsidR="00957CC3" w:rsidRPr="00957CC3" w:rsidRDefault="00957CC3" w:rsidP="00957CC3">
      <w:pPr>
        <w:tabs>
          <w:tab w:val="left" w:pos="8364"/>
        </w:tabs>
        <w:ind w:left="-851" w:firstLine="709"/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>
            <wp:extent cx="5465445" cy="5922645"/>
            <wp:effectExtent l="0" t="0" r="0" b="0"/>
            <wp:docPr id="2" name="Рисунок 2" descr="гав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вань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592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CC3" w:rsidRPr="00957CC3" w:rsidRDefault="00957CC3" w:rsidP="00957CC3">
      <w:pPr>
        <w:tabs>
          <w:tab w:val="left" w:pos="8364"/>
        </w:tabs>
        <w:ind w:left="-851" w:firstLine="709"/>
        <w:jc w:val="center"/>
        <w:rPr>
          <w:sz w:val="20"/>
        </w:rPr>
      </w:pPr>
    </w:p>
    <w:p w:rsidR="00AF0FFA" w:rsidRPr="005A63C4" w:rsidRDefault="00957CC3" w:rsidP="00181213">
      <w:pPr>
        <w:jc w:val="center"/>
        <w:rPr>
          <w:color w:val="000000"/>
          <w:sz w:val="24"/>
          <w:szCs w:val="24"/>
        </w:rPr>
      </w:pPr>
      <w:r w:rsidRPr="00957CC3">
        <w:rPr>
          <w:sz w:val="20"/>
        </w:rPr>
        <w:t>_______________</w:t>
      </w:r>
    </w:p>
    <w:sectPr w:rsidR="00AF0FFA" w:rsidRPr="005A63C4" w:rsidSect="00593583">
      <w:headerReference w:type="even" r:id="rId22"/>
      <w:headerReference w:type="default" r:id="rId23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F3" w:rsidRDefault="002A04F3" w:rsidP="00203AE9">
      <w:r>
        <w:separator/>
      </w:r>
    </w:p>
  </w:endnote>
  <w:endnote w:type="continuationSeparator" w:id="0">
    <w:p w:rsidR="002A04F3" w:rsidRDefault="002A04F3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F3" w:rsidRDefault="002A04F3" w:rsidP="00203AE9">
      <w:r>
        <w:separator/>
      </w:r>
    </w:p>
  </w:footnote>
  <w:footnote w:type="continuationSeparator" w:id="0">
    <w:p w:rsidR="002A04F3" w:rsidRDefault="002A04F3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CC3" w:rsidRDefault="00957CC3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57CC3" w:rsidRDefault="00957C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12801"/>
      <w:docPartObj>
        <w:docPartGallery w:val="Page Numbers (Top of Page)"/>
        <w:docPartUnique/>
      </w:docPartObj>
    </w:sdtPr>
    <w:sdtEndPr/>
    <w:sdtContent>
      <w:p w:rsidR="002B46CF" w:rsidRDefault="002B46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8EB">
          <w:rPr>
            <w:noProof/>
          </w:rPr>
          <w:t>2</w:t>
        </w:r>
        <w:r>
          <w:fldChar w:fldCharType="end"/>
        </w:r>
      </w:p>
    </w:sdtContent>
  </w:sdt>
  <w:p w:rsidR="00957CC3" w:rsidRPr="007E5166" w:rsidRDefault="00957CC3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46" w:rsidRDefault="0059044E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34946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34946" w:rsidRDefault="00B3494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46" w:rsidRPr="007E5166" w:rsidRDefault="00B34946" w:rsidP="00CF61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754"/>
    <w:rsid w:val="00011D77"/>
    <w:rsid w:val="00013474"/>
    <w:rsid w:val="00030CCD"/>
    <w:rsid w:val="000348C0"/>
    <w:rsid w:val="00034F59"/>
    <w:rsid w:val="00035ED8"/>
    <w:rsid w:val="0004634E"/>
    <w:rsid w:val="00050076"/>
    <w:rsid w:val="00050C28"/>
    <w:rsid w:val="00050CE2"/>
    <w:rsid w:val="00050D4E"/>
    <w:rsid w:val="00055C98"/>
    <w:rsid w:val="00055E76"/>
    <w:rsid w:val="00055FFE"/>
    <w:rsid w:val="00065F09"/>
    <w:rsid w:val="00080882"/>
    <w:rsid w:val="00085292"/>
    <w:rsid w:val="0009738A"/>
    <w:rsid w:val="000A1893"/>
    <w:rsid w:val="000A5B72"/>
    <w:rsid w:val="000A61EA"/>
    <w:rsid w:val="000A697B"/>
    <w:rsid w:val="000B1671"/>
    <w:rsid w:val="000B1DE4"/>
    <w:rsid w:val="000B1ECA"/>
    <w:rsid w:val="000B222C"/>
    <w:rsid w:val="000B2F5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15A19"/>
    <w:rsid w:val="00132D03"/>
    <w:rsid w:val="001346CA"/>
    <w:rsid w:val="0013630E"/>
    <w:rsid w:val="0013637D"/>
    <w:rsid w:val="00145A49"/>
    <w:rsid w:val="00145D02"/>
    <w:rsid w:val="00146A1D"/>
    <w:rsid w:val="00157F29"/>
    <w:rsid w:val="001801F7"/>
    <w:rsid w:val="00181213"/>
    <w:rsid w:val="00181D8C"/>
    <w:rsid w:val="001862F4"/>
    <w:rsid w:val="001917E8"/>
    <w:rsid w:val="00192BE1"/>
    <w:rsid w:val="001966F0"/>
    <w:rsid w:val="001A510C"/>
    <w:rsid w:val="001A697E"/>
    <w:rsid w:val="001B5E2A"/>
    <w:rsid w:val="001C1068"/>
    <w:rsid w:val="001C2CC8"/>
    <w:rsid w:val="001D3A14"/>
    <w:rsid w:val="001E36FC"/>
    <w:rsid w:val="001E5613"/>
    <w:rsid w:val="001E568F"/>
    <w:rsid w:val="001F2AB5"/>
    <w:rsid w:val="001F4BFE"/>
    <w:rsid w:val="001F5163"/>
    <w:rsid w:val="002007A4"/>
    <w:rsid w:val="00201D0F"/>
    <w:rsid w:val="00202B63"/>
    <w:rsid w:val="00203AE9"/>
    <w:rsid w:val="00212824"/>
    <w:rsid w:val="0022730D"/>
    <w:rsid w:val="00234552"/>
    <w:rsid w:val="00235412"/>
    <w:rsid w:val="002367E3"/>
    <w:rsid w:val="00246D20"/>
    <w:rsid w:val="00252F66"/>
    <w:rsid w:val="002556C4"/>
    <w:rsid w:val="00261AB9"/>
    <w:rsid w:val="00265160"/>
    <w:rsid w:val="00271FF7"/>
    <w:rsid w:val="00272CFE"/>
    <w:rsid w:val="00275FB2"/>
    <w:rsid w:val="00276945"/>
    <w:rsid w:val="00281E66"/>
    <w:rsid w:val="0028461D"/>
    <w:rsid w:val="00285113"/>
    <w:rsid w:val="00290D64"/>
    <w:rsid w:val="002A04F3"/>
    <w:rsid w:val="002B46CF"/>
    <w:rsid w:val="002B6EB0"/>
    <w:rsid w:val="002C5333"/>
    <w:rsid w:val="002D2B87"/>
    <w:rsid w:val="002D5A9D"/>
    <w:rsid w:val="002F020D"/>
    <w:rsid w:val="002F59DD"/>
    <w:rsid w:val="002F6851"/>
    <w:rsid w:val="00302F0D"/>
    <w:rsid w:val="00307E48"/>
    <w:rsid w:val="00311024"/>
    <w:rsid w:val="0031729C"/>
    <w:rsid w:val="003178B3"/>
    <w:rsid w:val="0031799E"/>
    <w:rsid w:val="00322D89"/>
    <w:rsid w:val="003316AB"/>
    <w:rsid w:val="00333B8E"/>
    <w:rsid w:val="00347391"/>
    <w:rsid w:val="00350067"/>
    <w:rsid w:val="003607CD"/>
    <w:rsid w:val="00360A93"/>
    <w:rsid w:val="003639F8"/>
    <w:rsid w:val="003708D9"/>
    <w:rsid w:val="00376C9A"/>
    <w:rsid w:val="00376DC3"/>
    <w:rsid w:val="0037792E"/>
    <w:rsid w:val="00377C74"/>
    <w:rsid w:val="0038478E"/>
    <w:rsid w:val="00387D4A"/>
    <w:rsid w:val="003908C9"/>
    <w:rsid w:val="003955C5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F26B4"/>
    <w:rsid w:val="003F74BC"/>
    <w:rsid w:val="0040077B"/>
    <w:rsid w:val="00410B36"/>
    <w:rsid w:val="00413615"/>
    <w:rsid w:val="00421725"/>
    <w:rsid w:val="00421B4E"/>
    <w:rsid w:val="0044748F"/>
    <w:rsid w:val="00456C44"/>
    <w:rsid w:val="00460320"/>
    <w:rsid w:val="00465206"/>
    <w:rsid w:val="00465B0E"/>
    <w:rsid w:val="004662D7"/>
    <w:rsid w:val="004668F4"/>
    <w:rsid w:val="00470D83"/>
    <w:rsid w:val="004979C2"/>
    <w:rsid w:val="004A3756"/>
    <w:rsid w:val="004B28D1"/>
    <w:rsid w:val="004B4D06"/>
    <w:rsid w:val="004C5C20"/>
    <w:rsid w:val="004C70AC"/>
    <w:rsid w:val="004C7C24"/>
    <w:rsid w:val="004D4DFF"/>
    <w:rsid w:val="004D74CA"/>
    <w:rsid w:val="004E597E"/>
    <w:rsid w:val="004E70E6"/>
    <w:rsid w:val="004F21D5"/>
    <w:rsid w:val="004F737F"/>
    <w:rsid w:val="00503B9D"/>
    <w:rsid w:val="00503EB7"/>
    <w:rsid w:val="005046AD"/>
    <w:rsid w:val="00506159"/>
    <w:rsid w:val="0051348F"/>
    <w:rsid w:val="00514454"/>
    <w:rsid w:val="00520BC5"/>
    <w:rsid w:val="0052120A"/>
    <w:rsid w:val="005221EA"/>
    <w:rsid w:val="00522D8C"/>
    <w:rsid w:val="005231D5"/>
    <w:rsid w:val="0054031C"/>
    <w:rsid w:val="00541353"/>
    <w:rsid w:val="005418EB"/>
    <w:rsid w:val="00546E71"/>
    <w:rsid w:val="00554EDB"/>
    <w:rsid w:val="00560159"/>
    <w:rsid w:val="00562B1C"/>
    <w:rsid w:val="00563135"/>
    <w:rsid w:val="00567683"/>
    <w:rsid w:val="00570BF9"/>
    <w:rsid w:val="00577B62"/>
    <w:rsid w:val="00581038"/>
    <w:rsid w:val="00584B91"/>
    <w:rsid w:val="0059044E"/>
    <w:rsid w:val="00593583"/>
    <w:rsid w:val="00594965"/>
    <w:rsid w:val="005A03DF"/>
    <w:rsid w:val="005A4610"/>
    <w:rsid w:val="005A575A"/>
    <w:rsid w:val="005A63C4"/>
    <w:rsid w:val="005B606E"/>
    <w:rsid w:val="005C66E5"/>
    <w:rsid w:val="005E2749"/>
    <w:rsid w:val="005E6A30"/>
    <w:rsid w:val="005E76F9"/>
    <w:rsid w:val="00602716"/>
    <w:rsid w:val="00604C57"/>
    <w:rsid w:val="00607F72"/>
    <w:rsid w:val="00613C4B"/>
    <w:rsid w:val="006147B4"/>
    <w:rsid w:val="00615D58"/>
    <w:rsid w:val="006353D6"/>
    <w:rsid w:val="00646B54"/>
    <w:rsid w:val="006475C1"/>
    <w:rsid w:val="006511FA"/>
    <w:rsid w:val="00661298"/>
    <w:rsid w:val="00661FB6"/>
    <w:rsid w:val="00663739"/>
    <w:rsid w:val="0066445F"/>
    <w:rsid w:val="006657FB"/>
    <w:rsid w:val="00667CCB"/>
    <w:rsid w:val="00672567"/>
    <w:rsid w:val="00674EBD"/>
    <w:rsid w:val="00675523"/>
    <w:rsid w:val="006870E2"/>
    <w:rsid w:val="006932E9"/>
    <w:rsid w:val="006A6BF5"/>
    <w:rsid w:val="006B12B9"/>
    <w:rsid w:val="006B3D64"/>
    <w:rsid w:val="006B3DB3"/>
    <w:rsid w:val="006B7B1F"/>
    <w:rsid w:val="006C15B0"/>
    <w:rsid w:val="006C4ED6"/>
    <w:rsid w:val="006C7720"/>
    <w:rsid w:val="006D447E"/>
    <w:rsid w:val="006D711D"/>
    <w:rsid w:val="006E275E"/>
    <w:rsid w:val="006E6DFD"/>
    <w:rsid w:val="00701EE1"/>
    <w:rsid w:val="00711B87"/>
    <w:rsid w:val="00712041"/>
    <w:rsid w:val="00741C96"/>
    <w:rsid w:val="00744565"/>
    <w:rsid w:val="00746CFF"/>
    <w:rsid w:val="00752453"/>
    <w:rsid w:val="00756C12"/>
    <w:rsid w:val="00760049"/>
    <w:rsid w:val="00761300"/>
    <w:rsid w:val="00764C2B"/>
    <w:rsid w:val="0077212F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F1E87"/>
    <w:rsid w:val="007F5199"/>
    <w:rsid w:val="007F5CFA"/>
    <w:rsid w:val="00803F7E"/>
    <w:rsid w:val="008076E4"/>
    <w:rsid w:val="00811B11"/>
    <w:rsid w:val="00812524"/>
    <w:rsid w:val="00813E16"/>
    <w:rsid w:val="00816C9E"/>
    <w:rsid w:val="00817D24"/>
    <w:rsid w:val="008215BD"/>
    <w:rsid w:val="008305EA"/>
    <w:rsid w:val="00832480"/>
    <w:rsid w:val="00846AAC"/>
    <w:rsid w:val="00847652"/>
    <w:rsid w:val="00850E74"/>
    <w:rsid w:val="00852DC9"/>
    <w:rsid w:val="008564F1"/>
    <w:rsid w:val="0085702E"/>
    <w:rsid w:val="0086231A"/>
    <w:rsid w:val="00867D2D"/>
    <w:rsid w:val="00880F90"/>
    <w:rsid w:val="0088253F"/>
    <w:rsid w:val="00884929"/>
    <w:rsid w:val="00893605"/>
    <w:rsid w:val="00894976"/>
    <w:rsid w:val="008A3C93"/>
    <w:rsid w:val="008A60D1"/>
    <w:rsid w:val="008B5E9D"/>
    <w:rsid w:val="008B70D5"/>
    <w:rsid w:val="008B740E"/>
    <w:rsid w:val="008C28F8"/>
    <w:rsid w:val="008D1E6D"/>
    <w:rsid w:val="008D513A"/>
    <w:rsid w:val="008D781A"/>
    <w:rsid w:val="008E0D4B"/>
    <w:rsid w:val="008E0D87"/>
    <w:rsid w:val="008E1730"/>
    <w:rsid w:val="008E1AB2"/>
    <w:rsid w:val="008E3A9C"/>
    <w:rsid w:val="008E6412"/>
    <w:rsid w:val="008F3FC9"/>
    <w:rsid w:val="008F4081"/>
    <w:rsid w:val="0090296D"/>
    <w:rsid w:val="00916B1A"/>
    <w:rsid w:val="009239E8"/>
    <w:rsid w:val="00924BF8"/>
    <w:rsid w:val="009270D7"/>
    <w:rsid w:val="00942280"/>
    <w:rsid w:val="00944C70"/>
    <w:rsid w:val="00944E90"/>
    <w:rsid w:val="009508D8"/>
    <w:rsid w:val="009552EA"/>
    <w:rsid w:val="00955EE2"/>
    <w:rsid w:val="00957CC3"/>
    <w:rsid w:val="00960F93"/>
    <w:rsid w:val="009621CA"/>
    <w:rsid w:val="009677AC"/>
    <w:rsid w:val="00971333"/>
    <w:rsid w:val="00982872"/>
    <w:rsid w:val="00986ADE"/>
    <w:rsid w:val="009873AB"/>
    <w:rsid w:val="0099184A"/>
    <w:rsid w:val="00991A39"/>
    <w:rsid w:val="009951C6"/>
    <w:rsid w:val="00996E78"/>
    <w:rsid w:val="009A0ACB"/>
    <w:rsid w:val="009A60A4"/>
    <w:rsid w:val="009B6F90"/>
    <w:rsid w:val="009D3338"/>
    <w:rsid w:val="009D4364"/>
    <w:rsid w:val="009D5DA2"/>
    <w:rsid w:val="009E34A9"/>
    <w:rsid w:val="009E3FC0"/>
    <w:rsid w:val="009E5D11"/>
    <w:rsid w:val="009F1D01"/>
    <w:rsid w:val="009F1EC1"/>
    <w:rsid w:val="00A275A6"/>
    <w:rsid w:val="00A31057"/>
    <w:rsid w:val="00A31962"/>
    <w:rsid w:val="00A369D8"/>
    <w:rsid w:val="00A37770"/>
    <w:rsid w:val="00A443A9"/>
    <w:rsid w:val="00A454D8"/>
    <w:rsid w:val="00A4555B"/>
    <w:rsid w:val="00A45CE5"/>
    <w:rsid w:val="00A51DBB"/>
    <w:rsid w:val="00A56D89"/>
    <w:rsid w:val="00A66634"/>
    <w:rsid w:val="00A6741E"/>
    <w:rsid w:val="00A67CEE"/>
    <w:rsid w:val="00A7158D"/>
    <w:rsid w:val="00A7311A"/>
    <w:rsid w:val="00A81557"/>
    <w:rsid w:val="00A82EBE"/>
    <w:rsid w:val="00A85CBB"/>
    <w:rsid w:val="00A9095F"/>
    <w:rsid w:val="00A90AA4"/>
    <w:rsid w:val="00A91982"/>
    <w:rsid w:val="00A9775C"/>
    <w:rsid w:val="00AA042A"/>
    <w:rsid w:val="00AA083C"/>
    <w:rsid w:val="00AA34BC"/>
    <w:rsid w:val="00AA3663"/>
    <w:rsid w:val="00AB1D5B"/>
    <w:rsid w:val="00AB256E"/>
    <w:rsid w:val="00AB47D8"/>
    <w:rsid w:val="00AC0497"/>
    <w:rsid w:val="00AC2123"/>
    <w:rsid w:val="00AC4846"/>
    <w:rsid w:val="00AD3356"/>
    <w:rsid w:val="00AD715D"/>
    <w:rsid w:val="00AE1E9E"/>
    <w:rsid w:val="00AE55BD"/>
    <w:rsid w:val="00AF0FFA"/>
    <w:rsid w:val="00AF17E4"/>
    <w:rsid w:val="00AF282D"/>
    <w:rsid w:val="00AF3271"/>
    <w:rsid w:val="00AF3614"/>
    <w:rsid w:val="00AF6E37"/>
    <w:rsid w:val="00B16C61"/>
    <w:rsid w:val="00B17343"/>
    <w:rsid w:val="00B213B7"/>
    <w:rsid w:val="00B24E85"/>
    <w:rsid w:val="00B301B4"/>
    <w:rsid w:val="00B34946"/>
    <w:rsid w:val="00B36700"/>
    <w:rsid w:val="00B412DF"/>
    <w:rsid w:val="00B45C0A"/>
    <w:rsid w:val="00B479CB"/>
    <w:rsid w:val="00B57E4A"/>
    <w:rsid w:val="00B652E2"/>
    <w:rsid w:val="00B73443"/>
    <w:rsid w:val="00B92A8A"/>
    <w:rsid w:val="00BA18EA"/>
    <w:rsid w:val="00BB5891"/>
    <w:rsid w:val="00BB6BC9"/>
    <w:rsid w:val="00BC15BB"/>
    <w:rsid w:val="00BC2BC1"/>
    <w:rsid w:val="00BC6376"/>
    <w:rsid w:val="00BD7000"/>
    <w:rsid w:val="00BE6746"/>
    <w:rsid w:val="00BF2B69"/>
    <w:rsid w:val="00BF6EED"/>
    <w:rsid w:val="00C035C8"/>
    <w:rsid w:val="00C13B4D"/>
    <w:rsid w:val="00C16AD4"/>
    <w:rsid w:val="00C21E93"/>
    <w:rsid w:val="00C23A56"/>
    <w:rsid w:val="00C42615"/>
    <w:rsid w:val="00C44718"/>
    <w:rsid w:val="00C45426"/>
    <w:rsid w:val="00C5035B"/>
    <w:rsid w:val="00C51F02"/>
    <w:rsid w:val="00C55D64"/>
    <w:rsid w:val="00C57CCC"/>
    <w:rsid w:val="00C62F37"/>
    <w:rsid w:val="00C6569F"/>
    <w:rsid w:val="00C7335B"/>
    <w:rsid w:val="00C73AB7"/>
    <w:rsid w:val="00C758DB"/>
    <w:rsid w:val="00C77755"/>
    <w:rsid w:val="00C80E15"/>
    <w:rsid w:val="00C90331"/>
    <w:rsid w:val="00C90473"/>
    <w:rsid w:val="00C9183F"/>
    <w:rsid w:val="00C96E78"/>
    <w:rsid w:val="00CA6307"/>
    <w:rsid w:val="00CB21EB"/>
    <w:rsid w:val="00CB4A82"/>
    <w:rsid w:val="00CB564A"/>
    <w:rsid w:val="00CC0B77"/>
    <w:rsid w:val="00CC0E6B"/>
    <w:rsid w:val="00CC142D"/>
    <w:rsid w:val="00CC20AD"/>
    <w:rsid w:val="00CC23DD"/>
    <w:rsid w:val="00CC5D75"/>
    <w:rsid w:val="00CC62D0"/>
    <w:rsid w:val="00CD06C6"/>
    <w:rsid w:val="00CD088A"/>
    <w:rsid w:val="00CD4DEB"/>
    <w:rsid w:val="00CF0B01"/>
    <w:rsid w:val="00CF1C49"/>
    <w:rsid w:val="00CF6136"/>
    <w:rsid w:val="00CF6414"/>
    <w:rsid w:val="00CF747B"/>
    <w:rsid w:val="00D03D6C"/>
    <w:rsid w:val="00D11D8B"/>
    <w:rsid w:val="00D16156"/>
    <w:rsid w:val="00D172CD"/>
    <w:rsid w:val="00D178AC"/>
    <w:rsid w:val="00D17D7E"/>
    <w:rsid w:val="00D4377C"/>
    <w:rsid w:val="00D50A79"/>
    <w:rsid w:val="00D564E2"/>
    <w:rsid w:val="00D56642"/>
    <w:rsid w:val="00D6005A"/>
    <w:rsid w:val="00D64055"/>
    <w:rsid w:val="00D64910"/>
    <w:rsid w:val="00D81BAC"/>
    <w:rsid w:val="00D85177"/>
    <w:rsid w:val="00D907BA"/>
    <w:rsid w:val="00DA0AE6"/>
    <w:rsid w:val="00DA3182"/>
    <w:rsid w:val="00DD3B89"/>
    <w:rsid w:val="00DD5A16"/>
    <w:rsid w:val="00DE007A"/>
    <w:rsid w:val="00DE3B43"/>
    <w:rsid w:val="00DE4959"/>
    <w:rsid w:val="00DE526C"/>
    <w:rsid w:val="00DF2999"/>
    <w:rsid w:val="00DF2E4A"/>
    <w:rsid w:val="00DF3D9B"/>
    <w:rsid w:val="00DF5CAD"/>
    <w:rsid w:val="00E0593A"/>
    <w:rsid w:val="00E0745F"/>
    <w:rsid w:val="00E11B7F"/>
    <w:rsid w:val="00E170B6"/>
    <w:rsid w:val="00E17805"/>
    <w:rsid w:val="00E22E8E"/>
    <w:rsid w:val="00E23214"/>
    <w:rsid w:val="00E27C7E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D2E"/>
    <w:rsid w:val="00E51C10"/>
    <w:rsid w:val="00E52554"/>
    <w:rsid w:val="00E55CE2"/>
    <w:rsid w:val="00E6590A"/>
    <w:rsid w:val="00E675E8"/>
    <w:rsid w:val="00E738A7"/>
    <w:rsid w:val="00E831A6"/>
    <w:rsid w:val="00E8336B"/>
    <w:rsid w:val="00E8403B"/>
    <w:rsid w:val="00E90521"/>
    <w:rsid w:val="00E956E7"/>
    <w:rsid w:val="00E959EE"/>
    <w:rsid w:val="00EA5A8D"/>
    <w:rsid w:val="00EB143A"/>
    <w:rsid w:val="00EB1F8E"/>
    <w:rsid w:val="00EB3DEE"/>
    <w:rsid w:val="00EC22AD"/>
    <w:rsid w:val="00ED037B"/>
    <w:rsid w:val="00EE0BA5"/>
    <w:rsid w:val="00EE1B7F"/>
    <w:rsid w:val="00EE29C7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3128"/>
    <w:rsid w:val="00F34AC9"/>
    <w:rsid w:val="00F44101"/>
    <w:rsid w:val="00F474EB"/>
    <w:rsid w:val="00F56207"/>
    <w:rsid w:val="00F62EF9"/>
    <w:rsid w:val="00F73446"/>
    <w:rsid w:val="00F737DB"/>
    <w:rsid w:val="00F73EF0"/>
    <w:rsid w:val="00F74552"/>
    <w:rsid w:val="00F77706"/>
    <w:rsid w:val="00F851F2"/>
    <w:rsid w:val="00F87924"/>
    <w:rsid w:val="00F95D27"/>
    <w:rsid w:val="00FA56B2"/>
    <w:rsid w:val="00FB33C3"/>
    <w:rsid w:val="00FB4329"/>
    <w:rsid w:val="00FB56D6"/>
    <w:rsid w:val="00FC048B"/>
    <w:rsid w:val="00FC0B0D"/>
    <w:rsid w:val="00FD0203"/>
    <w:rsid w:val="00FD459E"/>
    <w:rsid w:val="00FD69C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semiHidden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semiHidden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04F99F505ECA1117449683FDC6CE46D29043C93B1E861394957A8AC057BF03238B29AF2B9B3AD5EBCB05DFA7D4FA3247E2FF855772DF3D6025CJ" TargetMode="External"/><Relationship Id="rId18" Type="http://schemas.openxmlformats.org/officeDocument/2006/relationships/hyperlink" Target="http://www.arhcity.ru/?page=800/130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4F99F505ECA1117449683FDC6CE46D29043C93B1E861394957A8AC057BF03238B29AF2B9B3AD5DB8B05DFA7D4FA3247E2FF855772DF3D6025CJ" TargetMode="External"/><Relationship Id="rId17" Type="http://schemas.openxmlformats.org/officeDocument/2006/relationships/hyperlink" Target="consultantplus://offline/ref=8691F0E4513D6E3EFDFD3941F7F3B8A8BAB263C553C238B059F3B2FD34791A36D2B762481AE442AFCE8E64ADA034DEB387D8E0D2748A33D1B570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4F99F505ECA1117449683FDC6CE46D29043C93B1E861394957A8AC057BF03238B29AF1BCB7A308EBFF5CA63812B025702FFA536B025F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4F99F505ECA1117449683FDC6CE46D29043C93B1E861394957A8AC057BF03238B29AF2B9B3AC55B8B05DFA7D4FA3247E2FF855772DF3D6025C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04F99F505ECA1117449683FDC6CE46D29043C93B1E861394957A8AC057BF03238B29AF2BEB6A308EBFF5CA63812B025702FFA536B025FJ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B04F99F505ECA1117449683FDC6CE46D29053A92B3EB61394957A8AC057BF03238B29AF2B9B3A85DBDB05DFA7D4FA3247E2FF855772DF3D6025CJ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DD3759C43357AE5D5C0AE86C7144B62C66ED7ACB5BA52540AC538D62884954772D7F8FEF2A35C9F648DCDB6315FFE468B187C5B65F3AiDN" TargetMode="External"/><Relationship Id="rId14" Type="http://schemas.openxmlformats.org/officeDocument/2006/relationships/hyperlink" Target="consultantplus://offline/ref=B04F99F505ECA1117449683FDC6CE46D29043C93B1E861394957A8AC057BF03238B29AF2B9B3AD5EB2B05DFA7D4FA3247E2FF855772DF3D6025CJ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3834-8592-4356-8CE3-FACD5947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2021-09-17T06:04:00Z</cp:lastPrinted>
  <dcterms:created xsi:type="dcterms:W3CDTF">2021-09-17T12:02:00Z</dcterms:created>
  <dcterms:modified xsi:type="dcterms:W3CDTF">2021-09-17T12:02:00Z</dcterms:modified>
</cp:coreProperties>
</file>