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63" w:rsidRPr="005F4F18" w:rsidRDefault="004F7A63" w:rsidP="004F7A63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5F4F18">
        <w:rPr>
          <w:rFonts w:ascii="Times New Roman" w:hAnsi="Times New Roman" w:cs="Times New Roman"/>
          <w:sz w:val="28"/>
          <w:szCs w:val="28"/>
        </w:rPr>
        <w:t>ПРИЛОЖЕНИЕ</w:t>
      </w:r>
    </w:p>
    <w:p w:rsidR="004F7A63" w:rsidRPr="005F4F18" w:rsidRDefault="004F7A63" w:rsidP="004F7A63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5F4F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F7A63" w:rsidRPr="005F4F18" w:rsidRDefault="004F7A63" w:rsidP="004F7A63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5F4F1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F1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4F7A63" w:rsidRPr="005F4F18" w:rsidRDefault="004F7A63" w:rsidP="004F7A63">
      <w:pPr>
        <w:tabs>
          <w:tab w:val="left" w:pos="10632"/>
        </w:tabs>
        <w:spacing w:after="0" w:line="240" w:lineRule="auto"/>
        <w:ind w:left="93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1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2023 г. № </w:t>
      </w:r>
      <w:r w:rsidR="00137126">
        <w:rPr>
          <w:rFonts w:ascii="Times New Roman" w:hAnsi="Times New Roman" w:cs="Times New Roman"/>
          <w:sz w:val="28"/>
          <w:szCs w:val="28"/>
        </w:rPr>
        <w:t>350</w:t>
      </w:r>
    </w:p>
    <w:p w:rsidR="004F7A63" w:rsidRPr="005F4F18" w:rsidRDefault="004F7A63" w:rsidP="004F7A63">
      <w:pPr>
        <w:adjustRightInd w:val="0"/>
        <w:spacing w:after="0" w:line="240" w:lineRule="auto"/>
        <w:ind w:left="9356"/>
        <w:outlineLvl w:val="0"/>
        <w:rPr>
          <w:rFonts w:ascii="Times New Roman" w:hAnsi="Times New Roman" w:cs="Times New Roman"/>
          <w:sz w:val="28"/>
          <w:szCs w:val="28"/>
        </w:rPr>
      </w:pPr>
    </w:p>
    <w:p w:rsidR="004F7A63" w:rsidRPr="004569F1" w:rsidRDefault="004F7A63" w:rsidP="006B5802">
      <w:pPr>
        <w:adjustRightInd w:val="0"/>
        <w:spacing w:after="0" w:line="240" w:lineRule="auto"/>
        <w:ind w:left="8931" w:right="-4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"Приложение № 1</w:t>
      </w:r>
    </w:p>
    <w:p w:rsidR="004F7A63" w:rsidRPr="004569F1" w:rsidRDefault="004F7A63" w:rsidP="006B5802">
      <w:pPr>
        <w:adjustRightInd w:val="0"/>
        <w:spacing w:after="0" w:line="240" w:lineRule="auto"/>
        <w:ind w:left="8931" w:right="-456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F1">
        <w:rPr>
          <w:rFonts w:ascii="Times New Roman" w:hAnsi="Times New Roman" w:cs="Times New Roman"/>
          <w:sz w:val="24"/>
          <w:szCs w:val="24"/>
        </w:rPr>
        <w:t xml:space="preserve">"Переселение граждан </w:t>
      </w:r>
      <w:r w:rsidR="003123F2">
        <w:rPr>
          <w:rFonts w:ascii="Times New Roman" w:hAnsi="Times New Roman" w:cs="Times New Roman"/>
          <w:sz w:val="24"/>
          <w:szCs w:val="24"/>
        </w:rPr>
        <w:br/>
      </w:r>
      <w:r w:rsidRPr="004569F1">
        <w:rPr>
          <w:rFonts w:ascii="Times New Roman" w:hAnsi="Times New Roman" w:cs="Times New Roman"/>
          <w:sz w:val="24"/>
          <w:szCs w:val="24"/>
        </w:rPr>
        <w:t>из непригодного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F1">
        <w:rPr>
          <w:rFonts w:ascii="Times New Roman" w:hAnsi="Times New Roman" w:cs="Times New Roman"/>
          <w:sz w:val="24"/>
          <w:szCs w:val="24"/>
        </w:rPr>
        <w:t>проживания (аварийного)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F1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4F7A63" w:rsidRPr="004569F1" w:rsidRDefault="004F7A63" w:rsidP="004F7A63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A63" w:rsidRPr="003F1C9B" w:rsidRDefault="004F7A63" w:rsidP="004F7A63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1C9B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</w:p>
    <w:p w:rsidR="004F7A63" w:rsidRPr="003F1C9B" w:rsidRDefault="004F7A63" w:rsidP="004F7A63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1C9B">
        <w:rPr>
          <w:rFonts w:ascii="Times New Roman" w:hAnsi="Times New Roman" w:cs="Times New Roman"/>
          <w:b/>
          <w:sz w:val="24"/>
          <w:szCs w:val="28"/>
        </w:rPr>
        <w:t>о целевых индикаторах муниципальной программы и их значениях</w:t>
      </w:r>
    </w:p>
    <w:p w:rsidR="004F7A63" w:rsidRDefault="004F7A63" w:rsidP="004F7A63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134"/>
        <w:gridCol w:w="1134"/>
        <w:gridCol w:w="1134"/>
        <w:gridCol w:w="1134"/>
        <w:gridCol w:w="1134"/>
        <w:gridCol w:w="1275"/>
        <w:gridCol w:w="1276"/>
        <w:gridCol w:w="1276"/>
        <w:gridCol w:w="1276"/>
        <w:gridCol w:w="1300"/>
      </w:tblGrid>
      <w:tr w:rsidR="004F7A63" w:rsidRPr="000B4C40" w:rsidTr="00F139FC">
        <w:trPr>
          <w:trHeight w:val="427"/>
        </w:trPr>
        <w:tc>
          <w:tcPr>
            <w:tcW w:w="3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4F7A63" w:rsidRPr="000B4C40" w:rsidTr="00F139FC">
        <w:trPr>
          <w:trHeight w:val="406"/>
        </w:trPr>
        <w:tc>
          <w:tcPr>
            <w:tcW w:w="3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4F7A63" w:rsidRPr="000B4C40" w:rsidTr="00F139FC">
        <w:trPr>
          <w:trHeight w:val="411"/>
        </w:trPr>
        <w:tc>
          <w:tcPr>
            <w:tcW w:w="3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4F7A63" w:rsidRPr="000B4C40" w:rsidTr="00F139FC">
        <w:trPr>
          <w:trHeight w:val="67"/>
        </w:trPr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7A63" w:rsidRPr="000B4C40" w:rsidTr="00F139FC">
        <w:trPr>
          <w:trHeight w:val="690"/>
        </w:trPr>
        <w:tc>
          <w:tcPr>
            <w:tcW w:w="15344" w:type="dxa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6B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="006B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образовании "Город Архангельск"</w:t>
            </w:r>
          </w:p>
        </w:tc>
      </w:tr>
      <w:tr w:rsidR="004F7A63" w:rsidRPr="000B4C40" w:rsidTr="00F139FC">
        <w:trPr>
          <w:trHeight w:val="6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0B4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5802" w:rsidRPr="006B5802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6B5802" w:rsidRPr="000B4C40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</w:t>
            </w:r>
            <w:r w:rsidR="0042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расселенных </w:t>
            </w:r>
            <w:r w:rsidRPr="00427F4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жилых помещений в аварийных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многоквартирных домах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7"/>
        </w:trPr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7A63" w:rsidRPr="000B4C40" w:rsidTr="00F139FC">
        <w:trPr>
          <w:trHeight w:val="690"/>
        </w:trPr>
        <w:tc>
          <w:tcPr>
            <w:tcW w:w="15344" w:type="dxa"/>
            <w:gridSpan w:val="11"/>
            <w:shd w:val="clear" w:color="auto" w:fill="auto"/>
            <w:vAlign w:val="center"/>
            <w:hideMark/>
          </w:tcPr>
          <w:p w:rsidR="004F7A63" w:rsidRPr="000B4C40" w:rsidRDefault="004F7A63" w:rsidP="006B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"Переселение граждан из аварийного жилищного фонда, признанног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таковым до 1 января 2017 года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F7A63" w:rsidRPr="000B4C40" w:rsidTr="00F139FC">
        <w:trPr>
          <w:trHeight w:val="945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6B5802" w:rsidRPr="006B5802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21 486,30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120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помещения в многоквартирных домах, признанных аварийными,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6B5802" w:rsidRPr="006B5802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  <w:p w:rsidR="006B5802" w:rsidRPr="006B5802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Pr="000B4C40" w:rsidRDefault="004F7A63" w:rsidP="006B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F7A63" w:rsidRDefault="004F7A63" w:rsidP="004F7A63">
      <w:r>
        <w:br w:type="page"/>
      </w:r>
    </w:p>
    <w:tbl>
      <w:tblPr>
        <w:tblW w:w="15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134"/>
        <w:gridCol w:w="1134"/>
        <w:gridCol w:w="1134"/>
        <w:gridCol w:w="1134"/>
        <w:gridCol w:w="1134"/>
        <w:gridCol w:w="1275"/>
        <w:gridCol w:w="1276"/>
        <w:gridCol w:w="1276"/>
        <w:gridCol w:w="1276"/>
        <w:gridCol w:w="1300"/>
      </w:tblGrid>
      <w:tr w:rsidR="004F7A63" w:rsidRPr="000B4C40" w:rsidTr="00F139FC">
        <w:trPr>
          <w:trHeight w:val="67"/>
        </w:trPr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7A63" w:rsidRPr="000B4C40" w:rsidTr="00F139FC">
        <w:trPr>
          <w:trHeight w:val="1590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Pr="000B4C40" w:rsidRDefault="004F7A63" w:rsidP="006B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у собственников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690"/>
        </w:trPr>
        <w:tc>
          <w:tcPr>
            <w:tcW w:w="15344" w:type="dxa"/>
            <w:gridSpan w:val="11"/>
            <w:shd w:val="clear" w:color="000000" w:fill="FFFFFF"/>
            <w:vAlign w:val="center"/>
            <w:hideMark/>
          </w:tcPr>
          <w:p w:rsidR="004F7A63" w:rsidRPr="000B4C40" w:rsidRDefault="004F7A63" w:rsidP="006B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</w:tr>
      <w:tr w:rsidR="004F7A63" w:rsidRPr="000B4C40" w:rsidTr="00F139FC">
        <w:trPr>
          <w:trHeight w:val="1245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"Город Архангельск"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6B5802" w:rsidRPr="006B5802" w:rsidRDefault="006B5802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3 747,49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1245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помещения 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7A63" w:rsidRDefault="004F7A63" w:rsidP="004F7A63">
      <w:r>
        <w:br w:type="page"/>
      </w:r>
    </w:p>
    <w:tbl>
      <w:tblPr>
        <w:tblW w:w="15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134"/>
        <w:gridCol w:w="1134"/>
        <w:gridCol w:w="1134"/>
        <w:gridCol w:w="1134"/>
        <w:gridCol w:w="1134"/>
        <w:gridCol w:w="1275"/>
        <w:gridCol w:w="1276"/>
        <w:gridCol w:w="1276"/>
        <w:gridCol w:w="1276"/>
        <w:gridCol w:w="1300"/>
      </w:tblGrid>
      <w:tr w:rsidR="004F7A63" w:rsidRPr="000B4C40" w:rsidTr="00F139FC">
        <w:trPr>
          <w:trHeight w:val="67"/>
        </w:trPr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7A63" w:rsidRPr="000B4C40" w:rsidTr="00F139FC">
        <w:trPr>
          <w:trHeight w:val="1245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Default="004F7A63" w:rsidP="002F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</w:t>
            </w:r>
            <w:r w:rsidR="002F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расселенных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 путем приобретения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помещений,</w:t>
            </w:r>
            <w:r w:rsidR="002F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соответствующем году </w:t>
            </w:r>
          </w:p>
          <w:p w:rsidR="006B5802" w:rsidRPr="006B5802" w:rsidRDefault="006B5802" w:rsidP="002F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1 542,32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A63" w:rsidRPr="000B4C40" w:rsidTr="00F139FC">
        <w:trPr>
          <w:trHeight w:val="1245"/>
        </w:trPr>
        <w:tc>
          <w:tcPr>
            <w:tcW w:w="3271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елевой индикатор 4. Количество граждан переселенных </w:t>
            </w:r>
            <w:r w:rsidR="0031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многоквартирных домов, имеющих угрозу обрушения, путем приобретения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жилых помещений, </w:t>
            </w:r>
            <w:r w:rsidR="002F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F7A63" w:rsidRPr="000B4C40" w:rsidRDefault="004F7A63" w:rsidP="00F1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F7A63" w:rsidRDefault="004F7A63" w:rsidP="004F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123F2" w:rsidRPr="00EB5C59" w:rsidRDefault="003123F2" w:rsidP="004F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</w:t>
      </w:r>
    </w:p>
    <w:p w:rsidR="004F7A63" w:rsidRPr="00EB5C59" w:rsidRDefault="004F7A63" w:rsidP="0031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5C59">
        <w:rPr>
          <w:rFonts w:ascii="Times New Roman" w:hAnsi="Times New Roman" w:cs="Times New Roman"/>
          <w:sz w:val="24"/>
          <w:szCs w:val="20"/>
        </w:rPr>
        <w:t>*</w:t>
      </w:r>
      <w:r w:rsidRPr="003F1C9B">
        <w:rPr>
          <w:rFonts w:ascii="Times New Roman" w:hAnsi="Times New Roman" w:cs="Times New Roman"/>
          <w:sz w:val="6"/>
          <w:szCs w:val="20"/>
        </w:rPr>
        <w:t xml:space="preserve"> </w:t>
      </w:r>
      <w:r w:rsidR="003F1C9B">
        <w:rPr>
          <w:rFonts w:ascii="Times New Roman" w:hAnsi="Times New Roman" w:cs="Times New Roman"/>
          <w:sz w:val="24"/>
          <w:szCs w:val="20"/>
        </w:rPr>
        <w:t xml:space="preserve"> </w:t>
      </w:r>
      <w:r w:rsidR="00CC4B01" w:rsidRPr="00EB5C59">
        <w:rPr>
          <w:rFonts w:ascii="Times New Roman" w:hAnsi="Times New Roman" w:cs="Times New Roman"/>
          <w:sz w:val="24"/>
          <w:szCs w:val="20"/>
        </w:rPr>
        <w:t xml:space="preserve">Целевые </w:t>
      </w:r>
      <w:r w:rsidRPr="00EB5C59">
        <w:rPr>
          <w:rFonts w:ascii="Times New Roman" w:hAnsi="Times New Roman" w:cs="Times New Roman"/>
          <w:sz w:val="24"/>
          <w:szCs w:val="20"/>
        </w:rPr>
        <w:t>индикаторы № 1, 2 подпрограммы 1 "Переселение граждан из аварийного жилищного фонда, признанного так</w:t>
      </w:r>
      <w:r w:rsidR="003123F2">
        <w:rPr>
          <w:rFonts w:ascii="Times New Roman" w:hAnsi="Times New Roman" w:cs="Times New Roman"/>
          <w:sz w:val="24"/>
          <w:szCs w:val="20"/>
        </w:rPr>
        <w:t xml:space="preserve">овым </w:t>
      </w:r>
      <w:r w:rsidR="003123F2">
        <w:rPr>
          <w:rFonts w:ascii="Times New Roman" w:hAnsi="Times New Roman" w:cs="Times New Roman"/>
          <w:sz w:val="24"/>
          <w:szCs w:val="20"/>
        </w:rPr>
        <w:br/>
        <w:t xml:space="preserve">до 1 января 2017 года" и </w:t>
      </w:r>
      <w:r w:rsidRPr="00EB5C59">
        <w:rPr>
          <w:rFonts w:ascii="Times New Roman" w:hAnsi="Times New Roman" w:cs="Times New Roman"/>
          <w:sz w:val="24"/>
          <w:szCs w:val="20"/>
        </w:rPr>
        <w:t>№ 1 - 4 подпрограммы 2 "</w:t>
      </w:r>
      <w:r w:rsidRPr="00EB5C59">
        <w:rPr>
          <w:rFonts w:ascii="Times New Roman" w:hAnsi="Times New Roman" w:cs="Times New Roman"/>
          <w:sz w:val="24"/>
          <w:szCs w:val="24"/>
        </w:rPr>
        <w:t>Переселение граждан из многоквартирных домов, имеющих угрозу обрушения</w:t>
      </w:r>
      <w:r w:rsidRPr="00EB5C59">
        <w:rPr>
          <w:rFonts w:ascii="Times New Roman" w:hAnsi="Times New Roman" w:cs="Times New Roman"/>
          <w:sz w:val="24"/>
          <w:szCs w:val="20"/>
        </w:rPr>
        <w:t>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 показателем деятельности департамента транспорта, строительства и городской инфраструктуры Администрации городского округа "Город Архангельск"</w:t>
      </w:r>
      <w:r w:rsidR="003F1C9B">
        <w:rPr>
          <w:rFonts w:ascii="Times New Roman" w:hAnsi="Times New Roman" w:cs="Times New Roman"/>
          <w:sz w:val="24"/>
          <w:szCs w:val="20"/>
        </w:rPr>
        <w:t>.</w:t>
      </w:r>
    </w:p>
    <w:p w:rsidR="004F7A63" w:rsidRDefault="004F7A63" w:rsidP="003123F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F7A63" w:rsidRDefault="004F7A63" w:rsidP="004F7A6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</w:t>
      </w:r>
    </w:p>
    <w:p w:rsidR="00AE164E" w:rsidRDefault="00AE164E">
      <w:pPr>
        <w:sectPr w:rsidR="00AE164E" w:rsidSect="003F1C9B">
          <w:headerReference w:type="default" r:id="rId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AE164E" w:rsidRPr="001C3582" w:rsidRDefault="00AE164E" w:rsidP="00AE164E">
      <w:pPr>
        <w:adjustRightInd w:val="0"/>
        <w:spacing w:after="0" w:line="240" w:lineRule="auto"/>
        <w:ind w:left="93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358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E164E" w:rsidRPr="001C3582" w:rsidRDefault="00AE164E" w:rsidP="00AE164E">
      <w:pPr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1C3582">
        <w:rPr>
          <w:rFonts w:ascii="Times New Roman" w:hAnsi="Times New Roman" w:cs="Times New Roman"/>
          <w:sz w:val="24"/>
          <w:szCs w:val="24"/>
        </w:rPr>
        <w:t xml:space="preserve">к муниципальной программе "Переселение граждан </w:t>
      </w:r>
    </w:p>
    <w:p w:rsidR="00AE164E" w:rsidRPr="001C3582" w:rsidRDefault="00AE164E" w:rsidP="00AE164E">
      <w:pPr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1C3582">
        <w:rPr>
          <w:rFonts w:ascii="Times New Roman" w:hAnsi="Times New Roman" w:cs="Times New Roman"/>
          <w:sz w:val="24"/>
          <w:szCs w:val="24"/>
        </w:rPr>
        <w:t xml:space="preserve">из непригодного для проживания (аварийного) </w:t>
      </w:r>
    </w:p>
    <w:p w:rsidR="00AE164E" w:rsidRPr="001C3582" w:rsidRDefault="00AE164E" w:rsidP="00AE164E">
      <w:pPr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1C3582">
        <w:rPr>
          <w:rFonts w:ascii="Times New Roman" w:hAnsi="Times New Roman" w:cs="Times New Roman"/>
          <w:sz w:val="24"/>
          <w:szCs w:val="24"/>
        </w:rPr>
        <w:t xml:space="preserve">жилищного фонда в городском округе </w:t>
      </w:r>
    </w:p>
    <w:p w:rsidR="00AE164E" w:rsidRPr="001C3582" w:rsidRDefault="00AE164E" w:rsidP="00AE164E">
      <w:pPr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1C3582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AE164E" w:rsidRPr="001C3582" w:rsidRDefault="00AE164E" w:rsidP="00AE164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E164E" w:rsidRPr="001C3582" w:rsidRDefault="00AE164E" w:rsidP="00AE1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реализации муниципальной программы</w:t>
      </w:r>
    </w:p>
    <w:p w:rsidR="00AE164E" w:rsidRPr="001C3582" w:rsidRDefault="00AE164E" w:rsidP="00AE1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E164E" w:rsidRPr="001C3582" w:rsidTr="00D91FA1">
        <w:trPr>
          <w:trHeight w:val="541"/>
        </w:trPr>
        <w:tc>
          <w:tcPr>
            <w:tcW w:w="2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E164E" w:rsidRPr="001C3582" w:rsidTr="00D91FA1">
        <w:trPr>
          <w:trHeight w:val="420"/>
        </w:trPr>
        <w:tc>
          <w:tcPr>
            <w:tcW w:w="2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710 613,0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40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"Переселение граждан из аварийного жилищного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фонда, признанного таковым до 1 января 2017 года"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709 846,2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704 823,4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1 791,2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688 998,0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6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E164E" w:rsidRPr="001C3582" w:rsidTr="00D91FA1">
        <w:trPr>
          <w:trHeight w:val="4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45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предоставление субсидий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708 082,0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45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703 059,2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688 998,0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изъятые жилые 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помещения, находящиеся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многоквартирных домах, признанных аварийными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45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26 965,6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478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изъятые нежилые помещения, находящиеся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многоквартирных домах, признанных аварийными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10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676 093,6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1 004 927,1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13 521,9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20 098,5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662 571,7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984 828,6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49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дома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просп. Ленинградскому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территориальном округе Варавино-Фактория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3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односекционного дома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ул. Карпогорской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в территориальном округе Майская горка 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E164E" w:rsidRDefault="00AE164E" w:rsidP="00AE164E"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E164E" w:rsidRPr="001C3582" w:rsidTr="00D91FA1">
        <w:trPr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Строительство многоквартирного дома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ул. Карпогорской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5.Строительство многоквартирных домов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6 микрорайоне территориального округа Майская горка 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домами № 360 и 392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просп. Ленинградскому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территориальном округе Варавино-Фактория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3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по ул. Ленина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территориальном округе Майская горка 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по ул. Ленина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территориальном округе Майская горка 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6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7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E164E" w:rsidRDefault="00AE164E" w:rsidP="00AE164E"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E164E" w:rsidRPr="001C3582" w:rsidTr="00D91FA1">
        <w:trPr>
          <w:trHeight w:val="54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домов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ул. Воронина В.И.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территориальном округе Варавино-Фактория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4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многоквартирных домов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Цигломенском территориальном округе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6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1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Снос многоквартирных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домов, признанных аварийными и подлежащих сносу</w:t>
            </w:r>
          </w:p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55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E164E" w:rsidRPr="001C3582" w:rsidTr="00D91FA1">
        <w:trPr>
          <w:trHeight w:val="46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13. Строительство многоквартирных домов  между домами № 30 и 30, корп.2 по ул. Воронина В.И. </w:t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территориальном округе Варавино-Фактория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7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помещения, находящиеся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E164E" w:rsidRPr="001C3582" w:rsidTr="00D91FA1">
        <w:trPr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E164E" w:rsidRPr="001C3582" w:rsidTr="00D91FA1">
        <w:trPr>
          <w:trHeight w:val="478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Субсидия на приобретение (строительство) жилых помещений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66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Приобретение жилых помещений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городского округа "Город Архангельск" для предоставления их гражданам, переселяемым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соответствие их условиям муниципального контракта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164E" w:rsidRPr="001C3582" w:rsidTr="00D91FA1">
        <w:trPr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46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164E" w:rsidRPr="001C3582" w:rsidTr="00D91FA1">
        <w:trPr>
          <w:trHeight w:val="10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164E" w:rsidRPr="001C3582" w:rsidRDefault="00AE164E" w:rsidP="00D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</w:tc>
      </w:tr>
    </w:tbl>
    <w:p w:rsidR="00AE164E" w:rsidRPr="001C3582" w:rsidRDefault="00AE164E" w:rsidP="00AE1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64E" w:rsidRPr="001C3582" w:rsidRDefault="00AE164E" w:rsidP="00AE16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C358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467072" w:rsidRDefault="00467072">
      <w:bookmarkStart w:id="0" w:name="_GoBack"/>
      <w:bookmarkEnd w:id="0"/>
    </w:p>
    <w:sectPr w:rsidR="00467072" w:rsidSect="001C3582">
      <w:headerReference w:type="default" r:id="rId9"/>
      <w:pgSz w:w="16838" w:h="11906" w:orient="landscape"/>
      <w:pgMar w:top="1701" w:right="851" w:bottom="567" w:left="85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9B" w:rsidRDefault="003F1C9B" w:rsidP="003F1C9B">
      <w:pPr>
        <w:spacing w:after="0" w:line="240" w:lineRule="auto"/>
      </w:pPr>
      <w:r>
        <w:separator/>
      </w:r>
    </w:p>
  </w:endnote>
  <w:endnote w:type="continuationSeparator" w:id="0">
    <w:p w:rsidR="003F1C9B" w:rsidRDefault="003F1C9B" w:rsidP="003F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9B" w:rsidRDefault="003F1C9B" w:rsidP="003F1C9B">
      <w:pPr>
        <w:spacing w:after="0" w:line="240" w:lineRule="auto"/>
      </w:pPr>
      <w:r>
        <w:separator/>
      </w:r>
    </w:p>
  </w:footnote>
  <w:footnote w:type="continuationSeparator" w:id="0">
    <w:p w:rsidR="003F1C9B" w:rsidRDefault="003F1C9B" w:rsidP="003F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91777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38032F" w:rsidRPr="005F4F18" w:rsidRDefault="002F5EDD" w:rsidP="00AC7E6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5F4F18">
          <w:rPr>
            <w:rFonts w:ascii="Times New Roman" w:hAnsi="Times New Roman" w:cs="Times New Roman"/>
            <w:sz w:val="24"/>
          </w:rPr>
          <w:fldChar w:fldCharType="begin"/>
        </w:r>
        <w:r w:rsidRPr="005F4F18">
          <w:rPr>
            <w:rFonts w:ascii="Times New Roman" w:hAnsi="Times New Roman" w:cs="Times New Roman"/>
            <w:sz w:val="24"/>
          </w:rPr>
          <w:instrText>PAGE   \* MERGEFORMAT</w:instrText>
        </w:r>
        <w:r w:rsidRPr="005F4F18">
          <w:rPr>
            <w:rFonts w:ascii="Times New Roman" w:hAnsi="Times New Roman" w:cs="Times New Roman"/>
            <w:sz w:val="24"/>
          </w:rPr>
          <w:fldChar w:fldCharType="separate"/>
        </w:r>
        <w:r w:rsidR="00AE164E">
          <w:rPr>
            <w:rFonts w:ascii="Times New Roman" w:hAnsi="Times New Roman" w:cs="Times New Roman"/>
            <w:noProof/>
            <w:sz w:val="24"/>
          </w:rPr>
          <w:t>2</w:t>
        </w:r>
        <w:r w:rsidRPr="005F4F18">
          <w:rPr>
            <w:rFonts w:ascii="Times New Roman" w:hAnsi="Times New Roman" w:cs="Times New Roman"/>
            <w:sz w:val="24"/>
          </w:rPr>
          <w:fldChar w:fldCharType="end"/>
        </w:r>
      </w:p>
      <w:p w:rsidR="0038032F" w:rsidRDefault="00AE164E" w:rsidP="00AC7E68">
        <w:pPr>
          <w:pStyle w:val="a3"/>
          <w:jc w:val="center"/>
        </w:pPr>
      </w:p>
      <w:p w:rsidR="0038032F" w:rsidRPr="005F4F18" w:rsidRDefault="00AE164E" w:rsidP="00AC7E68">
        <w:pPr>
          <w:pStyle w:val="a3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013794"/>
      <w:docPartObj>
        <w:docPartGallery w:val="Page Numbers (Top of Page)"/>
        <w:docPartUnique/>
      </w:docPartObj>
    </w:sdtPr>
    <w:sdtEndPr/>
    <w:sdtContent>
      <w:p w:rsidR="001C3582" w:rsidRDefault="00AE16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tbl>
        <w:tblPr>
          <w:tblW w:w="15475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704"/>
          <w:gridCol w:w="2409"/>
          <w:gridCol w:w="2127"/>
          <w:gridCol w:w="1275"/>
          <w:gridCol w:w="1276"/>
          <w:gridCol w:w="1134"/>
          <w:gridCol w:w="1134"/>
          <w:gridCol w:w="1276"/>
          <w:gridCol w:w="1180"/>
          <w:gridCol w:w="960"/>
        </w:tblGrid>
        <w:tr w:rsidR="001C3582" w:rsidRPr="001C3582" w:rsidTr="00F139FC">
          <w:trPr>
            <w:trHeight w:val="315"/>
          </w:trPr>
          <w:tc>
            <w:tcPr>
              <w:tcW w:w="2704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240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212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127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p>
          </w:tc>
          <w:tc>
            <w:tcPr>
              <w:tcW w:w="11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p>
          </w:tc>
          <w:tc>
            <w:tcPr>
              <w:tcW w:w="9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auto" w:fill="auto"/>
              <w:vAlign w:val="center"/>
              <w:hideMark/>
            </w:tcPr>
            <w:p w:rsidR="001C3582" w:rsidRPr="001C3582" w:rsidRDefault="00AE164E" w:rsidP="00F139FC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1C35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p>
          </w:tc>
        </w:tr>
      </w:tbl>
      <w:p w:rsidR="001C3582" w:rsidRPr="001C3582" w:rsidRDefault="00AE164E">
        <w:pPr>
          <w:pStyle w:val="a3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587403"/>
    <w:multiLevelType w:val="hybridMultilevel"/>
    <w:tmpl w:val="475294B8"/>
    <w:lvl w:ilvl="0" w:tplc="88140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2"/>
  </w:num>
  <w:num w:numId="6">
    <w:abstractNumId w:val="17"/>
  </w:num>
  <w:num w:numId="7">
    <w:abstractNumId w:val="1"/>
  </w:num>
  <w:num w:numId="8">
    <w:abstractNumId w:val="8"/>
  </w:num>
  <w:num w:numId="9">
    <w:abstractNumId w:val="18"/>
  </w:num>
  <w:num w:numId="10">
    <w:abstractNumId w:val="3"/>
  </w:num>
  <w:num w:numId="11">
    <w:abstractNumId w:val="11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9"/>
  </w:num>
  <w:num w:numId="17">
    <w:abstractNumId w:val="1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63"/>
    <w:rsid w:val="00137126"/>
    <w:rsid w:val="002F5EDD"/>
    <w:rsid w:val="003123F2"/>
    <w:rsid w:val="003931C2"/>
    <w:rsid w:val="003F1C9B"/>
    <w:rsid w:val="00427F45"/>
    <w:rsid w:val="00467072"/>
    <w:rsid w:val="004F7A63"/>
    <w:rsid w:val="006B5802"/>
    <w:rsid w:val="00A666D7"/>
    <w:rsid w:val="00AE164E"/>
    <w:rsid w:val="00C6509D"/>
    <w:rsid w:val="00CC4B01"/>
    <w:rsid w:val="00CE6901"/>
    <w:rsid w:val="00E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63"/>
  </w:style>
  <w:style w:type="paragraph" w:styleId="1">
    <w:name w:val="heading 1"/>
    <w:basedOn w:val="a"/>
    <w:next w:val="a"/>
    <w:link w:val="10"/>
    <w:qFormat/>
    <w:rsid w:val="00AE1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164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E164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A63"/>
  </w:style>
  <w:style w:type="paragraph" w:styleId="a5">
    <w:name w:val="footer"/>
    <w:basedOn w:val="a"/>
    <w:link w:val="a6"/>
    <w:uiPriority w:val="99"/>
    <w:unhideWhenUsed/>
    <w:rsid w:val="003F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C9B"/>
  </w:style>
  <w:style w:type="paragraph" w:styleId="a7">
    <w:name w:val="Balloon Text"/>
    <w:basedOn w:val="a"/>
    <w:link w:val="a8"/>
    <w:uiPriority w:val="99"/>
    <w:semiHidden/>
    <w:unhideWhenUsed/>
    <w:rsid w:val="0031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3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E164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6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E1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AE16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AE16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9">
    <w:name w:val="Table Grid"/>
    <w:basedOn w:val="a1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AE164E"/>
    <w:pPr>
      <w:ind w:left="720"/>
      <w:contextualSpacing/>
    </w:pPr>
  </w:style>
  <w:style w:type="paragraph" w:styleId="ab">
    <w:name w:val="No Spacing"/>
    <w:uiPriority w:val="1"/>
    <w:qFormat/>
    <w:rsid w:val="00AE164E"/>
    <w:pPr>
      <w:spacing w:after="0" w:line="240" w:lineRule="auto"/>
    </w:pPr>
  </w:style>
  <w:style w:type="paragraph" w:styleId="ac">
    <w:name w:val="caption"/>
    <w:basedOn w:val="a"/>
    <w:next w:val="a"/>
    <w:uiPriority w:val="35"/>
    <w:unhideWhenUsed/>
    <w:qFormat/>
    <w:rsid w:val="00AE16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AE16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164E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E164E"/>
    <w:rPr>
      <w:color w:val="0000FF"/>
      <w:u w:val="single"/>
    </w:rPr>
  </w:style>
  <w:style w:type="table" w:customStyle="1" w:styleId="21">
    <w:name w:val="Сетка таблицы2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E1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AE16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AE164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E164E"/>
  </w:style>
  <w:style w:type="table" w:customStyle="1" w:styleId="TableNormal2">
    <w:name w:val="Table Normal2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64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E164E"/>
  </w:style>
  <w:style w:type="character" w:styleId="af0">
    <w:name w:val="FollowedHyperlink"/>
    <w:uiPriority w:val="99"/>
    <w:rsid w:val="00AE164E"/>
    <w:rPr>
      <w:color w:val="800000"/>
      <w:u w:val="single"/>
    </w:rPr>
  </w:style>
  <w:style w:type="paragraph" w:styleId="af1">
    <w:name w:val="Normal (Web)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AE1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AE164E"/>
  </w:style>
  <w:style w:type="character" w:customStyle="1" w:styleId="Bodytext2">
    <w:name w:val="Body text (2)_"/>
    <w:link w:val="Bodytext20"/>
    <w:rsid w:val="00AE164E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AE164E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AE164E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AE164E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AE164E"/>
  </w:style>
  <w:style w:type="paragraph" w:customStyle="1" w:styleId="ConsPlusCell">
    <w:name w:val="ConsPlusCell"/>
    <w:rsid w:val="00AE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AE164E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E1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AE164E"/>
  </w:style>
  <w:style w:type="character" w:styleId="af3">
    <w:name w:val="Strong"/>
    <w:basedOn w:val="a0"/>
    <w:uiPriority w:val="22"/>
    <w:qFormat/>
    <w:rsid w:val="00AE164E"/>
    <w:rPr>
      <w:b/>
      <w:bCs/>
    </w:rPr>
  </w:style>
  <w:style w:type="paragraph" w:styleId="af4">
    <w:name w:val="Body Text Indent"/>
    <w:basedOn w:val="a"/>
    <w:link w:val="af5"/>
    <w:rsid w:val="00AE164E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AE1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AE16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AE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9"/>
    <w:uiPriority w:val="59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E164E"/>
  </w:style>
  <w:style w:type="numbering" w:customStyle="1" w:styleId="213">
    <w:name w:val="Нет списка21"/>
    <w:next w:val="a2"/>
    <w:uiPriority w:val="99"/>
    <w:semiHidden/>
    <w:unhideWhenUsed/>
    <w:rsid w:val="00AE164E"/>
  </w:style>
  <w:style w:type="paragraph" w:customStyle="1" w:styleId="14">
    <w:name w:val="Стиль1"/>
    <w:basedOn w:val="a"/>
    <w:rsid w:val="00AE16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E1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AE164E"/>
    <w:rPr>
      <w:vertAlign w:val="superscript"/>
    </w:rPr>
  </w:style>
  <w:style w:type="paragraph" w:customStyle="1" w:styleId="xl65">
    <w:name w:val="xl65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1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E164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E1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AE1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A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9">
    <w:name w:val="xl149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63"/>
  </w:style>
  <w:style w:type="paragraph" w:styleId="1">
    <w:name w:val="heading 1"/>
    <w:basedOn w:val="a"/>
    <w:next w:val="a"/>
    <w:link w:val="10"/>
    <w:qFormat/>
    <w:rsid w:val="00AE1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164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E164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A63"/>
  </w:style>
  <w:style w:type="paragraph" w:styleId="a5">
    <w:name w:val="footer"/>
    <w:basedOn w:val="a"/>
    <w:link w:val="a6"/>
    <w:uiPriority w:val="99"/>
    <w:unhideWhenUsed/>
    <w:rsid w:val="003F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C9B"/>
  </w:style>
  <w:style w:type="paragraph" w:styleId="a7">
    <w:name w:val="Balloon Text"/>
    <w:basedOn w:val="a"/>
    <w:link w:val="a8"/>
    <w:uiPriority w:val="99"/>
    <w:semiHidden/>
    <w:unhideWhenUsed/>
    <w:rsid w:val="0031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3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E164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6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E1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AE16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AE16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9">
    <w:name w:val="Table Grid"/>
    <w:basedOn w:val="a1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AE164E"/>
    <w:pPr>
      <w:ind w:left="720"/>
      <w:contextualSpacing/>
    </w:pPr>
  </w:style>
  <w:style w:type="paragraph" w:styleId="ab">
    <w:name w:val="No Spacing"/>
    <w:uiPriority w:val="1"/>
    <w:qFormat/>
    <w:rsid w:val="00AE164E"/>
    <w:pPr>
      <w:spacing w:after="0" w:line="240" w:lineRule="auto"/>
    </w:pPr>
  </w:style>
  <w:style w:type="paragraph" w:styleId="ac">
    <w:name w:val="caption"/>
    <w:basedOn w:val="a"/>
    <w:next w:val="a"/>
    <w:uiPriority w:val="35"/>
    <w:unhideWhenUsed/>
    <w:qFormat/>
    <w:rsid w:val="00AE16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AE16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164E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E164E"/>
    <w:rPr>
      <w:color w:val="0000FF"/>
      <w:u w:val="single"/>
    </w:rPr>
  </w:style>
  <w:style w:type="table" w:customStyle="1" w:styleId="21">
    <w:name w:val="Сетка таблицы2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E1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AE16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AE164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E164E"/>
  </w:style>
  <w:style w:type="table" w:customStyle="1" w:styleId="TableNormal2">
    <w:name w:val="Table Normal2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64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AE1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E164E"/>
  </w:style>
  <w:style w:type="character" w:styleId="af0">
    <w:name w:val="FollowedHyperlink"/>
    <w:uiPriority w:val="99"/>
    <w:rsid w:val="00AE164E"/>
    <w:rPr>
      <w:color w:val="800000"/>
      <w:u w:val="single"/>
    </w:rPr>
  </w:style>
  <w:style w:type="paragraph" w:styleId="af1">
    <w:name w:val="Normal (Web)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AE164E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AE1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AE164E"/>
  </w:style>
  <w:style w:type="character" w:customStyle="1" w:styleId="Bodytext2">
    <w:name w:val="Body text (2)_"/>
    <w:link w:val="Bodytext20"/>
    <w:rsid w:val="00AE164E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AE164E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AE164E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AE164E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AE164E"/>
  </w:style>
  <w:style w:type="paragraph" w:customStyle="1" w:styleId="ConsPlusCell">
    <w:name w:val="ConsPlusCell"/>
    <w:rsid w:val="00AE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AE164E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E1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9"/>
    <w:uiPriority w:val="59"/>
    <w:rsid w:val="00A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AE164E"/>
  </w:style>
  <w:style w:type="character" w:styleId="af3">
    <w:name w:val="Strong"/>
    <w:basedOn w:val="a0"/>
    <w:uiPriority w:val="22"/>
    <w:qFormat/>
    <w:rsid w:val="00AE164E"/>
    <w:rPr>
      <w:b/>
      <w:bCs/>
    </w:rPr>
  </w:style>
  <w:style w:type="paragraph" w:styleId="af4">
    <w:name w:val="Body Text Indent"/>
    <w:basedOn w:val="a"/>
    <w:link w:val="af5"/>
    <w:rsid w:val="00AE164E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AE1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AE16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AE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9"/>
    <w:uiPriority w:val="59"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E164E"/>
  </w:style>
  <w:style w:type="numbering" w:customStyle="1" w:styleId="213">
    <w:name w:val="Нет списка21"/>
    <w:next w:val="a2"/>
    <w:uiPriority w:val="99"/>
    <w:semiHidden/>
    <w:unhideWhenUsed/>
    <w:rsid w:val="00AE164E"/>
  </w:style>
  <w:style w:type="paragraph" w:customStyle="1" w:styleId="14">
    <w:name w:val="Стиль1"/>
    <w:basedOn w:val="a"/>
    <w:rsid w:val="00AE16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A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E1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AE164E"/>
    <w:rPr>
      <w:vertAlign w:val="superscript"/>
    </w:rPr>
  </w:style>
  <w:style w:type="paragraph" w:customStyle="1" w:styleId="xl65">
    <w:name w:val="xl65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1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AE1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E164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E1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E1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AE1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E164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A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AE1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E164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E164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E16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AE16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9">
    <w:name w:val="xl149"/>
    <w:basedOn w:val="a"/>
    <w:rsid w:val="00AE1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2336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2023-03-03T07:55:00Z</cp:lastPrinted>
  <dcterms:created xsi:type="dcterms:W3CDTF">2023-03-06T10:38:00Z</dcterms:created>
  <dcterms:modified xsi:type="dcterms:W3CDTF">2023-03-06T10:38:00Z</dcterms:modified>
</cp:coreProperties>
</file>