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87" w:rsidRPr="00B974E1" w:rsidRDefault="00FB7287" w:rsidP="00FB7287">
      <w:pPr>
        <w:widowControl w:val="0"/>
        <w:tabs>
          <w:tab w:val="left" w:pos="9637"/>
        </w:tabs>
        <w:autoSpaceDE w:val="0"/>
        <w:autoSpaceDN w:val="0"/>
        <w:adjustRightInd w:val="0"/>
        <w:ind w:left="5387" w:right="-2"/>
        <w:outlineLvl w:val="0"/>
        <w:rPr>
          <w:b/>
          <w:szCs w:val="28"/>
        </w:rPr>
      </w:pPr>
      <w:r w:rsidRPr="00B974E1">
        <w:rPr>
          <w:b/>
          <w:szCs w:val="28"/>
        </w:rPr>
        <w:t>УТВЕРЖДЕНА</w:t>
      </w:r>
    </w:p>
    <w:p w:rsidR="00FB7287" w:rsidRPr="00B974E1" w:rsidRDefault="00FB7287" w:rsidP="00FB7287">
      <w:pPr>
        <w:tabs>
          <w:tab w:val="left" w:pos="1548"/>
          <w:tab w:val="left" w:pos="9637"/>
        </w:tabs>
        <w:ind w:left="5387" w:right="-2"/>
        <w:rPr>
          <w:szCs w:val="28"/>
        </w:rPr>
      </w:pPr>
      <w:r w:rsidRPr="00B974E1">
        <w:rPr>
          <w:szCs w:val="28"/>
        </w:rPr>
        <w:t xml:space="preserve">постановлением </w:t>
      </w:r>
      <w:r>
        <w:rPr>
          <w:szCs w:val="28"/>
        </w:rPr>
        <w:t>Администрации</w:t>
      </w:r>
    </w:p>
    <w:p w:rsidR="00FB7287" w:rsidRDefault="00FB7287" w:rsidP="00FB7287">
      <w:pPr>
        <w:tabs>
          <w:tab w:val="left" w:pos="1548"/>
          <w:tab w:val="left" w:pos="9637"/>
        </w:tabs>
        <w:ind w:left="5387" w:right="-2"/>
        <w:rPr>
          <w:szCs w:val="28"/>
        </w:rPr>
      </w:pPr>
      <w:r>
        <w:rPr>
          <w:szCs w:val="28"/>
        </w:rPr>
        <w:t>муниципального образования</w:t>
      </w:r>
    </w:p>
    <w:p w:rsidR="00FB7287" w:rsidRPr="00B974E1" w:rsidRDefault="00FB7287" w:rsidP="00FB7287">
      <w:pPr>
        <w:tabs>
          <w:tab w:val="left" w:pos="1548"/>
          <w:tab w:val="left" w:pos="9637"/>
        </w:tabs>
        <w:ind w:left="5387" w:right="-2"/>
        <w:rPr>
          <w:szCs w:val="28"/>
        </w:rPr>
      </w:pPr>
      <w:r>
        <w:rPr>
          <w:szCs w:val="28"/>
        </w:rPr>
        <w:t>"Г</w:t>
      </w:r>
      <w:r w:rsidRPr="00B974E1">
        <w:rPr>
          <w:szCs w:val="28"/>
        </w:rPr>
        <w:t>ород</w:t>
      </w:r>
      <w:r>
        <w:rPr>
          <w:szCs w:val="28"/>
        </w:rPr>
        <w:t xml:space="preserve"> Архангельска"</w:t>
      </w:r>
    </w:p>
    <w:p w:rsidR="00FB7287" w:rsidRPr="00B974E1" w:rsidRDefault="00FB7287" w:rsidP="00FB7287">
      <w:pPr>
        <w:tabs>
          <w:tab w:val="left" w:pos="1548"/>
          <w:tab w:val="left" w:pos="9637"/>
        </w:tabs>
        <w:ind w:left="5387" w:right="-2"/>
        <w:rPr>
          <w:szCs w:val="28"/>
        </w:rPr>
      </w:pPr>
      <w:r w:rsidRPr="00B974E1">
        <w:rPr>
          <w:szCs w:val="28"/>
        </w:rPr>
        <w:t xml:space="preserve">от  </w:t>
      </w:r>
      <w:r w:rsidR="00647F6D">
        <w:rPr>
          <w:szCs w:val="28"/>
        </w:rPr>
        <w:t>18.01.2016  № 34</w:t>
      </w:r>
    </w:p>
    <w:p w:rsidR="00570BF9" w:rsidRDefault="00570BF9"/>
    <w:p w:rsidR="00FB7287" w:rsidRDefault="00FB7287"/>
    <w:p w:rsidR="00FB7287" w:rsidRDefault="00FB7287" w:rsidP="00FB7287">
      <w:pPr>
        <w:jc w:val="center"/>
        <w:rPr>
          <w:b/>
          <w:szCs w:val="28"/>
        </w:rPr>
      </w:pPr>
      <w:r>
        <w:rPr>
          <w:b/>
          <w:szCs w:val="28"/>
        </w:rPr>
        <w:t>В</w:t>
      </w:r>
      <w:r w:rsidRPr="00471D84">
        <w:rPr>
          <w:b/>
          <w:szCs w:val="28"/>
        </w:rPr>
        <w:t>едомственн</w:t>
      </w:r>
      <w:r>
        <w:rPr>
          <w:b/>
          <w:szCs w:val="28"/>
        </w:rPr>
        <w:t>ая</w:t>
      </w:r>
      <w:r w:rsidRPr="00471D84">
        <w:rPr>
          <w:b/>
          <w:szCs w:val="28"/>
        </w:rPr>
        <w:t xml:space="preserve"> целев</w:t>
      </w:r>
      <w:r>
        <w:rPr>
          <w:b/>
          <w:szCs w:val="28"/>
        </w:rPr>
        <w:t>ая</w:t>
      </w:r>
      <w:r w:rsidRPr="00471D84">
        <w:rPr>
          <w:b/>
          <w:szCs w:val="28"/>
        </w:rPr>
        <w:t xml:space="preserve"> програ</w:t>
      </w:r>
      <w:r>
        <w:rPr>
          <w:b/>
          <w:szCs w:val="28"/>
        </w:rPr>
        <w:t xml:space="preserve">мма </w:t>
      </w:r>
    </w:p>
    <w:p w:rsidR="00FB7287" w:rsidRPr="00471D84" w:rsidRDefault="00FB7287" w:rsidP="00FB7287">
      <w:pPr>
        <w:jc w:val="center"/>
        <w:rPr>
          <w:b/>
          <w:szCs w:val="28"/>
        </w:rPr>
      </w:pPr>
      <w:r>
        <w:rPr>
          <w:b/>
          <w:szCs w:val="28"/>
        </w:rPr>
        <w:t xml:space="preserve">"Обеспечение жильем молодых </w:t>
      </w:r>
      <w:r w:rsidRPr="00471D84">
        <w:rPr>
          <w:b/>
          <w:szCs w:val="28"/>
        </w:rPr>
        <w:t xml:space="preserve">семей </w:t>
      </w:r>
      <w:r>
        <w:rPr>
          <w:b/>
          <w:szCs w:val="28"/>
        </w:rPr>
        <w:br/>
      </w:r>
      <w:r w:rsidRPr="00471D84">
        <w:rPr>
          <w:b/>
          <w:szCs w:val="28"/>
        </w:rPr>
        <w:t xml:space="preserve">муниципального образования </w:t>
      </w:r>
      <w:r>
        <w:rPr>
          <w:b/>
          <w:szCs w:val="28"/>
        </w:rPr>
        <w:t>"</w:t>
      </w:r>
      <w:r w:rsidRPr="00471D84">
        <w:rPr>
          <w:b/>
          <w:szCs w:val="28"/>
        </w:rPr>
        <w:t>Город Архангельск</w:t>
      </w:r>
      <w:r>
        <w:rPr>
          <w:b/>
          <w:szCs w:val="28"/>
        </w:rPr>
        <w:t>"</w:t>
      </w:r>
      <w:r w:rsidRPr="00471D84">
        <w:rPr>
          <w:b/>
          <w:szCs w:val="28"/>
        </w:rPr>
        <w:t xml:space="preserve"> </w:t>
      </w:r>
    </w:p>
    <w:p w:rsidR="00FB7287" w:rsidRDefault="00FB7287" w:rsidP="00FB7287">
      <w:pPr>
        <w:jc w:val="center"/>
        <w:rPr>
          <w:rFonts w:eastAsiaTheme="minorHAnsi"/>
          <w:b/>
          <w:szCs w:val="28"/>
          <w:lang w:eastAsia="en-US"/>
        </w:rPr>
      </w:pPr>
    </w:p>
    <w:p w:rsidR="00FB7287" w:rsidRPr="00471D84" w:rsidRDefault="00FB7287" w:rsidP="00FB7287">
      <w:pPr>
        <w:jc w:val="center"/>
        <w:rPr>
          <w:rFonts w:eastAsiaTheme="minorHAnsi"/>
          <w:b/>
          <w:szCs w:val="28"/>
          <w:lang w:eastAsia="en-US"/>
        </w:rPr>
      </w:pPr>
      <w:r w:rsidRPr="00471D84">
        <w:rPr>
          <w:rFonts w:eastAsiaTheme="minorHAnsi"/>
          <w:b/>
          <w:szCs w:val="28"/>
          <w:lang w:eastAsia="en-US"/>
        </w:rPr>
        <w:t>Паспорт</w:t>
      </w:r>
    </w:p>
    <w:p w:rsidR="00FB7287" w:rsidRDefault="00FB7287" w:rsidP="00FB7287">
      <w:pPr>
        <w:jc w:val="center"/>
        <w:rPr>
          <w:b/>
          <w:szCs w:val="28"/>
        </w:rPr>
      </w:pPr>
      <w:r w:rsidRPr="00471D84">
        <w:rPr>
          <w:b/>
          <w:szCs w:val="28"/>
        </w:rPr>
        <w:t>ведомственной целевой програ</w:t>
      </w:r>
      <w:r>
        <w:rPr>
          <w:b/>
          <w:szCs w:val="28"/>
        </w:rPr>
        <w:t xml:space="preserve">ммы </w:t>
      </w:r>
    </w:p>
    <w:p w:rsidR="00FB7287" w:rsidRPr="00471D84" w:rsidRDefault="00FB7287" w:rsidP="00FB7287">
      <w:pPr>
        <w:jc w:val="center"/>
        <w:rPr>
          <w:b/>
          <w:szCs w:val="28"/>
        </w:rPr>
      </w:pPr>
      <w:r>
        <w:rPr>
          <w:b/>
          <w:szCs w:val="28"/>
        </w:rPr>
        <w:t xml:space="preserve">"Обеспечение жильем молодых </w:t>
      </w:r>
      <w:r w:rsidRPr="00471D84">
        <w:rPr>
          <w:b/>
          <w:szCs w:val="28"/>
        </w:rPr>
        <w:t xml:space="preserve">семей муниципального образования </w:t>
      </w:r>
      <w:r>
        <w:rPr>
          <w:b/>
          <w:szCs w:val="28"/>
        </w:rPr>
        <w:t>"</w:t>
      </w:r>
      <w:r w:rsidRPr="00471D84">
        <w:rPr>
          <w:b/>
          <w:szCs w:val="28"/>
        </w:rPr>
        <w:t>Город Архангельск</w:t>
      </w:r>
      <w:r>
        <w:rPr>
          <w:b/>
          <w:szCs w:val="28"/>
        </w:rPr>
        <w:t>"</w:t>
      </w:r>
      <w:r w:rsidRPr="00471D84">
        <w:rPr>
          <w:b/>
          <w:szCs w:val="28"/>
        </w:rPr>
        <w:t xml:space="preserve"> </w:t>
      </w:r>
    </w:p>
    <w:p w:rsidR="00FB7287" w:rsidRDefault="00FB7287" w:rsidP="00FB7287">
      <w:pPr>
        <w:jc w:val="center"/>
        <w:rPr>
          <w:b/>
          <w:szCs w:val="28"/>
        </w:rPr>
      </w:pPr>
      <w:r>
        <w:rPr>
          <w:b/>
          <w:szCs w:val="28"/>
        </w:rPr>
        <w:t>(далее – ведомственная программа)</w:t>
      </w:r>
    </w:p>
    <w:p w:rsidR="00FB7287" w:rsidRPr="00FB7287" w:rsidRDefault="00FB7287" w:rsidP="00FB7287">
      <w:pPr>
        <w:jc w:val="center"/>
        <w:rPr>
          <w:b/>
          <w:sz w:val="14"/>
          <w:szCs w:val="1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7792"/>
      </w:tblGrid>
      <w:tr w:rsidR="00FB7287" w:rsidRPr="00FB7287" w:rsidTr="00FB7287">
        <w:tc>
          <w:tcPr>
            <w:tcW w:w="2062" w:type="dxa"/>
            <w:shd w:val="clear" w:color="auto" w:fill="auto"/>
          </w:tcPr>
          <w:p w:rsidR="00FB7287" w:rsidRPr="00FB7287" w:rsidRDefault="00FB7287" w:rsidP="00FB7287">
            <w:pPr>
              <w:spacing w:line="260" w:lineRule="exact"/>
              <w:ind w:right="-142"/>
              <w:rPr>
                <w:sz w:val="24"/>
                <w:szCs w:val="24"/>
              </w:rPr>
            </w:pPr>
            <w:r w:rsidRPr="00FB7287">
              <w:rPr>
                <w:sz w:val="24"/>
                <w:szCs w:val="24"/>
              </w:rPr>
              <w:t>Сроки реализации</w:t>
            </w:r>
          </w:p>
          <w:p w:rsidR="00FB7287" w:rsidRPr="00FB7287" w:rsidRDefault="00FB7287" w:rsidP="00FB7287">
            <w:pPr>
              <w:spacing w:line="260" w:lineRule="exact"/>
              <w:ind w:right="-142"/>
              <w:rPr>
                <w:sz w:val="24"/>
                <w:szCs w:val="24"/>
              </w:rPr>
            </w:pPr>
            <w:r w:rsidRPr="00FB7287">
              <w:rPr>
                <w:sz w:val="24"/>
                <w:szCs w:val="24"/>
              </w:rPr>
              <w:t xml:space="preserve">ведомственной программы </w:t>
            </w:r>
          </w:p>
        </w:tc>
        <w:tc>
          <w:tcPr>
            <w:tcW w:w="7792" w:type="dxa"/>
            <w:shd w:val="clear" w:color="auto" w:fill="auto"/>
          </w:tcPr>
          <w:p w:rsidR="00FB7287" w:rsidRPr="00FB7287" w:rsidRDefault="00FB7287" w:rsidP="00FB7287">
            <w:pPr>
              <w:spacing w:line="260" w:lineRule="exact"/>
              <w:rPr>
                <w:sz w:val="24"/>
                <w:szCs w:val="24"/>
              </w:rPr>
            </w:pPr>
            <w:r w:rsidRPr="00FB7287">
              <w:rPr>
                <w:sz w:val="24"/>
                <w:szCs w:val="24"/>
              </w:rPr>
              <w:t>2016-2021 годы</w:t>
            </w:r>
          </w:p>
        </w:tc>
      </w:tr>
      <w:tr w:rsidR="00FB7287" w:rsidRPr="00FB7287" w:rsidTr="00FB7287">
        <w:tc>
          <w:tcPr>
            <w:tcW w:w="2062" w:type="dxa"/>
            <w:shd w:val="clear" w:color="auto" w:fill="auto"/>
          </w:tcPr>
          <w:p w:rsidR="00FB7287" w:rsidRPr="00FB7287" w:rsidRDefault="00FB7287" w:rsidP="00FB7287">
            <w:pPr>
              <w:spacing w:line="260" w:lineRule="exact"/>
              <w:ind w:right="-142"/>
              <w:rPr>
                <w:sz w:val="24"/>
                <w:szCs w:val="24"/>
              </w:rPr>
            </w:pPr>
            <w:r w:rsidRPr="00FB7287">
              <w:rPr>
                <w:sz w:val="24"/>
                <w:szCs w:val="24"/>
              </w:rPr>
              <w:t>Координатор ведомственной программы</w:t>
            </w:r>
          </w:p>
        </w:tc>
        <w:tc>
          <w:tcPr>
            <w:tcW w:w="7792" w:type="dxa"/>
            <w:shd w:val="clear" w:color="auto" w:fill="auto"/>
          </w:tcPr>
          <w:p w:rsidR="00FB7287" w:rsidRPr="00FB7287" w:rsidRDefault="00FB7287" w:rsidP="00FB7287">
            <w:pPr>
              <w:spacing w:line="260" w:lineRule="exact"/>
              <w:jc w:val="both"/>
              <w:rPr>
                <w:sz w:val="24"/>
                <w:szCs w:val="24"/>
              </w:rPr>
            </w:pPr>
            <w:r w:rsidRPr="00FB7287">
              <w:rPr>
                <w:sz w:val="24"/>
                <w:szCs w:val="24"/>
              </w:rPr>
              <w:t>Департамент городского хозяйства Администрации муниципального образования "Город Архангельск"  (далее – департамент городского хозяйства)</w:t>
            </w:r>
          </w:p>
        </w:tc>
      </w:tr>
      <w:tr w:rsidR="00FB7287" w:rsidRPr="00FB7287" w:rsidTr="00FB7287">
        <w:tc>
          <w:tcPr>
            <w:tcW w:w="2062" w:type="dxa"/>
            <w:shd w:val="clear" w:color="auto" w:fill="auto"/>
          </w:tcPr>
          <w:p w:rsidR="00FB7287" w:rsidRPr="00FB7287" w:rsidRDefault="00FB7287" w:rsidP="00FB7287">
            <w:pPr>
              <w:spacing w:line="260" w:lineRule="exact"/>
              <w:ind w:right="-142"/>
              <w:rPr>
                <w:sz w:val="24"/>
                <w:szCs w:val="24"/>
              </w:rPr>
            </w:pPr>
            <w:r w:rsidRPr="00FB7287">
              <w:rPr>
                <w:sz w:val="24"/>
                <w:szCs w:val="24"/>
              </w:rPr>
              <w:t>Заказчики ведомственной программы</w:t>
            </w:r>
          </w:p>
        </w:tc>
        <w:tc>
          <w:tcPr>
            <w:tcW w:w="7792" w:type="dxa"/>
            <w:shd w:val="clear" w:color="auto" w:fill="auto"/>
          </w:tcPr>
          <w:p w:rsidR="00FB7287" w:rsidRPr="00FB7287" w:rsidRDefault="00FB7287" w:rsidP="00FB7287">
            <w:pPr>
              <w:autoSpaceDE w:val="0"/>
              <w:autoSpaceDN w:val="0"/>
              <w:adjustRightInd w:val="0"/>
              <w:spacing w:line="260" w:lineRule="exact"/>
              <w:rPr>
                <w:sz w:val="24"/>
                <w:szCs w:val="24"/>
              </w:rPr>
            </w:pPr>
            <w:r w:rsidRPr="00FB7287">
              <w:rPr>
                <w:sz w:val="24"/>
                <w:szCs w:val="24"/>
              </w:rPr>
              <w:t xml:space="preserve">Департамент городского хозяйства </w:t>
            </w:r>
          </w:p>
        </w:tc>
      </w:tr>
      <w:tr w:rsidR="00FB7287" w:rsidRPr="00FB7287" w:rsidTr="00FB7287">
        <w:tc>
          <w:tcPr>
            <w:tcW w:w="2062" w:type="dxa"/>
            <w:shd w:val="clear" w:color="auto" w:fill="auto"/>
          </w:tcPr>
          <w:p w:rsidR="00FB7287" w:rsidRPr="00FB7287" w:rsidRDefault="00FB7287" w:rsidP="00FB7287">
            <w:pPr>
              <w:spacing w:line="260" w:lineRule="exact"/>
              <w:ind w:right="-142"/>
              <w:rPr>
                <w:sz w:val="24"/>
                <w:szCs w:val="24"/>
              </w:rPr>
            </w:pPr>
            <w:r w:rsidRPr="00FB7287">
              <w:rPr>
                <w:sz w:val="24"/>
                <w:szCs w:val="24"/>
              </w:rPr>
              <w:t>Исполнители</w:t>
            </w:r>
          </w:p>
          <w:p w:rsidR="00FB7287" w:rsidRPr="00FB7287" w:rsidRDefault="00FB7287" w:rsidP="00FB7287">
            <w:pPr>
              <w:spacing w:line="260" w:lineRule="exact"/>
              <w:ind w:right="-142"/>
              <w:rPr>
                <w:sz w:val="24"/>
                <w:szCs w:val="24"/>
              </w:rPr>
            </w:pPr>
            <w:r w:rsidRPr="00FB7287">
              <w:rPr>
                <w:sz w:val="24"/>
                <w:szCs w:val="24"/>
              </w:rPr>
              <w:t>ведомственной программы</w:t>
            </w:r>
          </w:p>
        </w:tc>
        <w:tc>
          <w:tcPr>
            <w:tcW w:w="7792" w:type="dxa"/>
            <w:shd w:val="clear" w:color="auto" w:fill="auto"/>
          </w:tcPr>
          <w:p w:rsidR="00FB7287" w:rsidRPr="00FB7287" w:rsidRDefault="00FB7287" w:rsidP="00FB7287">
            <w:pPr>
              <w:autoSpaceDE w:val="0"/>
              <w:autoSpaceDN w:val="0"/>
              <w:adjustRightInd w:val="0"/>
              <w:spacing w:line="260" w:lineRule="exact"/>
              <w:rPr>
                <w:i/>
                <w:sz w:val="24"/>
                <w:szCs w:val="24"/>
              </w:rPr>
            </w:pPr>
            <w:r w:rsidRPr="00FB7287">
              <w:rPr>
                <w:sz w:val="24"/>
                <w:szCs w:val="24"/>
              </w:rPr>
              <w:t xml:space="preserve">Департамент городского хозяйства  </w:t>
            </w:r>
          </w:p>
        </w:tc>
      </w:tr>
      <w:tr w:rsidR="00FB7287" w:rsidRPr="00FB7287" w:rsidTr="00FB7287">
        <w:trPr>
          <w:trHeight w:val="507"/>
        </w:trPr>
        <w:tc>
          <w:tcPr>
            <w:tcW w:w="2062" w:type="dxa"/>
            <w:shd w:val="clear" w:color="auto" w:fill="auto"/>
          </w:tcPr>
          <w:p w:rsidR="00FB7287" w:rsidRPr="00FB7287" w:rsidRDefault="00FB7287" w:rsidP="00FB7287">
            <w:pPr>
              <w:spacing w:line="260" w:lineRule="exact"/>
              <w:ind w:right="-142"/>
              <w:rPr>
                <w:sz w:val="24"/>
                <w:szCs w:val="24"/>
              </w:rPr>
            </w:pPr>
            <w:r w:rsidRPr="00FB7287">
              <w:rPr>
                <w:sz w:val="24"/>
                <w:szCs w:val="24"/>
              </w:rPr>
              <w:t>Цели и задачи</w:t>
            </w:r>
          </w:p>
          <w:p w:rsidR="00FB7287" w:rsidRPr="00FB7287" w:rsidRDefault="00FB7287" w:rsidP="00FB7287">
            <w:pPr>
              <w:spacing w:line="260" w:lineRule="exact"/>
              <w:ind w:right="-142"/>
              <w:rPr>
                <w:sz w:val="24"/>
                <w:szCs w:val="24"/>
              </w:rPr>
            </w:pPr>
            <w:r w:rsidRPr="00FB7287">
              <w:rPr>
                <w:sz w:val="24"/>
                <w:szCs w:val="24"/>
              </w:rPr>
              <w:t>ведомственной программы</w:t>
            </w:r>
          </w:p>
        </w:tc>
        <w:tc>
          <w:tcPr>
            <w:tcW w:w="7792" w:type="dxa"/>
            <w:shd w:val="clear" w:color="auto" w:fill="auto"/>
          </w:tcPr>
          <w:p w:rsidR="00FB7287" w:rsidRPr="00FB7287" w:rsidRDefault="00FB7287" w:rsidP="00FB7287">
            <w:pPr>
              <w:autoSpaceDE w:val="0"/>
              <w:autoSpaceDN w:val="0"/>
              <w:adjustRightInd w:val="0"/>
              <w:spacing w:line="260" w:lineRule="exact"/>
              <w:jc w:val="both"/>
              <w:rPr>
                <w:rFonts w:eastAsiaTheme="minorHAnsi"/>
                <w:sz w:val="24"/>
                <w:szCs w:val="24"/>
                <w:lang w:eastAsia="en-US"/>
              </w:rPr>
            </w:pPr>
            <w:r w:rsidRPr="00FB7287">
              <w:rPr>
                <w:rFonts w:eastAsiaTheme="minorHAnsi"/>
                <w:sz w:val="24"/>
                <w:szCs w:val="24"/>
                <w:lang w:eastAsia="en-US"/>
              </w:rPr>
              <w:t>Цель 1.Оказание поддержки в решении жилищной проблемы молодым семьям муниципального образования "Город Архангельск", признанным в установленном порядке нуждающимися в жилых помещениях.</w:t>
            </w:r>
          </w:p>
          <w:p w:rsidR="00FB7287" w:rsidRPr="00FB7287" w:rsidRDefault="00FB7287" w:rsidP="00FB7287">
            <w:pPr>
              <w:autoSpaceDE w:val="0"/>
              <w:autoSpaceDN w:val="0"/>
              <w:adjustRightInd w:val="0"/>
              <w:spacing w:line="260" w:lineRule="exact"/>
              <w:jc w:val="both"/>
              <w:rPr>
                <w:rFonts w:eastAsiaTheme="minorHAnsi"/>
                <w:sz w:val="24"/>
                <w:szCs w:val="24"/>
                <w:lang w:eastAsia="en-US"/>
              </w:rPr>
            </w:pPr>
            <w:r w:rsidRPr="00FB7287">
              <w:rPr>
                <w:rFonts w:eastAsiaTheme="minorHAnsi"/>
                <w:sz w:val="24"/>
                <w:szCs w:val="24"/>
                <w:lang w:eastAsia="en-US"/>
              </w:rPr>
              <w:t xml:space="preserve">Задача 1.1. Предоставление молодым семьям-участникам </w:t>
            </w:r>
            <w:proofErr w:type="spellStart"/>
            <w:r w:rsidRPr="00FB7287">
              <w:rPr>
                <w:rFonts w:eastAsiaTheme="minorHAnsi"/>
                <w:sz w:val="24"/>
                <w:szCs w:val="24"/>
                <w:lang w:eastAsia="en-US"/>
              </w:rPr>
              <w:t>ведомствен</w:t>
            </w:r>
            <w:proofErr w:type="spellEnd"/>
            <w:r>
              <w:rPr>
                <w:rFonts w:eastAsiaTheme="minorHAnsi"/>
                <w:sz w:val="24"/>
                <w:szCs w:val="24"/>
                <w:lang w:eastAsia="en-US"/>
              </w:rPr>
              <w:t>-</w:t>
            </w:r>
            <w:r>
              <w:rPr>
                <w:rFonts w:eastAsiaTheme="minorHAnsi"/>
                <w:sz w:val="24"/>
                <w:szCs w:val="24"/>
                <w:lang w:eastAsia="en-US"/>
              </w:rPr>
              <w:br/>
            </w:r>
            <w:r w:rsidRPr="00FB7287">
              <w:rPr>
                <w:rFonts w:eastAsiaTheme="minorHAnsi"/>
                <w:sz w:val="24"/>
                <w:szCs w:val="24"/>
                <w:lang w:eastAsia="en-US"/>
              </w:rPr>
              <w:t>ной  программы социальных выплат на приобретение жилья или строи</w:t>
            </w:r>
            <w:r>
              <w:rPr>
                <w:rFonts w:eastAsiaTheme="minorHAnsi"/>
                <w:sz w:val="24"/>
                <w:szCs w:val="24"/>
                <w:lang w:eastAsia="en-US"/>
              </w:rPr>
              <w:t>-</w:t>
            </w:r>
            <w:r>
              <w:rPr>
                <w:rFonts w:eastAsiaTheme="minorHAnsi"/>
                <w:sz w:val="24"/>
                <w:szCs w:val="24"/>
                <w:lang w:eastAsia="en-US"/>
              </w:rPr>
              <w:br/>
            </w:r>
            <w:proofErr w:type="spellStart"/>
            <w:r w:rsidRPr="00FB7287">
              <w:rPr>
                <w:rFonts w:eastAsiaTheme="minorHAnsi"/>
                <w:sz w:val="24"/>
                <w:szCs w:val="24"/>
                <w:lang w:eastAsia="en-US"/>
              </w:rPr>
              <w:t>тельство</w:t>
            </w:r>
            <w:proofErr w:type="spellEnd"/>
            <w:r w:rsidRPr="00FB7287">
              <w:rPr>
                <w:rFonts w:eastAsiaTheme="minorHAnsi"/>
                <w:sz w:val="24"/>
                <w:szCs w:val="24"/>
                <w:lang w:eastAsia="en-US"/>
              </w:rPr>
              <w:t xml:space="preserve"> индивидуального жилого дома (далее </w:t>
            </w:r>
            <w:r>
              <w:rPr>
                <w:rFonts w:eastAsiaTheme="minorHAnsi"/>
                <w:sz w:val="24"/>
                <w:szCs w:val="24"/>
                <w:lang w:eastAsia="en-US"/>
              </w:rPr>
              <w:t>–</w:t>
            </w:r>
            <w:r w:rsidRPr="00FB7287">
              <w:rPr>
                <w:rFonts w:eastAsiaTheme="minorHAnsi"/>
                <w:sz w:val="24"/>
                <w:szCs w:val="24"/>
                <w:lang w:eastAsia="en-US"/>
              </w:rPr>
              <w:t xml:space="preserve"> социальные выплаты).</w:t>
            </w:r>
          </w:p>
          <w:p w:rsidR="00FB7287" w:rsidRPr="00FB7287" w:rsidRDefault="00FB7287" w:rsidP="00FB7287">
            <w:pPr>
              <w:autoSpaceDE w:val="0"/>
              <w:autoSpaceDN w:val="0"/>
              <w:adjustRightInd w:val="0"/>
              <w:spacing w:line="260" w:lineRule="exact"/>
              <w:jc w:val="both"/>
              <w:rPr>
                <w:i/>
                <w:sz w:val="24"/>
                <w:szCs w:val="24"/>
              </w:rPr>
            </w:pPr>
            <w:r w:rsidRPr="00FB7287">
              <w:rPr>
                <w:rFonts w:eastAsiaTheme="minorHAnsi"/>
                <w:sz w:val="24"/>
                <w:szCs w:val="24"/>
                <w:lang w:eastAsia="en-US"/>
              </w:rPr>
              <w:t>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на приобретение жилья или строи</w:t>
            </w:r>
            <w:r>
              <w:rPr>
                <w:rFonts w:eastAsiaTheme="minorHAnsi"/>
                <w:sz w:val="24"/>
                <w:szCs w:val="24"/>
                <w:lang w:eastAsia="en-US"/>
              </w:rPr>
              <w:t>-</w:t>
            </w:r>
            <w:r>
              <w:rPr>
                <w:rFonts w:eastAsiaTheme="minorHAnsi"/>
                <w:sz w:val="24"/>
                <w:szCs w:val="24"/>
                <w:lang w:eastAsia="en-US"/>
              </w:rPr>
              <w:br/>
            </w:r>
            <w:proofErr w:type="spellStart"/>
            <w:r w:rsidRPr="00FB7287">
              <w:rPr>
                <w:rFonts w:eastAsiaTheme="minorHAnsi"/>
                <w:sz w:val="24"/>
                <w:szCs w:val="24"/>
                <w:lang w:eastAsia="en-US"/>
              </w:rPr>
              <w:t>тельство</w:t>
            </w:r>
            <w:proofErr w:type="spellEnd"/>
            <w:r w:rsidRPr="00FB7287">
              <w:rPr>
                <w:rFonts w:eastAsiaTheme="minorHAnsi"/>
                <w:sz w:val="24"/>
                <w:szCs w:val="24"/>
                <w:lang w:eastAsia="en-US"/>
              </w:rPr>
              <w:t xml:space="preserve"> индивидуального жилого дома</w:t>
            </w:r>
          </w:p>
        </w:tc>
      </w:tr>
      <w:tr w:rsidR="00FB7287" w:rsidRPr="00FB7287" w:rsidTr="00FB7287">
        <w:tc>
          <w:tcPr>
            <w:tcW w:w="2062" w:type="dxa"/>
            <w:shd w:val="clear" w:color="auto" w:fill="auto"/>
          </w:tcPr>
          <w:p w:rsidR="00FB7287" w:rsidRPr="00FB7287" w:rsidRDefault="00FB7287" w:rsidP="00FB7287">
            <w:pPr>
              <w:spacing w:line="260" w:lineRule="exact"/>
              <w:ind w:right="-142"/>
              <w:rPr>
                <w:sz w:val="24"/>
                <w:szCs w:val="24"/>
              </w:rPr>
            </w:pPr>
            <w:r w:rsidRPr="00FB7287">
              <w:rPr>
                <w:sz w:val="24"/>
                <w:szCs w:val="24"/>
              </w:rPr>
              <w:t>Целевые индикаторы ведомственной программы</w:t>
            </w:r>
          </w:p>
        </w:tc>
        <w:tc>
          <w:tcPr>
            <w:tcW w:w="7792" w:type="dxa"/>
            <w:shd w:val="clear" w:color="auto" w:fill="auto"/>
          </w:tcPr>
          <w:p w:rsidR="00FB7287" w:rsidRPr="00FB7287" w:rsidRDefault="00FB7287" w:rsidP="00FB7287">
            <w:pPr>
              <w:autoSpaceDE w:val="0"/>
              <w:autoSpaceDN w:val="0"/>
              <w:adjustRightInd w:val="0"/>
              <w:spacing w:line="260" w:lineRule="exact"/>
              <w:jc w:val="both"/>
              <w:rPr>
                <w:rFonts w:eastAsiaTheme="minorHAnsi"/>
                <w:sz w:val="24"/>
                <w:szCs w:val="24"/>
                <w:lang w:eastAsia="en-US"/>
              </w:rPr>
            </w:pPr>
            <w:r w:rsidRPr="00FB7287">
              <w:rPr>
                <w:sz w:val="24"/>
                <w:szCs w:val="24"/>
              </w:rPr>
              <w:t xml:space="preserve">Целевой индикатор 1. </w:t>
            </w:r>
            <w:r w:rsidRPr="00FB7287">
              <w:rPr>
                <w:rFonts w:eastAsiaTheme="minorHAnsi"/>
                <w:sz w:val="24"/>
                <w:szCs w:val="24"/>
                <w:lang w:eastAsia="en-US"/>
              </w:rPr>
              <w:t>Доля молодых семей, ставших участниками ведомственной программы, от числа молодых семей, нуждающихся в жилых помещениях, в соответствующем году.</w:t>
            </w:r>
          </w:p>
          <w:p w:rsidR="00FB7287" w:rsidRPr="00FB7287" w:rsidRDefault="00FB7287" w:rsidP="00FB7287">
            <w:pPr>
              <w:autoSpaceDE w:val="0"/>
              <w:autoSpaceDN w:val="0"/>
              <w:adjustRightInd w:val="0"/>
              <w:spacing w:line="260" w:lineRule="exact"/>
              <w:jc w:val="both"/>
              <w:rPr>
                <w:rFonts w:eastAsiaTheme="minorHAnsi"/>
                <w:sz w:val="24"/>
                <w:szCs w:val="24"/>
                <w:lang w:eastAsia="en-US"/>
              </w:rPr>
            </w:pPr>
            <w:r w:rsidRPr="00FB7287">
              <w:rPr>
                <w:sz w:val="24"/>
                <w:szCs w:val="24"/>
              </w:rPr>
              <w:t xml:space="preserve">Целевой индикатор 2. </w:t>
            </w:r>
            <w:r w:rsidRPr="00FB7287">
              <w:rPr>
                <w:rFonts w:eastAsiaTheme="minorHAnsi"/>
                <w:sz w:val="24"/>
                <w:szCs w:val="24"/>
                <w:lang w:eastAsia="en-US"/>
              </w:rPr>
              <w:t xml:space="preserve">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ведомственной программы в </w:t>
            </w:r>
            <w:proofErr w:type="spellStart"/>
            <w:r w:rsidRPr="00FB7287">
              <w:rPr>
                <w:rFonts w:eastAsiaTheme="minorHAnsi"/>
                <w:sz w:val="24"/>
                <w:szCs w:val="24"/>
                <w:lang w:eastAsia="en-US"/>
              </w:rPr>
              <w:t>соответ</w:t>
            </w:r>
            <w:proofErr w:type="spellEnd"/>
            <w:r>
              <w:rPr>
                <w:rFonts w:eastAsiaTheme="minorHAnsi"/>
                <w:sz w:val="24"/>
                <w:szCs w:val="24"/>
                <w:lang w:eastAsia="en-US"/>
              </w:rPr>
              <w:t>-</w:t>
            </w:r>
            <w:r>
              <w:rPr>
                <w:rFonts w:eastAsiaTheme="minorHAnsi"/>
                <w:sz w:val="24"/>
                <w:szCs w:val="24"/>
                <w:lang w:eastAsia="en-US"/>
              </w:rPr>
              <w:br/>
            </w:r>
            <w:proofErr w:type="spellStart"/>
            <w:r w:rsidRPr="00FB7287">
              <w:rPr>
                <w:rFonts w:eastAsiaTheme="minorHAnsi"/>
                <w:sz w:val="24"/>
                <w:szCs w:val="24"/>
                <w:lang w:eastAsia="en-US"/>
              </w:rPr>
              <w:t>ствующем</w:t>
            </w:r>
            <w:proofErr w:type="spellEnd"/>
            <w:r w:rsidRPr="00FB7287">
              <w:rPr>
                <w:rFonts w:eastAsiaTheme="minorHAnsi"/>
                <w:sz w:val="24"/>
                <w:szCs w:val="24"/>
                <w:lang w:eastAsia="en-US"/>
              </w:rPr>
              <w:t xml:space="preserve"> году.</w:t>
            </w:r>
          </w:p>
          <w:p w:rsidR="00FB7287" w:rsidRPr="00FB7287" w:rsidRDefault="00FB7287" w:rsidP="00FB7287">
            <w:pPr>
              <w:autoSpaceDE w:val="0"/>
              <w:autoSpaceDN w:val="0"/>
              <w:adjustRightInd w:val="0"/>
              <w:spacing w:line="260" w:lineRule="exact"/>
              <w:jc w:val="both"/>
              <w:rPr>
                <w:sz w:val="24"/>
                <w:szCs w:val="24"/>
              </w:rPr>
            </w:pPr>
            <w:r w:rsidRPr="00FB7287">
              <w:rPr>
                <w:sz w:val="24"/>
                <w:szCs w:val="24"/>
              </w:rPr>
              <w:t xml:space="preserve">Целевой индикатор 3. </w:t>
            </w:r>
            <w:r w:rsidRPr="00FB7287">
              <w:rPr>
                <w:rFonts w:eastAsiaTheme="minorHAnsi"/>
                <w:sz w:val="24"/>
                <w:szCs w:val="24"/>
                <w:lang w:eastAsia="en-US"/>
              </w:rPr>
              <w:t>Количество молодых семей, улучшивших жилищ</w:t>
            </w:r>
            <w:r>
              <w:rPr>
                <w:rFonts w:eastAsiaTheme="minorHAnsi"/>
                <w:sz w:val="24"/>
                <w:szCs w:val="24"/>
                <w:lang w:eastAsia="en-US"/>
              </w:rPr>
              <w:t>-</w:t>
            </w:r>
            <w:r>
              <w:rPr>
                <w:rFonts w:eastAsiaTheme="minorHAnsi"/>
                <w:sz w:val="24"/>
                <w:szCs w:val="24"/>
                <w:lang w:eastAsia="en-US"/>
              </w:rPr>
              <w:br/>
            </w:r>
            <w:proofErr w:type="spellStart"/>
            <w:r w:rsidRPr="00FB7287">
              <w:rPr>
                <w:rFonts w:eastAsiaTheme="minorHAnsi"/>
                <w:sz w:val="24"/>
                <w:szCs w:val="24"/>
                <w:lang w:eastAsia="en-US"/>
              </w:rPr>
              <w:t>ные</w:t>
            </w:r>
            <w:proofErr w:type="spellEnd"/>
            <w:r w:rsidRPr="00FB7287">
              <w:rPr>
                <w:rFonts w:eastAsiaTheme="minorHAnsi"/>
                <w:sz w:val="24"/>
                <w:szCs w:val="24"/>
                <w:lang w:eastAsia="en-US"/>
              </w:rPr>
              <w:t xml:space="preserve"> условия с использованием социальной выплаты, в соответствующем году</w:t>
            </w:r>
          </w:p>
        </w:tc>
      </w:tr>
    </w:tbl>
    <w:p w:rsidR="00FB7287" w:rsidRDefault="00FB7287" w:rsidP="00FB7287">
      <w:pPr>
        <w:jc w:val="center"/>
      </w:pPr>
      <w:r>
        <w:br w:type="page"/>
      </w:r>
      <w:r>
        <w:lastRenderedPageBreak/>
        <w:t>2</w:t>
      </w:r>
    </w:p>
    <w:tbl>
      <w:tblPr>
        <w:tblpPr w:leftFromText="180" w:rightFromText="180" w:vertAnchor="text" w:horzAnchor="margin" w:tblpX="108" w:tblpY="28"/>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1557"/>
        <w:gridCol w:w="2211"/>
        <w:gridCol w:w="1985"/>
        <w:gridCol w:w="2091"/>
        <w:gridCol w:w="35"/>
      </w:tblGrid>
      <w:tr w:rsidR="00FB7287" w:rsidRPr="00FB7287" w:rsidTr="001A6B17">
        <w:trPr>
          <w:gridAfter w:val="1"/>
          <w:wAfter w:w="35" w:type="dxa"/>
          <w:trHeight w:val="489"/>
        </w:trPr>
        <w:tc>
          <w:tcPr>
            <w:tcW w:w="2010" w:type="dxa"/>
            <w:vMerge w:val="restart"/>
            <w:shd w:val="clear" w:color="auto" w:fill="auto"/>
          </w:tcPr>
          <w:p w:rsidR="00FB7287" w:rsidRPr="00FB7287" w:rsidRDefault="00FB7287" w:rsidP="00FB7287">
            <w:pPr>
              <w:shd w:val="clear" w:color="auto" w:fill="FFFFFF"/>
              <w:spacing w:line="260" w:lineRule="exact"/>
              <w:ind w:right="-142"/>
              <w:rPr>
                <w:sz w:val="24"/>
                <w:szCs w:val="24"/>
              </w:rPr>
            </w:pPr>
            <w:r w:rsidRPr="00FB7287">
              <w:rPr>
                <w:sz w:val="24"/>
                <w:szCs w:val="24"/>
              </w:rPr>
              <w:t>Объемы и источники финансового обеспечения реализации</w:t>
            </w:r>
          </w:p>
          <w:p w:rsidR="00FB7287" w:rsidRPr="00FB7287" w:rsidRDefault="00FB7287" w:rsidP="00FB7287">
            <w:pPr>
              <w:shd w:val="clear" w:color="auto" w:fill="FFFFFF"/>
              <w:spacing w:line="260" w:lineRule="exact"/>
              <w:ind w:right="-142"/>
              <w:rPr>
                <w:sz w:val="24"/>
                <w:szCs w:val="24"/>
              </w:rPr>
            </w:pPr>
            <w:r w:rsidRPr="00FB7287">
              <w:rPr>
                <w:sz w:val="24"/>
                <w:szCs w:val="24"/>
              </w:rPr>
              <w:t>ведомственной программы</w:t>
            </w:r>
          </w:p>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7844" w:type="dxa"/>
            <w:gridSpan w:val="4"/>
            <w:shd w:val="clear" w:color="auto" w:fill="auto"/>
          </w:tcPr>
          <w:p w:rsidR="00FB7287" w:rsidRPr="00FB7287" w:rsidRDefault="00FB7287" w:rsidP="00FB7287">
            <w:pPr>
              <w:shd w:val="clear" w:color="auto" w:fill="FFFFFF"/>
              <w:autoSpaceDE w:val="0"/>
              <w:autoSpaceDN w:val="0"/>
              <w:adjustRightInd w:val="0"/>
              <w:spacing w:line="260" w:lineRule="exact"/>
              <w:rPr>
                <w:sz w:val="24"/>
                <w:szCs w:val="24"/>
              </w:rPr>
            </w:pPr>
            <w:r w:rsidRPr="00FB7287">
              <w:rPr>
                <w:sz w:val="24"/>
                <w:szCs w:val="24"/>
              </w:rPr>
              <w:t>Общий объем финансового обеспечения реализации ведомственной программы составит   397 716,9   тыс. руб., в том числе:</w:t>
            </w:r>
          </w:p>
        </w:tc>
      </w:tr>
      <w:tr w:rsidR="00FB7287" w:rsidRPr="00FB7287" w:rsidTr="001A6B17">
        <w:trPr>
          <w:gridAfter w:val="1"/>
          <w:wAfter w:w="35" w:type="dxa"/>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vMerge w:val="restart"/>
            <w:shd w:val="clear" w:color="auto" w:fill="auto"/>
            <w:vAlign w:val="center"/>
          </w:tcPr>
          <w:p w:rsidR="00FB7287" w:rsidRPr="00FB7287" w:rsidRDefault="00FB7287" w:rsidP="005E3AA4">
            <w:pPr>
              <w:shd w:val="clear" w:color="auto" w:fill="FFFFFF"/>
              <w:spacing w:line="260" w:lineRule="exact"/>
              <w:ind w:right="-193"/>
              <w:rPr>
                <w:sz w:val="24"/>
                <w:szCs w:val="24"/>
              </w:rPr>
            </w:pPr>
            <w:r w:rsidRPr="00FB7287">
              <w:rPr>
                <w:sz w:val="24"/>
                <w:szCs w:val="24"/>
              </w:rPr>
              <w:t>Годы реализации</w:t>
            </w:r>
          </w:p>
          <w:p w:rsidR="00FB7287" w:rsidRPr="00FB7287" w:rsidRDefault="00FB7287" w:rsidP="00FB7287">
            <w:pPr>
              <w:shd w:val="clear" w:color="auto" w:fill="FFFFFF"/>
              <w:spacing w:line="260" w:lineRule="exact"/>
              <w:ind w:right="-250"/>
              <w:rPr>
                <w:sz w:val="24"/>
                <w:szCs w:val="24"/>
              </w:rPr>
            </w:pPr>
            <w:r w:rsidRPr="00FB7287">
              <w:rPr>
                <w:sz w:val="24"/>
                <w:szCs w:val="24"/>
              </w:rPr>
              <w:t>ведом</w:t>
            </w:r>
            <w:r w:rsidR="005E3AA4">
              <w:rPr>
                <w:sz w:val="24"/>
                <w:szCs w:val="24"/>
              </w:rPr>
              <w:t>-</w:t>
            </w:r>
            <w:r w:rsidR="005E3AA4">
              <w:rPr>
                <w:sz w:val="24"/>
                <w:szCs w:val="24"/>
              </w:rPr>
              <w:br/>
            </w:r>
            <w:proofErr w:type="spellStart"/>
            <w:r w:rsidRPr="00FB7287">
              <w:rPr>
                <w:sz w:val="24"/>
                <w:szCs w:val="24"/>
              </w:rPr>
              <w:t>ственной</w:t>
            </w:r>
            <w:proofErr w:type="spellEnd"/>
          </w:p>
          <w:p w:rsidR="00FB7287" w:rsidRPr="00FB7287" w:rsidRDefault="00FB7287" w:rsidP="00FB7287">
            <w:pPr>
              <w:shd w:val="clear" w:color="auto" w:fill="FFFFFF"/>
              <w:spacing w:line="260" w:lineRule="exact"/>
              <w:ind w:right="-250"/>
              <w:rPr>
                <w:sz w:val="24"/>
                <w:szCs w:val="24"/>
              </w:rPr>
            </w:pPr>
            <w:r w:rsidRPr="00FB7287">
              <w:rPr>
                <w:sz w:val="24"/>
                <w:szCs w:val="24"/>
              </w:rPr>
              <w:t>программы</w:t>
            </w:r>
          </w:p>
        </w:tc>
        <w:tc>
          <w:tcPr>
            <w:tcW w:w="6287" w:type="dxa"/>
            <w:gridSpan w:val="3"/>
            <w:shd w:val="clear" w:color="auto" w:fill="auto"/>
          </w:tcPr>
          <w:p w:rsidR="00FB7287" w:rsidRPr="00FB7287" w:rsidRDefault="00FB7287" w:rsidP="00FB7287">
            <w:pPr>
              <w:widowControl w:val="0"/>
              <w:shd w:val="clear" w:color="auto" w:fill="FFFFFF"/>
              <w:autoSpaceDE w:val="0"/>
              <w:autoSpaceDN w:val="0"/>
              <w:adjustRightInd w:val="0"/>
              <w:spacing w:line="260" w:lineRule="exact"/>
              <w:jc w:val="center"/>
              <w:rPr>
                <w:sz w:val="24"/>
                <w:szCs w:val="24"/>
              </w:rPr>
            </w:pPr>
            <w:r w:rsidRPr="00FB7287">
              <w:rPr>
                <w:sz w:val="24"/>
                <w:szCs w:val="24"/>
              </w:rPr>
              <w:t>Источники финансового обеспечения, тыс. руб.</w:t>
            </w:r>
          </w:p>
        </w:tc>
      </w:tr>
      <w:tr w:rsidR="00FB7287" w:rsidRPr="00FB7287" w:rsidTr="00FB7287">
        <w:trPr>
          <w:gridAfter w:val="1"/>
          <w:wAfter w:w="35" w:type="dxa"/>
          <w:trHeight w:val="741"/>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vMerge/>
            <w:shd w:val="clear" w:color="auto" w:fill="auto"/>
            <w:vAlign w:val="center"/>
          </w:tcPr>
          <w:p w:rsidR="00FB7287" w:rsidRPr="00FB7287" w:rsidRDefault="00FB7287" w:rsidP="00FB7287">
            <w:pPr>
              <w:shd w:val="clear" w:color="auto" w:fill="FFFFFF"/>
              <w:spacing w:line="260" w:lineRule="exact"/>
              <w:rPr>
                <w:sz w:val="24"/>
                <w:szCs w:val="24"/>
              </w:rPr>
            </w:pPr>
          </w:p>
        </w:tc>
        <w:tc>
          <w:tcPr>
            <w:tcW w:w="2211" w:type="dxa"/>
            <w:shd w:val="clear" w:color="auto" w:fill="auto"/>
          </w:tcPr>
          <w:p w:rsidR="00FB7287" w:rsidRPr="00FB7287" w:rsidRDefault="00FB7287" w:rsidP="00FB7287">
            <w:pPr>
              <w:widowControl w:val="0"/>
              <w:shd w:val="clear" w:color="auto" w:fill="FFFFFF"/>
              <w:autoSpaceDE w:val="0"/>
              <w:autoSpaceDN w:val="0"/>
              <w:adjustRightInd w:val="0"/>
              <w:spacing w:line="260" w:lineRule="exact"/>
              <w:ind w:left="-108" w:right="-108"/>
              <w:jc w:val="center"/>
              <w:rPr>
                <w:sz w:val="24"/>
                <w:szCs w:val="24"/>
              </w:rPr>
            </w:pPr>
            <w:r w:rsidRPr="00FB7287">
              <w:rPr>
                <w:sz w:val="24"/>
                <w:szCs w:val="24"/>
              </w:rPr>
              <w:t>бюджетные ассигнования городского бюджета</w:t>
            </w:r>
          </w:p>
        </w:tc>
        <w:tc>
          <w:tcPr>
            <w:tcW w:w="1985" w:type="dxa"/>
            <w:shd w:val="clear" w:color="auto" w:fill="auto"/>
          </w:tcPr>
          <w:p w:rsidR="00FB7287" w:rsidRPr="00FB7287" w:rsidRDefault="00FB7287" w:rsidP="00FB7287">
            <w:pPr>
              <w:widowControl w:val="0"/>
              <w:shd w:val="clear" w:color="auto" w:fill="FFFFFF"/>
              <w:autoSpaceDE w:val="0"/>
              <w:autoSpaceDN w:val="0"/>
              <w:adjustRightInd w:val="0"/>
              <w:spacing w:line="260" w:lineRule="exact"/>
              <w:ind w:left="-108" w:right="-108"/>
              <w:jc w:val="center"/>
              <w:rPr>
                <w:sz w:val="24"/>
                <w:szCs w:val="24"/>
              </w:rPr>
            </w:pPr>
            <w:r w:rsidRPr="00FB7287">
              <w:rPr>
                <w:sz w:val="24"/>
                <w:szCs w:val="24"/>
              </w:rPr>
              <w:t>внебюджетные источники</w:t>
            </w:r>
          </w:p>
        </w:tc>
        <w:tc>
          <w:tcPr>
            <w:tcW w:w="2091" w:type="dxa"/>
            <w:shd w:val="clear" w:color="auto" w:fill="auto"/>
            <w:vAlign w:val="center"/>
          </w:tcPr>
          <w:p w:rsidR="00FB7287" w:rsidRPr="00FB7287" w:rsidRDefault="00FB7287" w:rsidP="00FB7287">
            <w:pPr>
              <w:widowControl w:val="0"/>
              <w:shd w:val="clear" w:color="auto" w:fill="FFFFFF"/>
              <w:autoSpaceDE w:val="0"/>
              <w:autoSpaceDN w:val="0"/>
              <w:adjustRightInd w:val="0"/>
              <w:spacing w:line="260" w:lineRule="exact"/>
              <w:ind w:left="-108" w:right="-108"/>
              <w:jc w:val="center"/>
              <w:rPr>
                <w:sz w:val="24"/>
                <w:szCs w:val="24"/>
              </w:rPr>
            </w:pPr>
            <w:r w:rsidRPr="00FB7287">
              <w:rPr>
                <w:sz w:val="24"/>
                <w:szCs w:val="24"/>
              </w:rPr>
              <w:t>итого</w:t>
            </w:r>
          </w:p>
        </w:tc>
      </w:tr>
      <w:tr w:rsidR="00FB7287" w:rsidRPr="00FB7287" w:rsidTr="001A6B17">
        <w:trPr>
          <w:gridAfter w:val="1"/>
          <w:wAfter w:w="35" w:type="dxa"/>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shd w:val="clear" w:color="auto" w:fill="auto"/>
          </w:tcPr>
          <w:p w:rsidR="00FB7287" w:rsidRPr="00FB7287" w:rsidRDefault="00FB7287" w:rsidP="00FB7287">
            <w:pPr>
              <w:widowControl w:val="0"/>
              <w:shd w:val="clear" w:color="auto" w:fill="FFFFFF"/>
              <w:autoSpaceDE w:val="0"/>
              <w:autoSpaceDN w:val="0"/>
              <w:adjustRightInd w:val="0"/>
              <w:spacing w:line="260" w:lineRule="exact"/>
              <w:rPr>
                <w:sz w:val="24"/>
                <w:szCs w:val="24"/>
              </w:rPr>
            </w:pPr>
            <w:r w:rsidRPr="00FB7287">
              <w:rPr>
                <w:sz w:val="24"/>
                <w:szCs w:val="24"/>
              </w:rPr>
              <w:t>2016</w:t>
            </w:r>
          </w:p>
        </w:tc>
        <w:tc>
          <w:tcPr>
            <w:tcW w:w="2211" w:type="dxa"/>
            <w:shd w:val="clear" w:color="auto" w:fill="auto"/>
            <w:vAlign w:val="center"/>
          </w:tcPr>
          <w:p w:rsidR="00FB7287" w:rsidRPr="00FB7287" w:rsidRDefault="00FB7287" w:rsidP="00FB7287">
            <w:pPr>
              <w:spacing w:line="260" w:lineRule="exact"/>
              <w:jc w:val="center"/>
              <w:rPr>
                <w:sz w:val="24"/>
                <w:szCs w:val="24"/>
              </w:rPr>
            </w:pPr>
            <w:r w:rsidRPr="00FB7287">
              <w:rPr>
                <w:color w:val="000000"/>
                <w:sz w:val="24"/>
                <w:szCs w:val="24"/>
              </w:rPr>
              <w:t>5 000,0</w:t>
            </w:r>
          </w:p>
        </w:tc>
        <w:tc>
          <w:tcPr>
            <w:tcW w:w="1985" w:type="dxa"/>
            <w:shd w:val="clear" w:color="auto" w:fill="auto"/>
            <w:vAlign w:val="center"/>
          </w:tcPr>
          <w:p w:rsidR="00FB7287" w:rsidRPr="00FB7287" w:rsidRDefault="00FB7287" w:rsidP="00FB7287">
            <w:pPr>
              <w:shd w:val="clear" w:color="auto" w:fill="FFFFFF"/>
              <w:spacing w:line="260" w:lineRule="exact"/>
              <w:jc w:val="center"/>
              <w:rPr>
                <w:color w:val="000000"/>
                <w:sz w:val="24"/>
                <w:szCs w:val="24"/>
              </w:rPr>
            </w:pPr>
            <w:r w:rsidRPr="00FB7287">
              <w:rPr>
                <w:color w:val="000000"/>
                <w:sz w:val="24"/>
                <w:szCs w:val="24"/>
              </w:rPr>
              <w:t>33 621,9</w:t>
            </w:r>
          </w:p>
        </w:tc>
        <w:tc>
          <w:tcPr>
            <w:tcW w:w="2091" w:type="dxa"/>
            <w:shd w:val="clear" w:color="auto" w:fill="auto"/>
            <w:vAlign w:val="center"/>
          </w:tcPr>
          <w:p w:rsidR="00FB7287" w:rsidRPr="00FB7287" w:rsidRDefault="00FB7287" w:rsidP="00FB7287">
            <w:pPr>
              <w:shd w:val="clear" w:color="auto" w:fill="FFFFFF"/>
              <w:spacing w:line="260" w:lineRule="exact"/>
              <w:jc w:val="center"/>
              <w:rPr>
                <w:color w:val="000000"/>
                <w:sz w:val="24"/>
                <w:szCs w:val="24"/>
              </w:rPr>
            </w:pPr>
            <w:r w:rsidRPr="00FB7287">
              <w:rPr>
                <w:color w:val="000000"/>
                <w:sz w:val="24"/>
                <w:szCs w:val="24"/>
              </w:rPr>
              <w:t>38 621,9</w:t>
            </w:r>
          </w:p>
        </w:tc>
      </w:tr>
      <w:tr w:rsidR="00FB7287" w:rsidRPr="00FB7287" w:rsidTr="001A6B17">
        <w:trPr>
          <w:gridAfter w:val="1"/>
          <w:wAfter w:w="35" w:type="dxa"/>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shd w:val="clear" w:color="auto" w:fill="auto"/>
          </w:tcPr>
          <w:p w:rsidR="00FB7287" w:rsidRPr="00FB7287" w:rsidRDefault="00FB7287" w:rsidP="00FB7287">
            <w:pPr>
              <w:widowControl w:val="0"/>
              <w:shd w:val="clear" w:color="auto" w:fill="FFFFFF"/>
              <w:autoSpaceDE w:val="0"/>
              <w:autoSpaceDN w:val="0"/>
              <w:adjustRightInd w:val="0"/>
              <w:spacing w:line="260" w:lineRule="exact"/>
              <w:rPr>
                <w:sz w:val="24"/>
                <w:szCs w:val="24"/>
              </w:rPr>
            </w:pPr>
            <w:r w:rsidRPr="00FB7287">
              <w:rPr>
                <w:sz w:val="24"/>
                <w:szCs w:val="24"/>
              </w:rPr>
              <w:t>2017</w:t>
            </w:r>
          </w:p>
        </w:tc>
        <w:tc>
          <w:tcPr>
            <w:tcW w:w="2211" w:type="dxa"/>
            <w:shd w:val="clear" w:color="auto" w:fill="auto"/>
            <w:vAlign w:val="center"/>
          </w:tcPr>
          <w:p w:rsidR="00FB7287" w:rsidRPr="00FB7287" w:rsidRDefault="00FB7287" w:rsidP="00FB7287">
            <w:pPr>
              <w:spacing w:line="260" w:lineRule="exact"/>
              <w:jc w:val="center"/>
              <w:rPr>
                <w:sz w:val="24"/>
                <w:szCs w:val="24"/>
              </w:rPr>
            </w:pPr>
            <w:r w:rsidRPr="00FB7287">
              <w:rPr>
                <w:sz w:val="24"/>
                <w:szCs w:val="24"/>
              </w:rPr>
              <w:t>11 600,0</w:t>
            </w:r>
          </w:p>
        </w:tc>
        <w:tc>
          <w:tcPr>
            <w:tcW w:w="1985" w:type="dxa"/>
            <w:shd w:val="clear" w:color="auto" w:fill="auto"/>
            <w:vAlign w:val="center"/>
          </w:tcPr>
          <w:p w:rsidR="00FB7287" w:rsidRPr="00FB7287" w:rsidRDefault="00FB7287" w:rsidP="00FB7287">
            <w:pPr>
              <w:shd w:val="clear" w:color="auto" w:fill="FFFFFF"/>
              <w:spacing w:line="260" w:lineRule="exact"/>
              <w:jc w:val="center"/>
              <w:rPr>
                <w:sz w:val="24"/>
                <w:szCs w:val="24"/>
              </w:rPr>
            </w:pPr>
            <w:r w:rsidRPr="00FB7287">
              <w:rPr>
                <w:sz w:val="24"/>
                <w:szCs w:val="24"/>
              </w:rPr>
              <w:t>77 855,4</w:t>
            </w:r>
          </w:p>
        </w:tc>
        <w:tc>
          <w:tcPr>
            <w:tcW w:w="2091" w:type="dxa"/>
            <w:shd w:val="clear" w:color="auto" w:fill="auto"/>
            <w:vAlign w:val="center"/>
          </w:tcPr>
          <w:p w:rsidR="00FB7287" w:rsidRPr="00FB7287" w:rsidRDefault="00FB7287" w:rsidP="00FB7287">
            <w:pPr>
              <w:shd w:val="clear" w:color="auto" w:fill="FFFFFF"/>
              <w:spacing w:line="260" w:lineRule="exact"/>
              <w:jc w:val="center"/>
              <w:rPr>
                <w:sz w:val="24"/>
                <w:szCs w:val="24"/>
              </w:rPr>
            </w:pPr>
            <w:r w:rsidRPr="00FB7287">
              <w:rPr>
                <w:sz w:val="24"/>
                <w:szCs w:val="24"/>
              </w:rPr>
              <w:t>89 455,4</w:t>
            </w:r>
          </w:p>
        </w:tc>
      </w:tr>
      <w:tr w:rsidR="00FB7287" w:rsidRPr="00FB7287" w:rsidTr="001A6B17">
        <w:trPr>
          <w:gridAfter w:val="1"/>
          <w:wAfter w:w="35" w:type="dxa"/>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shd w:val="clear" w:color="auto" w:fill="auto"/>
          </w:tcPr>
          <w:p w:rsidR="00FB7287" w:rsidRPr="00FB7287" w:rsidRDefault="00FB7287" w:rsidP="00FB7287">
            <w:pPr>
              <w:shd w:val="clear" w:color="auto" w:fill="FFFFFF"/>
              <w:autoSpaceDE w:val="0"/>
              <w:autoSpaceDN w:val="0"/>
              <w:adjustRightInd w:val="0"/>
              <w:spacing w:line="260" w:lineRule="exact"/>
              <w:rPr>
                <w:sz w:val="24"/>
                <w:szCs w:val="24"/>
              </w:rPr>
            </w:pPr>
            <w:r w:rsidRPr="00FB7287">
              <w:rPr>
                <w:sz w:val="24"/>
                <w:szCs w:val="24"/>
              </w:rPr>
              <w:t>2018</w:t>
            </w:r>
          </w:p>
        </w:tc>
        <w:tc>
          <w:tcPr>
            <w:tcW w:w="2211" w:type="dxa"/>
            <w:shd w:val="clear" w:color="auto" w:fill="auto"/>
            <w:vAlign w:val="center"/>
          </w:tcPr>
          <w:p w:rsidR="00FB7287" w:rsidRPr="00FB7287" w:rsidRDefault="00FB7287" w:rsidP="00FB7287">
            <w:pPr>
              <w:spacing w:line="260" w:lineRule="exact"/>
              <w:jc w:val="center"/>
              <w:rPr>
                <w:sz w:val="24"/>
                <w:szCs w:val="24"/>
              </w:rPr>
            </w:pPr>
            <w:r w:rsidRPr="00FB7287">
              <w:rPr>
                <w:sz w:val="24"/>
                <w:szCs w:val="24"/>
              </w:rPr>
              <w:t>8 746,4</w:t>
            </w:r>
          </w:p>
        </w:tc>
        <w:tc>
          <w:tcPr>
            <w:tcW w:w="1985" w:type="dxa"/>
            <w:shd w:val="clear" w:color="auto" w:fill="auto"/>
            <w:vAlign w:val="center"/>
          </w:tcPr>
          <w:p w:rsidR="00FB7287" w:rsidRPr="00FB7287" w:rsidRDefault="00FB7287" w:rsidP="00FB7287">
            <w:pPr>
              <w:shd w:val="clear" w:color="auto" w:fill="FFFFFF"/>
              <w:spacing w:line="260" w:lineRule="exact"/>
              <w:jc w:val="center"/>
              <w:rPr>
                <w:sz w:val="24"/>
                <w:szCs w:val="24"/>
              </w:rPr>
            </w:pPr>
            <w:r w:rsidRPr="00FB7287">
              <w:rPr>
                <w:sz w:val="24"/>
                <w:szCs w:val="24"/>
              </w:rPr>
              <w:t>58 663,5</w:t>
            </w:r>
          </w:p>
        </w:tc>
        <w:tc>
          <w:tcPr>
            <w:tcW w:w="2091" w:type="dxa"/>
            <w:shd w:val="clear" w:color="auto" w:fill="auto"/>
            <w:vAlign w:val="center"/>
          </w:tcPr>
          <w:p w:rsidR="00FB7287" w:rsidRPr="00FB7287" w:rsidRDefault="00FB7287" w:rsidP="00FB7287">
            <w:pPr>
              <w:shd w:val="clear" w:color="auto" w:fill="FFFFFF"/>
              <w:spacing w:line="260" w:lineRule="exact"/>
              <w:jc w:val="center"/>
              <w:rPr>
                <w:sz w:val="24"/>
                <w:szCs w:val="24"/>
              </w:rPr>
            </w:pPr>
            <w:r w:rsidRPr="00FB7287">
              <w:rPr>
                <w:sz w:val="24"/>
                <w:szCs w:val="24"/>
              </w:rPr>
              <w:t>67 409,9</w:t>
            </w:r>
          </w:p>
        </w:tc>
      </w:tr>
      <w:tr w:rsidR="00FB7287" w:rsidRPr="00FB7287" w:rsidTr="001A6B17">
        <w:trPr>
          <w:gridAfter w:val="1"/>
          <w:wAfter w:w="35" w:type="dxa"/>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shd w:val="clear" w:color="auto" w:fill="auto"/>
          </w:tcPr>
          <w:p w:rsidR="00FB7287" w:rsidRPr="00FB7287" w:rsidRDefault="00FB7287" w:rsidP="00FB7287">
            <w:pPr>
              <w:shd w:val="clear" w:color="auto" w:fill="FFFFFF"/>
              <w:autoSpaceDE w:val="0"/>
              <w:autoSpaceDN w:val="0"/>
              <w:adjustRightInd w:val="0"/>
              <w:spacing w:line="260" w:lineRule="exact"/>
              <w:rPr>
                <w:sz w:val="24"/>
                <w:szCs w:val="24"/>
              </w:rPr>
            </w:pPr>
            <w:r w:rsidRPr="00FB7287">
              <w:rPr>
                <w:sz w:val="24"/>
                <w:szCs w:val="24"/>
              </w:rPr>
              <w:t>2019</w:t>
            </w:r>
          </w:p>
        </w:tc>
        <w:tc>
          <w:tcPr>
            <w:tcW w:w="2211" w:type="dxa"/>
            <w:shd w:val="clear" w:color="auto" w:fill="auto"/>
            <w:vAlign w:val="center"/>
          </w:tcPr>
          <w:p w:rsidR="00FB7287" w:rsidRPr="00FB7287" w:rsidRDefault="00FB7287" w:rsidP="00FB7287">
            <w:pPr>
              <w:spacing w:line="260" w:lineRule="exact"/>
              <w:jc w:val="center"/>
              <w:rPr>
                <w:sz w:val="24"/>
                <w:szCs w:val="24"/>
              </w:rPr>
            </w:pPr>
            <w:r w:rsidRPr="00FB7287">
              <w:rPr>
                <w:sz w:val="24"/>
                <w:szCs w:val="24"/>
              </w:rPr>
              <w:t>8 746,4</w:t>
            </w:r>
          </w:p>
        </w:tc>
        <w:tc>
          <w:tcPr>
            <w:tcW w:w="1985" w:type="dxa"/>
            <w:shd w:val="clear" w:color="auto" w:fill="auto"/>
            <w:vAlign w:val="center"/>
          </w:tcPr>
          <w:p w:rsidR="00FB7287" w:rsidRPr="00FB7287" w:rsidRDefault="00FB7287" w:rsidP="00FB7287">
            <w:pPr>
              <w:shd w:val="clear" w:color="auto" w:fill="FFFFFF"/>
              <w:spacing w:line="260" w:lineRule="exact"/>
              <w:jc w:val="center"/>
              <w:rPr>
                <w:sz w:val="24"/>
                <w:szCs w:val="24"/>
              </w:rPr>
            </w:pPr>
            <w:r w:rsidRPr="00FB7287">
              <w:rPr>
                <w:sz w:val="24"/>
                <w:szCs w:val="24"/>
              </w:rPr>
              <w:t>58 663,5</w:t>
            </w:r>
          </w:p>
        </w:tc>
        <w:tc>
          <w:tcPr>
            <w:tcW w:w="2091" w:type="dxa"/>
            <w:shd w:val="clear" w:color="auto" w:fill="auto"/>
          </w:tcPr>
          <w:p w:rsidR="00FB7287" w:rsidRPr="00FB7287" w:rsidRDefault="00FB7287" w:rsidP="00FB7287">
            <w:pPr>
              <w:spacing w:line="260" w:lineRule="exact"/>
              <w:jc w:val="center"/>
              <w:rPr>
                <w:sz w:val="24"/>
                <w:szCs w:val="24"/>
              </w:rPr>
            </w:pPr>
            <w:r w:rsidRPr="00FB7287">
              <w:rPr>
                <w:sz w:val="24"/>
                <w:szCs w:val="24"/>
              </w:rPr>
              <w:t>67 409,9</w:t>
            </w:r>
          </w:p>
        </w:tc>
      </w:tr>
      <w:tr w:rsidR="00FB7287" w:rsidRPr="00FB7287" w:rsidTr="001A6B17">
        <w:trPr>
          <w:gridAfter w:val="1"/>
          <w:wAfter w:w="35" w:type="dxa"/>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shd w:val="clear" w:color="auto" w:fill="auto"/>
          </w:tcPr>
          <w:p w:rsidR="00FB7287" w:rsidRPr="00FB7287" w:rsidRDefault="00FB7287" w:rsidP="00FB7287">
            <w:pPr>
              <w:shd w:val="clear" w:color="auto" w:fill="FFFFFF"/>
              <w:autoSpaceDE w:val="0"/>
              <w:autoSpaceDN w:val="0"/>
              <w:adjustRightInd w:val="0"/>
              <w:spacing w:line="260" w:lineRule="exact"/>
              <w:rPr>
                <w:sz w:val="24"/>
                <w:szCs w:val="24"/>
              </w:rPr>
            </w:pPr>
            <w:r w:rsidRPr="00FB7287">
              <w:rPr>
                <w:sz w:val="24"/>
                <w:szCs w:val="24"/>
              </w:rPr>
              <w:t>2020</w:t>
            </w:r>
          </w:p>
        </w:tc>
        <w:tc>
          <w:tcPr>
            <w:tcW w:w="2211" w:type="dxa"/>
            <w:shd w:val="clear" w:color="auto" w:fill="auto"/>
            <w:vAlign w:val="center"/>
          </w:tcPr>
          <w:p w:rsidR="00FB7287" w:rsidRPr="00FB7287" w:rsidRDefault="00FB7287" w:rsidP="00FB7287">
            <w:pPr>
              <w:spacing w:line="260" w:lineRule="exact"/>
              <w:jc w:val="center"/>
              <w:rPr>
                <w:sz w:val="24"/>
                <w:szCs w:val="24"/>
              </w:rPr>
            </w:pPr>
            <w:r w:rsidRPr="00FB7287">
              <w:rPr>
                <w:sz w:val="24"/>
                <w:szCs w:val="24"/>
              </w:rPr>
              <w:t>8 746,4</w:t>
            </w:r>
          </w:p>
        </w:tc>
        <w:tc>
          <w:tcPr>
            <w:tcW w:w="1985" w:type="dxa"/>
            <w:shd w:val="clear" w:color="auto" w:fill="auto"/>
            <w:vAlign w:val="center"/>
          </w:tcPr>
          <w:p w:rsidR="00FB7287" w:rsidRPr="00FB7287" w:rsidRDefault="00FB7287" w:rsidP="00FB7287">
            <w:pPr>
              <w:shd w:val="clear" w:color="auto" w:fill="FFFFFF"/>
              <w:spacing w:line="260" w:lineRule="exact"/>
              <w:jc w:val="center"/>
              <w:rPr>
                <w:sz w:val="24"/>
                <w:szCs w:val="24"/>
              </w:rPr>
            </w:pPr>
            <w:r w:rsidRPr="00FB7287">
              <w:rPr>
                <w:sz w:val="24"/>
                <w:szCs w:val="24"/>
              </w:rPr>
              <w:t>58 663,5</w:t>
            </w:r>
          </w:p>
        </w:tc>
        <w:tc>
          <w:tcPr>
            <w:tcW w:w="2091" w:type="dxa"/>
            <w:shd w:val="clear" w:color="auto" w:fill="auto"/>
          </w:tcPr>
          <w:p w:rsidR="00FB7287" w:rsidRPr="00FB7287" w:rsidRDefault="00FB7287" w:rsidP="00FB7287">
            <w:pPr>
              <w:spacing w:line="260" w:lineRule="exact"/>
              <w:jc w:val="center"/>
              <w:rPr>
                <w:sz w:val="24"/>
                <w:szCs w:val="24"/>
              </w:rPr>
            </w:pPr>
            <w:r w:rsidRPr="00FB7287">
              <w:rPr>
                <w:sz w:val="24"/>
                <w:szCs w:val="24"/>
              </w:rPr>
              <w:t>67 409,9</w:t>
            </w:r>
          </w:p>
        </w:tc>
      </w:tr>
      <w:tr w:rsidR="00FB7287" w:rsidRPr="00FB7287" w:rsidTr="001A6B17">
        <w:trPr>
          <w:gridAfter w:val="1"/>
          <w:wAfter w:w="35" w:type="dxa"/>
        </w:trPr>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shd w:val="clear" w:color="auto" w:fill="auto"/>
          </w:tcPr>
          <w:p w:rsidR="00FB7287" w:rsidRPr="00FB7287" w:rsidRDefault="00FB7287" w:rsidP="00FB7287">
            <w:pPr>
              <w:shd w:val="clear" w:color="auto" w:fill="FFFFFF"/>
              <w:autoSpaceDE w:val="0"/>
              <w:autoSpaceDN w:val="0"/>
              <w:adjustRightInd w:val="0"/>
              <w:spacing w:line="260" w:lineRule="exact"/>
              <w:rPr>
                <w:sz w:val="24"/>
                <w:szCs w:val="24"/>
              </w:rPr>
            </w:pPr>
            <w:r w:rsidRPr="00FB7287">
              <w:rPr>
                <w:sz w:val="24"/>
                <w:szCs w:val="24"/>
              </w:rPr>
              <w:t>2021</w:t>
            </w:r>
          </w:p>
        </w:tc>
        <w:tc>
          <w:tcPr>
            <w:tcW w:w="2211" w:type="dxa"/>
            <w:shd w:val="clear" w:color="auto" w:fill="auto"/>
            <w:vAlign w:val="center"/>
          </w:tcPr>
          <w:p w:rsidR="00FB7287" w:rsidRPr="00FB7287" w:rsidRDefault="00FB7287" w:rsidP="00FB7287">
            <w:pPr>
              <w:spacing w:line="260" w:lineRule="exact"/>
              <w:jc w:val="center"/>
              <w:rPr>
                <w:sz w:val="24"/>
                <w:szCs w:val="24"/>
              </w:rPr>
            </w:pPr>
            <w:r w:rsidRPr="00FB7287">
              <w:rPr>
                <w:sz w:val="24"/>
                <w:szCs w:val="24"/>
              </w:rPr>
              <w:t>8 746,4</w:t>
            </w:r>
          </w:p>
        </w:tc>
        <w:tc>
          <w:tcPr>
            <w:tcW w:w="1985" w:type="dxa"/>
            <w:shd w:val="clear" w:color="auto" w:fill="auto"/>
            <w:vAlign w:val="center"/>
          </w:tcPr>
          <w:p w:rsidR="00FB7287" w:rsidRPr="00FB7287" w:rsidRDefault="00FB7287" w:rsidP="00FB7287">
            <w:pPr>
              <w:shd w:val="clear" w:color="auto" w:fill="FFFFFF"/>
              <w:spacing w:line="260" w:lineRule="exact"/>
              <w:jc w:val="center"/>
              <w:rPr>
                <w:sz w:val="24"/>
                <w:szCs w:val="24"/>
              </w:rPr>
            </w:pPr>
            <w:r w:rsidRPr="00FB7287">
              <w:rPr>
                <w:sz w:val="24"/>
                <w:szCs w:val="24"/>
              </w:rPr>
              <w:t>58 663,5</w:t>
            </w:r>
          </w:p>
        </w:tc>
        <w:tc>
          <w:tcPr>
            <w:tcW w:w="2091" w:type="dxa"/>
            <w:shd w:val="clear" w:color="auto" w:fill="auto"/>
          </w:tcPr>
          <w:p w:rsidR="00FB7287" w:rsidRPr="00FB7287" w:rsidRDefault="00FB7287" w:rsidP="00FB7287">
            <w:pPr>
              <w:spacing w:line="260" w:lineRule="exact"/>
              <w:jc w:val="center"/>
              <w:rPr>
                <w:sz w:val="24"/>
                <w:szCs w:val="24"/>
              </w:rPr>
            </w:pPr>
            <w:r w:rsidRPr="00FB7287">
              <w:rPr>
                <w:sz w:val="24"/>
                <w:szCs w:val="24"/>
              </w:rPr>
              <w:t>67 409,9</w:t>
            </w:r>
          </w:p>
        </w:tc>
      </w:tr>
      <w:tr w:rsidR="00FB7287" w:rsidRPr="00FB7287" w:rsidTr="001A6B17">
        <w:tc>
          <w:tcPr>
            <w:tcW w:w="2010" w:type="dxa"/>
            <w:vMerge/>
            <w:shd w:val="clear" w:color="auto" w:fill="auto"/>
          </w:tcPr>
          <w:p w:rsidR="00FB7287" w:rsidRPr="00FB7287" w:rsidRDefault="00FB7287" w:rsidP="00FB7287">
            <w:pPr>
              <w:shd w:val="clear" w:color="auto" w:fill="FFFFFF"/>
              <w:autoSpaceDE w:val="0"/>
              <w:autoSpaceDN w:val="0"/>
              <w:adjustRightInd w:val="0"/>
              <w:spacing w:line="260" w:lineRule="exact"/>
              <w:ind w:right="-142"/>
              <w:rPr>
                <w:sz w:val="24"/>
                <w:szCs w:val="24"/>
              </w:rPr>
            </w:pPr>
          </w:p>
        </w:tc>
        <w:tc>
          <w:tcPr>
            <w:tcW w:w="1557" w:type="dxa"/>
            <w:shd w:val="clear" w:color="auto" w:fill="auto"/>
          </w:tcPr>
          <w:p w:rsidR="00FB7287" w:rsidRPr="00FB7287" w:rsidRDefault="00FB7287" w:rsidP="00FB7287">
            <w:pPr>
              <w:shd w:val="clear" w:color="auto" w:fill="FFFFFF"/>
              <w:autoSpaceDE w:val="0"/>
              <w:autoSpaceDN w:val="0"/>
              <w:adjustRightInd w:val="0"/>
              <w:spacing w:line="260" w:lineRule="exact"/>
              <w:rPr>
                <w:sz w:val="24"/>
                <w:szCs w:val="24"/>
              </w:rPr>
            </w:pPr>
            <w:r w:rsidRPr="00FB7287">
              <w:rPr>
                <w:sz w:val="24"/>
                <w:szCs w:val="24"/>
              </w:rPr>
              <w:t>Всего</w:t>
            </w:r>
          </w:p>
        </w:tc>
        <w:tc>
          <w:tcPr>
            <w:tcW w:w="2211" w:type="dxa"/>
            <w:shd w:val="clear" w:color="auto" w:fill="auto"/>
            <w:vAlign w:val="center"/>
          </w:tcPr>
          <w:p w:rsidR="00FB7287" w:rsidRPr="00FB7287" w:rsidRDefault="00FB7287" w:rsidP="00FB7287">
            <w:pPr>
              <w:spacing w:line="260" w:lineRule="exact"/>
              <w:jc w:val="center"/>
              <w:rPr>
                <w:sz w:val="24"/>
                <w:szCs w:val="24"/>
              </w:rPr>
            </w:pPr>
            <w:r w:rsidRPr="00FB7287">
              <w:rPr>
                <w:color w:val="000000"/>
                <w:sz w:val="24"/>
                <w:szCs w:val="24"/>
              </w:rPr>
              <w:t>51 585,6</w:t>
            </w:r>
          </w:p>
        </w:tc>
        <w:tc>
          <w:tcPr>
            <w:tcW w:w="1985" w:type="dxa"/>
            <w:shd w:val="clear" w:color="auto" w:fill="auto"/>
            <w:vAlign w:val="center"/>
          </w:tcPr>
          <w:p w:rsidR="00FB7287" w:rsidRPr="00FB7287" w:rsidRDefault="00FB7287" w:rsidP="00FB7287">
            <w:pPr>
              <w:shd w:val="clear" w:color="auto" w:fill="FFFFFF"/>
              <w:spacing w:line="260" w:lineRule="exact"/>
              <w:jc w:val="center"/>
              <w:rPr>
                <w:color w:val="000000"/>
                <w:sz w:val="24"/>
                <w:szCs w:val="24"/>
              </w:rPr>
            </w:pPr>
            <w:r w:rsidRPr="00FB7287">
              <w:rPr>
                <w:color w:val="000000"/>
                <w:sz w:val="24"/>
                <w:szCs w:val="24"/>
              </w:rPr>
              <w:t>346 131,3</w:t>
            </w:r>
          </w:p>
        </w:tc>
        <w:tc>
          <w:tcPr>
            <w:tcW w:w="2126" w:type="dxa"/>
            <w:gridSpan w:val="2"/>
            <w:shd w:val="clear" w:color="auto" w:fill="auto"/>
            <w:vAlign w:val="center"/>
          </w:tcPr>
          <w:p w:rsidR="00FB7287" w:rsidRPr="00FB7287" w:rsidRDefault="00FB7287" w:rsidP="00FB7287">
            <w:pPr>
              <w:shd w:val="clear" w:color="auto" w:fill="FFFFFF"/>
              <w:spacing w:line="260" w:lineRule="exact"/>
              <w:jc w:val="center"/>
              <w:rPr>
                <w:color w:val="000000"/>
                <w:sz w:val="24"/>
                <w:szCs w:val="24"/>
              </w:rPr>
            </w:pPr>
            <w:r w:rsidRPr="00FB7287">
              <w:rPr>
                <w:color w:val="000000"/>
                <w:sz w:val="24"/>
                <w:szCs w:val="24"/>
              </w:rPr>
              <w:t>397 716,9</w:t>
            </w:r>
          </w:p>
        </w:tc>
      </w:tr>
    </w:tbl>
    <w:p w:rsidR="00FB7287" w:rsidRDefault="00FB7287" w:rsidP="00FB7287"/>
    <w:p w:rsidR="00FB7287" w:rsidRPr="00471D84" w:rsidRDefault="00FB7287" w:rsidP="00FB7287">
      <w:pPr>
        <w:widowControl w:val="0"/>
        <w:autoSpaceDE w:val="0"/>
        <w:autoSpaceDN w:val="0"/>
        <w:adjustRightInd w:val="0"/>
        <w:jc w:val="center"/>
        <w:outlineLvl w:val="1"/>
        <w:rPr>
          <w:b/>
        </w:rPr>
      </w:pPr>
      <w:r w:rsidRPr="00471D84">
        <w:rPr>
          <w:b/>
        </w:rPr>
        <w:t>Раздел 1. Характеристика текущего состояния сферы реализации</w:t>
      </w:r>
    </w:p>
    <w:p w:rsidR="00FB7287" w:rsidRPr="00471D84" w:rsidRDefault="005E3AA4" w:rsidP="00FB7287">
      <w:pPr>
        <w:widowControl w:val="0"/>
        <w:autoSpaceDE w:val="0"/>
        <w:autoSpaceDN w:val="0"/>
        <w:adjustRightInd w:val="0"/>
        <w:jc w:val="center"/>
        <w:rPr>
          <w:b/>
        </w:rPr>
      </w:pPr>
      <w:r>
        <w:rPr>
          <w:b/>
        </w:rPr>
        <w:t>в</w:t>
      </w:r>
      <w:r w:rsidR="00FB7287" w:rsidRPr="00471D84">
        <w:rPr>
          <w:b/>
        </w:rPr>
        <w:t>едомственной</w:t>
      </w:r>
      <w:r w:rsidR="00FB7287">
        <w:rPr>
          <w:b/>
        </w:rPr>
        <w:t xml:space="preserve"> </w:t>
      </w:r>
      <w:r w:rsidR="00FB7287" w:rsidRPr="00471D84">
        <w:rPr>
          <w:b/>
        </w:rPr>
        <w:t>программы</w:t>
      </w:r>
    </w:p>
    <w:p w:rsidR="00FB7287" w:rsidRDefault="00FB7287" w:rsidP="00FB7287"/>
    <w:p w:rsidR="00FB7287" w:rsidRPr="00AC14B0" w:rsidRDefault="00FB7287" w:rsidP="00FB7287">
      <w:pPr>
        <w:widowControl w:val="0"/>
        <w:autoSpaceDE w:val="0"/>
        <w:autoSpaceDN w:val="0"/>
        <w:adjustRightInd w:val="0"/>
        <w:ind w:firstLine="709"/>
        <w:jc w:val="both"/>
        <w:rPr>
          <w:rFonts w:ascii="Calibri" w:hAnsi="Calibri" w:cs="Calibri"/>
        </w:rPr>
      </w:pPr>
      <w:r>
        <w:rPr>
          <w:rFonts w:eastAsiaTheme="minorHAnsi"/>
          <w:lang w:eastAsia="en-US"/>
        </w:rPr>
        <w:t xml:space="preserve">В муниципальном образовании "Город Архангельск" на 01 июня  </w:t>
      </w:r>
      <w:r>
        <w:rPr>
          <w:rFonts w:eastAsiaTheme="minorHAnsi"/>
          <w:lang w:eastAsia="en-US"/>
        </w:rPr>
        <w:br/>
        <w:t>2015 года на учете нуждающихся в жилых помещениях, предоставляемых по договорам социального найма, состоит 516 молодых семей.</w:t>
      </w:r>
    </w:p>
    <w:p w:rsidR="00FB7287" w:rsidRDefault="00FB7287" w:rsidP="00FB7287">
      <w:pPr>
        <w:autoSpaceDE w:val="0"/>
        <w:autoSpaceDN w:val="0"/>
        <w:adjustRightInd w:val="0"/>
        <w:ind w:firstLine="709"/>
        <w:jc w:val="both"/>
        <w:rPr>
          <w:rFonts w:eastAsiaTheme="minorHAnsi"/>
          <w:lang w:eastAsia="en-US"/>
        </w:rPr>
      </w:pPr>
      <w:r>
        <w:rPr>
          <w:rFonts w:eastAsiaTheme="minorHAnsi"/>
          <w:lang w:eastAsia="en-US"/>
        </w:rPr>
        <w:t>Один из способов решения жилищной проблемы молодыми семьями- ипотечное жилищное кредитование. В текущих условиях, когда практически все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w:t>
      </w:r>
    </w:p>
    <w:p w:rsidR="00FB7287" w:rsidRDefault="00FB7287" w:rsidP="00FB7287">
      <w:pPr>
        <w:autoSpaceDE w:val="0"/>
        <w:autoSpaceDN w:val="0"/>
        <w:adjustRightInd w:val="0"/>
        <w:ind w:firstLine="709"/>
        <w:jc w:val="both"/>
        <w:rPr>
          <w:rFonts w:eastAsiaTheme="minorHAnsi"/>
          <w:lang w:eastAsia="en-US"/>
        </w:rPr>
      </w:pPr>
      <w:r>
        <w:rPr>
          <w:rFonts w:eastAsiaTheme="minorHAnsi"/>
          <w:lang w:eastAsia="en-US"/>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w:t>
      </w:r>
      <w:r w:rsidR="005E3AA4">
        <w:rPr>
          <w:rFonts w:eastAsiaTheme="minorHAnsi"/>
          <w:lang w:eastAsia="en-US"/>
        </w:rPr>
        <w:t>,</w:t>
      </w:r>
      <w:r>
        <w:rPr>
          <w:rFonts w:eastAsiaTheme="minorHAnsi"/>
          <w:lang w:eastAsia="en-US"/>
        </w:rPr>
        <w:t xml:space="preserve"> такая категория населения имеет хорошие перспективы роста заработной платы по мере повышения квалификации и помощь муниципалитета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B7287" w:rsidRDefault="00FB7287" w:rsidP="00FB7287">
      <w:pPr>
        <w:autoSpaceDE w:val="0"/>
        <w:autoSpaceDN w:val="0"/>
        <w:adjustRightInd w:val="0"/>
        <w:ind w:firstLine="709"/>
        <w:jc w:val="both"/>
        <w:rPr>
          <w:rFonts w:eastAsiaTheme="minorHAnsi"/>
          <w:lang w:eastAsia="en-US"/>
        </w:rPr>
        <w:sectPr w:rsidR="00FB7287" w:rsidSect="005E3AA4">
          <w:pgSz w:w="11906" w:h="16838"/>
          <w:pgMar w:top="1134" w:right="567" w:bottom="567" w:left="1701" w:header="709" w:footer="709" w:gutter="0"/>
          <w:cols w:space="708"/>
          <w:docGrid w:linePitch="360"/>
        </w:sectPr>
      </w:pPr>
      <w:r>
        <w:rPr>
          <w:rFonts w:eastAsiaTheme="minorHAnsi"/>
          <w:lang w:eastAsia="en-US"/>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w:t>
      </w:r>
      <w:proofErr w:type="spellStart"/>
      <w:r>
        <w:rPr>
          <w:rFonts w:eastAsiaTheme="minorHAnsi"/>
          <w:lang w:eastAsia="en-US"/>
        </w:rPr>
        <w:t>муници</w:t>
      </w:r>
      <w:proofErr w:type="spellEnd"/>
      <w:r>
        <w:rPr>
          <w:rFonts w:eastAsiaTheme="minorHAnsi"/>
          <w:lang w:eastAsia="en-US"/>
        </w:rPr>
        <w:t>-</w:t>
      </w:r>
    </w:p>
    <w:p w:rsidR="00FB7287" w:rsidRDefault="00FB7287" w:rsidP="00FB7287">
      <w:pPr>
        <w:autoSpaceDE w:val="0"/>
        <w:autoSpaceDN w:val="0"/>
        <w:adjustRightInd w:val="0"/>
        <w:ind w:firstLine="709"/>
        <w:jc w:val="center"/>
        <w:rPr>
          <w:rFonts w:eastAsiaTheme="minorHAnsi"/>
          <w:lang w:eastAsia="en-US"/>
        </w:rPr>
      </w:pPr>
      <w:r>
        <w:rPr>
          <w:rFonts w:eastAsiaTheme="minorHAnsi"/>
          <w:lang w:eastAsia="en-US"/>
        </w:rPr>
        <w:lastRenderedPageBreak/>
        <w:t>3</w:t>
      </w:r>
    </w:p>
    <w:p w:rsidR="00FB7287" w:rsidRDefault="00FB7287" w:rsidP="00FB7287">
      <w:pPr>
        <w:autoSpaceDE w:val="0"/>
        <w:autoSpaceDN w:val="0"/>
        <w:adjustRightInd w:val="0"/>
        <w:ind w:firstLine="709"/>
        <w:jc w:val="both"/>
        <w:rPr>
          <w:rFonts w:eastAsiaTheme="minorHAnsi"/>
          <w:lang w:eastAsia="en-US"/>
        </w:rPr>
      </w:pPr>
      <w:r>
        <w:rPr>
          <w:rFonts w:eastAsiaTheme="minorHAnsi"/>
          <w:lang w:eastAsia="en-US"/>
        </w:rPr>
        <w:br/>
      </w:r>
      <w:proofErr w:type="spellStart"/>
      <w:r>
        <w:rPr>
          <w:rFonts w:eastAsiaTheme="minorHAnsi"/>
          <w:lang w:eastAsia="en-US"/>
        </w:rPr>
        <w:t>пальном</w:t>
      </w:r>
      <w:proofErr w:type="spellEnd"/>
      <w:r>
        <w:rPr>
          <w:rFonts w:eastAsiaTheme="minorHAnsi"/>
          <w:lang w:eastAsia="en-US"/>
        </w:rPr>
        <w:t xml:space="preserve"> образовании "Город Архангельск".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B7287" w:rsidRDefault="00FB7287" w:rsidP="00FB7287">
      <w:pPr>
        <w:autoSpaceDE w:val="0"/>
        <w:autoSpaceDN w:val="0"/>
        <w:adjustRightInd w:val="0"/>
        <w:ind w:firstLine="709"/>
        <w:jc w:val="both"/>
        <w:rPr>
          <w:rFonts w:eastAsiaTheme="minorHAnsi"/>
          <w:lang w:eastAsia="en-US"/>
        </w:rPr>
      </w:pPr>
      <w:r>
        <w:rPr>
          <w:rFonts w:eastAsiaTheme="minorHAnsi"/>
          <w:lang w:eastAsia="en-US"/>
        </w:rPr>
        <w:t xml:space="preserve">Реализация ведомственной программы направлена на достижение цели муниципальной программы "Комплексное развитие территории </w:t>
      </w:r>
      <w:proofErr w:type="spellStart"/>
      <w:r>
        <w:rPr>
          <w:rFonts w:eastAsiaTheme="minorHAnsi"/>
          <w:lang w:eastAsia="en-US"/>
        </w:rPr>
        <w:t>муниципаль</w:t>
      </w:r>
      <w:proofErr w:type="spellEnd"/>
      <w:r w:rsidR="00673F8C">
        <w:rPr>
          <w:rFonts w:eastAsiaTheme="minorHAnsi"/>
          <w:lang w:eastAsia="en-US"/>
        </w:rPr>
        <w:t>-</w:t>
      </w:r>
      <w:r w:rsidR="00673F8C">
        <w:rPr>
          <w:rFonts w:eastAsiaTheme="minorHAnsi"/>
          <w:lang w:eastAsia="en-US"/>
        </w:rPr>
        <w:br/>
      </w:r>
      <w:proofErr w:type="spellStart"/>
      <w:r>
        <w:rPr>
          <w:rFonts w:eastAsiaTheme="minorHAnsi"/>
          <w:lang w:eastAsia="en-US"/>
        </w:rPr>
        <w:t>ного</w:t>
      </w:r>
      <w:proofErr w:type="spellEnd"/>
      <w:r>
        <w:rPr>
          <w:rFonts w:eastAsiaTheme="minorHAnsi"/>
          <w:lang w:eastAsia="en-US"/>
        </w:rPr>
        <w:t xml:space="preserve"> образования "Город Архангельск" </w:t>
      </w:r>
      <w:r w:rsidR="00673F8C">
        <w:rPr>
          <w:rFonts w:eastAsiaTheme="minorHAnsi"/>
          <w:lang w:eastAsia="en-US"/>
        </w:rPr>
        <w:t>–</w:t>
      </w:r>
      <w:r>
        <w:rPr>
          <w:rFonts w:eastAsiaTheme="minorHAnsi"/>
          <w:lang w:eastAsia="en-US"/>
        </w:rPr>
        <w:t xml:space="preserve"> обеспечение комплексного решения вопросов, связанных с развитием территории муниципального образования "Город Архангельск".</w:t>
      </w:r>
    </w:p>
    <w:p w:rsidR="00FB7287" w:rsidRDefault="00FB7287" w:rsidP="00FB7287">
      <w:pPr>
        <w:autoSpaceDE w:val="0"/>
        <w:autoSpaceDN w:val="0"/>
        <w:adjustRightInd w:val="0"/>
        <w:ind w:firstLine="709"/>
        <w:jc w:val="both"/>
        <w:rPr>
          <w:rFonts w:eastAsiaTheme="minorHAnsi"/>
          <w:lang w:eastAsia="en-US"/>
        </w:rPr>
      </w:pPr>
      <w:r>
        <w:rPr>
          <w:rFonts w:eastAsiaTheme="minorHAnsi"/>
          <w:lang w:eastAsia="en-US"/>
        </w:rPr>
        <w:t>Достижение целей и решение задач ведомственной программы характеризуется целевыми индикаторами согласно приложению №</w:t>
      </w:r>
      <w:r w:rsidR="00673F8C">
        <w:rPr>
          <w:rFonts w:eastAsiaTheme="minorHAnsi"/>
          <w:lang w:eastAsia="en-US"/>
        </w:rPr>
        <w:t xml:space="preserve"> </w:t>
      </w:r>
      <w:r>
        <w:rPr>
          <w:rFonts w:eastAsiaTheme="minorHAnsi"/>
          <w:lang w:eastAsia="en-US"/>
        </w:rPr>
        <w:t>1 к ведомственной программе.</w:t>
      </w:r>
    </w:p>
    <w:p w:rsidR="00FB7287" w:rsidRDefault="00FB7287" w:rsidP="00FB7287">
      <w:pPr>
        <w:widowControl w:val="0"/>
        <w:autoSpaceDE w:val="0"/>
        <w:autoSpaceDN w:val="0"/>
        <w:adjustRightInd w:val="0"/>
        <w:ind w:firstLine="540"/>
        <w:jc w:val="center"/>
      </w:pPr>
    </w:p>
    <w:p w:rsidR="00FB7287" w:rsidRPr="00002428" w:rsidRDefault="00FB7287" w:rsidP="00FB7287">
      <w:pPr>
        <w:widowControl w:val="0"/>
        <w:autoSpaceDE w:val="0"/>
        <w:autoSpaceDN w:val="0"/>
        <w:adjustRightInd w:val="0"/>
        <w:ind w:firstLine="540"/>
        <w:jc w:val="center"/>
        <w:rPr>
          <w:b/>
        </w:rPr>
      </w:pPr>
      <w:r w:rsidRPr="00002428">
        <w:rPr>
          <w:b/>
        </w:rPr>
        <w:t>Раздел 2. Перечень мероприятий и финансовое обеспечение</w:t>
      </w:r>
    </w:p>
    <w:p w:rsidR="00FB7287" w:rsidRPr="00002428" w:rsidRDefault="00FB7287" w:rsidP="00FB7287">
      <w:pPr>
        <w:widowControl w:val="0"/>
        <w:autoSpaceDE w:val="0"/>
        <w:autoSpaceDN w:val="0"/>
        <w:adjustRightInd w:val="0"/>
        <w:jc w:val="center"/>
        <w:rPr>
          <w:b/>
        </w:rPr>
      </w:pPr>
      <w:r w:rsidRPr="00002428">
        <w:rPr>
          <w:b/>
        </w:rPr>
        <w:t>реализации ведомственной программы</w:t>
      </w:r>
    </w:p>
    <w:p w:rsidR="00FB7287" w:rsidRPr="00A25780" w:rsidRDefault="00FB7287" w:rsidP="00FB7287">
      <w:pPr>
        <w:widowControl w:val="0"/>
        <w:autoSpaceDE w:val="0"/>
        <w:autoSpaceDN w:val="0"/>
        <w:adjustRightInd w:val="0"/>
        <w:ind w:firstLine="540"/>
        <w:jc w:val="both"/>
      </w:pPr>
    </w:p>
    <w:p w:rsidR="00FB7287" w:rsidRDefault="00FB7287" w:rsidP="00673F8C">
      <w:pPr>
        <w:autoSpaceDE w:val="0"/>
        <w:autoSpaceDN w:val="0"/>
        <w:adjustRightInd w:val="0"/>
        <w:ind w:firstLine="709"/>
        <w:jc w:val="both"/>
        <w:rPr>
          <w:rFonts w:eastAsiaTheme="minorHAnsi"/>
          <w:lang w:eastAsia="en-US"/>
        </w:rPr>
      </w:pPr>
      <w:r>
        <w:rPr>
          <w:rFonts w:eastAsiaTheme="minorHAnsi"/>
          <w:lang w:eastAsia="en-US"/>
        </w:rPr>
        <w:t>Реализация ведомственной программы осуществляется за счет средств городского бюджета и  средств внебюджетных источников.</w:t>
      </w:r>
    </w:p>
    <w:p w:rsidR="00FB7287" w:rsidRPr="00A25780" w:rsidRDefault="00FB7287" w:rsidP="00673F8C">
      <w:pPr>
        <w:autoSpaceDE w:val="0"/>
        <w:autoSpaceDN w:val="0"/>
        <w:adjustRightInd w:val="0"/>
        <w:ind w:firstLine="709"/>
        <w:jc w:val="both"/>
        <w:rPr>
          <w:rFonts w:eastAsiaTheme="minorHAnsi"/>
          <w:lang w:eastAsia="en-US"/>
        </w:rPr>
      </w:pPr>
      <w:r>
        <w:rPr>
          <w:rFonts w:eastAsiaTheme="minorHAnsi"/>
          <w:lang w:eastAsia="en-US"/>
        </w:rPr>
        <w:t>В</w:t>
      </w:r>
      <w:r w:rsidRPr="00A25780">
        <w:rPr>
          <w:rFonts w:eastAsiaTheme="minorHAnsi"/>
          <w:lang w:eastAsia="en-US"/>
        </w:rPr>
        <w:t>небюджетны</w:t>
      </w:r>
      <w:r>
        <w:rPr>
          <w:rFonts w:eastAsiaTheme="minorHAnsi"/>
          <w:lang w:eastAsia="en-US"/>
        </w:rPr>
        <w:t>ми</w:t>
      </w:r>
      <w:r w:rsidRPr="00A25780">
        <w:rPr>
          <w:rFonts w:eastAsiaTheme="minorHAnsi"/>
          <w:lang w:eastAsia="en-US"/>
        </w:rPr>
        <w:t xml:space="preserve"> источник</w:t>
      </w:r>
      <w:r>
        <w:rPr>
          <w:rFonts w:eastAsiaTheme="minorHAnsi"/>
          <w:lang w:eastAsia="en-US"/>
        </w:rPr>
        <w:t xml:space="preserve">ами финансового обеспечения  ведомственной программы являются </w:t>
      </w:r>
      <w:r w:rsidRPr="00A25780">
        <w:rPr>
          <w:rFonts w:eastAsiaTheme="minorHAnsi"/>
          <w:lang w:eastAsia="en-US"/>
        </w:rPr>
        <w:t>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жилищные кредиты;</w:t>
      </w:r>
      <w:r>
        <w:rPr>
          <w:rFonts w:eastAsiaTheme="minorHAnsi"/>
          <w:lang w:eastAsia="en-US"/>
        </w:rPr>
        <w:t xml:space="preserve"> </w:t>
      </w:r>
      <w:r w:rsidRPr="00A25780">
        <w:rPr>
          <w:rFonts w:eastAsiaTheme="minorHAnsi"/>
          <w:lang w:eastAsia="en-US"/>
        </w:rPr>
        <w:t>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FB7287" w:rsidRPr="00A25780" w:rsidRDefault="00FB7287" w:rsidP="00673F8C">
      <w:pPr>
        <w:autoSpaceDE w:val="0"/>
        <w:autoSpaceDN w:val="0"/>
        <w:adjustRightInd w:val="0"/>
        <w:ind w:firstLine="709"/>
        <w:jc w:val="both"/>
        <w:rPr>
          <w:rFonts w:eastAsiaTheme="minorHAnsi"/>
          <w:lang w:eastAsia="en-US"/>
        </w:rPr>
      </w:pPr>
      <w:r w:rsidRPr="00A25780">
        <w:rPr>
          <w:rFonts w:eastAsiaTheme="minorHAnsi"/>
          <w:lang w:eastAsia="en-US"/>
        </w:rPr>
        <w:t xml:space="preserve">Возможными формами участия организаций в реализации ведомственной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A25780">
        <w:rPr>
          <w:rFonts w:eastAsiaTheme="minorHAnsi"/>
          <w:lang w:eastAsia="en-US"/>
        </w:rPr>
        <w:t>софинансировании</w:t>
      </w:r>
      <w:proofErr w:type="spellEnd"/>
      <w:r w:rsidRPr="00A25780">
        <w:rPr>
          <w:rFonts w:eastAsiaTheme="minorHAnsi"/>
          <w:lang w:eastAsia="en-US"/>
        </w:rPr>
        <w:t xml:space="preserve"> предоставления социальных выплат, предоставление материально-технических ресурсов на строительство жилья для молодых семей-участников ведомственной программы, а также иные формы поддержки. Конкретные формы участия этих организаций в реализации ведомственной программы определяются в соглашении, заключаемом между организациями, министерством по делам молодежи и спорту Архангельской области и </w:t>
      </w:r>
      <w:r>
        <w:rPr>
          <w:rFonts w:eastAsiaTheme="minorHAnsi"/>
          <w:lang w:eastAsia="en-US"/>
        </w:rPr>
        <w:t xml:space="preserve">Администрации муниципального образования "Город </w:t>
      </w:r>
      <w:r w:rsidRPr="00A25780">
        <w:rPr>
          <w:rFonts w:eastAsiaTheme="minorHAnsi"/>
          <w:lang w:eastAsia="en-US"/>
        </w:rPr>
        <w:t>Архангельск</w:t>
      </w:r>
      <w:r>
        <w:rPr>
          <w:rFonts w:eastAsiaTheme="minorHAnsi"/>
          <w:lang w:eastAsia="en-US"/>
        </w:rPr>
        <w:t>"</w:t>
      </w:r>
      <w:r w:rsidRPr="00A25780">
        <w:rPr>
          <w:rFonts w:eastAsiaTheme="minorHAnsi"/>
          <w:lang w:eastAsia="en-US"/>
        </w:rPr>
        <w:t xml:space="preserve"> в порядке, устанавливаемом нормативными правовыми актами Архангельской области.</w:t>
      </w:r>
    </w:p>
    <w:p w:rsidR="00673F8C" w:rsidRDefault="00FB7287" w:rsidP="00673F8C">
      <w:pPr>
        <w:autoSpaceDE w:val="0"/>
        <w:autoSpaceDN w:val="0"/>
        <w:adjustRightInd w:val="0"/>
        <w:ind w:firstLine="709"/>
        <w:jc w:val="both"/>
        <w:rPr>
          <w:rFonts w:eastAsiaTheme="minorHAnsi"/>
          <w:lang w:eastAsia="en-US"/>
        </w:rPr>
        <w:sectPr w:rsidR="00673F8C" w:rsidSect="00D85177">
          <w:pgSz w:w="11906" w:h="16838"/>
          <w:pgMar w:top="1134" w:right="567" w:bottom="1134" w:left="1701" w:header="709" w:footer="709" w:gutter="0"/>
          <w:cols w:space="708"/>
          <w:docGrid w:linePitch="360"/>
        </w:sectPr>
      </w:pPr>
      <w:r w:rsidRPr="005C74CB">
        <w:rPr>
          <w:rFonts w:eastAsiaTheme="minorHAnsi"/>
          <w:lang w:eastAsia="en-US"/>
        </w:rPr>
        <w:t>Министерство по делам молодежи и спорту Архангельской области ежегодно по представлению муниципальных районов и городских округов Архангельской области</w:t>
      </w:r>
      <w:r>
        <w:rPr>
          <w:rFonts w:eastAsiaTheme="minorHAnsi"/>
          <w:lang w:eastAsia="en-US"/>
        </w:rPr>
        <w:t xml:space="preserve"> </w:t>
      </w:r>
      <w:r w:rsidRPr="005C74CB">
        <w:rPr>
          <w:rFonts w:eastAsiaTheme="minorHAnsi"/>
          <w:lang w:eastAsia="en-US"/>
        </w:rPr>
        <w:t xml:space="preserve">проводит конкурсный отбор средств федерального и областного бюджетов, предусмотренных на реализацию </w:t>
      </w:r>
      <w:r>
        <w:rPr>
          <w:rFonts w:eastAsiaTheme="minorHAnsi"/>
          <w:lang w:eastAsia="en-US"/>
        </w:rPr>
        <w:t>ведомственной</w:t>
      </w:r>
    </w:p>
    <w:p w:rsidR="00673F8C" w:rsidRDefault="00673F8C" w:rsidP="00673F8C">
      <w:pPr>
        <w:autoSpaceDE w:val="0"/>
        <w:autoSpaceDN w:val="0"/>
        <w:adjustRightInd w:val="0"/>
        <w:ind w:firstLine="709"/>
        <w:jc w:val="center"/>
        <w:rPr>
          <w:rFonts w:eastAsiaTheme="minorHAnsi"/>
          <w:lang w:eastAsia="en-US"/>
        </w:rPr>
      </w:pPr>
      <w:r>
        <w:rPr>
          <w:rFonts w:eastAsiaTheme="minorHAnsi"/>
          <w:lang w:eastAsia="en-US"/>
        </w:rPr>
        <w:lastRenderedPageBreak/>
        <w:t>4</w:t>
      </w:r>
    </w:p>
    <w:p w:rsidR="00673F8C" w:rsidRDefault="00673F8C" w:rsidP="00673F8C">
      <w:pPr>
        <w:autoSpaceDE w:val="0"/>
        <w:autoSpaceDN w:val="0"/>
        <w:adjustRightInd w:val="0"/>
        <w:ind w:firstLine="709"/>
        <w:jc w:val="both"/>
        <w:rPr>
          <w:rFonts w:eastAsiaTheme="minorHAnsi"/>
          <w:lang w:eastAsia="en-US"/>
        </w:rPr>
      </w:pPr>
    </w:p>
    <w:p w:rsidR="00FB7287" w:rsidRPr="00FB7287" w:rsidRDefault="00FB7287" w:rsidP="00673F8C">
      <w:pPr>
        <w:autoSpaceDE w:val="0"/>
        <w:autoSpaceDN w:val="0"/>
        <w:adjustRightInd w:val="0"/>
        <w:jc w:val="both"/>
        <w:rPr>
          <w:rFonts w:eastAsiaTheme="minorHAnsi"/>
          <w:lang w:eastAsia="en-US"/>
        </w:rPr>
      </w:pPr>
      <w:r w:rsidRPr="005C74CB">
        <w:rPr>
          <w:rFonts w:eastAsiaTheme="minorHAnsi"/>
          <w:lang w:eastAsia="en-US"/>
        </w:rPr>
        <w:t xml:space="preserve">программы. Объемы финансирования, предусмотренные </w:t>
      </w:r>
      <w:r>
        <w:rPr>
          <w:rFonts w:eastAsiaTheme="minorHAnsi"/>
          <w:lang w:eastAsia="en-US"/>
        </w:rPr>
        <w:t>ведомственной</w:t>
      </w:r>
      <w:r w:rsidRPr="005C74CB">
        <w:rPr>
          <w:rFonts w:eastAsiaTheme="minorHAnsi"/>
          <w:lang w:eastAsia="en-US"/>
        </w:rPr>
        <w:t xml:space="preserve"> программой за счет средств областного и федерального бюджетов</w:t>
      </w:r>
      <w:r>
        <w:rPr>
          <w:rFonts w:eastAsiaTheme="minorHAnsi"/>
          <w:lang w:eastAsia="en-US"/>
        </w:rPr>
        <w:t xml:space="preserve"> ежегодно </w:t>
      </w:r>
      <w:r w:rsidRPr="00FB7287">
        <w:rPr>
          <w:rFonts w:eastAsiaTheme="minorHAnsi"/>
          <w:lang w:eastAsia="en-US"/>
        </w:rPr>
        <w:t>определяются по результатам участия муниципального образования "Город Архангельск" в конкурсном отборе.</w:t>
      </w:r>
    </w:p>
    <w:p w:rsidR="00FB7287" w:rsidRDefault="00FA5102" w:rsidP="00673F8C">
      <w:pPr>
        <w:widowControl w:val="0"/>
        <w:autoSpaceDE w:val="0"/>
        <w:autoSpaceDN w:val="0"/>
        <w:adjustRightInd w:val="0"/>
        <w:ind w:firstLine="709"/>
        <w:jc w:val="both"/>
      </w:pPr>
      <w:hyperlink w:anchor="Par212" w:history="1">
        <w:r w:rsidR="00FB7287" w:rsidRPr="00FB7287">
          <w:t>Перечень</w:t>
        </w:r>
      </w:hyperlink>
      <w:r w:rsidR="00FB7287" w:rsidRPr="00FB7287">
        <w:t xml:space="preserve"> мероприятий и объемы финансового обеспечения реализации </w:t>
      </w:r>
      <w:r w:rsidR="00FB7287" w:rsidRPr="00FB7287">
        <w:rPr>
          <w:rFonts w:eastAsiaTheme="minorHAnsi"/>
          <w:lang w:eastAsia="en-US"/>
        </w:rPr>
        <w:t xml:space="preserve">ведомственной </w:t>
      </w:r>
      <w:r w:rsidR="00FB7287" w:rsidRPr="005F6718">
        <w:t xml:space="preserve">программы приведены в приложении </w:t>
      </w:r>
      <w:r w:rsidR="00FB7287">
        <w:t xml:space="preserve">№ </w:t>
      </w:r>
      <w:r w:rsidR="00FB7287" w:rsidRPr="005F6718">
        <w:t>2 к ведомственной программе.</w:t>
      </w:r>
    </w:p>
    <w:p w:rsidR="00673F8C" w:rsidRDefault="00673F8C" w:rsidP="00673F8C">
      <w:pPr>
        <w:widowControl w:val="0"/>
        <w:autoSpaceDE w:val="0"/>
        <w:autoSpaceDN w:val="0"/>
        <w:adjustRightInd w:val="0"/>
        <w:ind w:firstLine="709"/>
        <w:jc w:val="both"/>
      </w:pPr>
    </w:p>
    <w:p w:rsidR="00673F8C" w:rsidRDefault="00673F8C" w:rsidP="00673F8C">
      <w:pPr>
        <w:widowControl w:val="0"/>
        <w:autoSpaceDE w:val="0"/>
        <w:autoSpaceDN w:val="0"/>
        <w:adjustRightInd w:val="0"/>
        <w:ind w:firstLine="709"/>
        <w:jc w:val="both"/>
      </w:pPr>
    </w:p>
    <w:p w:rsidR="00673F8C" w:rsidRDefault="00673F8C" w:rsidP="00673F8C">
      <w:pPr>
        <w:widowControl w:val="0"/>
        <w:autoSpaceDE w:val="0"/>
        <w:autoSpaceDN w:val="0"/>
        <w:adjustRightInd w:val="0"/>
        <w:ind w:firstLine="709"/>
        <w:jc w:val="center"/>
        <w:sectPr w:rsidR="00673F8C" w:rsidSect="00D85177">
          <w:pgSz w:w="11906" w:h="16838"/>
          <w:pgMar w:top="1134" w:right="567" w:bottom="1134" w:left="1701" w:header="709" w:footer="709" w:gutter="0"/>
          <w:cols w:space="708"/>
          <w:docGrid w:linePitch="360"/>
        </w:sectPr>
      </w:pPr>
      <w:r>
        <w:t>___________</w:t>
      </w:r>
    </w:p>
    <w:p w:rsidR="00673F8C" w:rsidRPr="00673F8C" w:rsidRDefault="00673F8C" w:rsidP="00673F8C">
      <w:pPr>
        <w:widowControl w:val="0"/>
        <w:autoSpaceDE w:val="0"/>
        <w:autoSpaceDN w:val="0"/>
        <w:adjustRightInd w:val="0"/>
        <w:ind w:left="10490"/>
        <w:outlineLvl w:val="1"/>
        <w:rPr>
          <w:b/>
          <w:sz w:val="24"/>
          <w:szCs w:val="24"/>
        </w:rPr>
      </w:pPr>
      <w:r w:rsidRPr="00673F8C">
        <w:rPr>
          <w:b/>
          <w:sz w:val="24"/>
          <w:szCs w:val="24"/>
        </w:rPr>
        <w:lastRenderedPageBreak/>
        <w:t>Приложение № 1</w:t>
      </w:r>
    </w:p>
    <w:p w:rsidR="00673F8C" w:rsidRPr="00673F8C" w:rsidRDefault="00673F8C" w:rsidP="00673F8C">
      <w:pPr>
        <w:widowControl w:val="0"/>
        <w:autoSpaceDE w:val="0"/>
        <w:autoSpaceDN w:val="0"/>
        <w:adjustRightInd w:val="0"/>
        <w:ind w:left="10490"/>
        <w:rPr>
          <w:sz w:val="24"/>
          <w:szCs w:val="24"/>
        </w:rPr>
      </w:pPr>
      <w:r w:rsidRPr="00673F8C">
        <w:rPr>
          <w:sz w:val="24"/>
          <w:szCs w:val="24"/>
        </w:rPr>
        <w:t>к ведомственной целевой программе</w:t>
      </w:r>
    </w:p>
    <w:p w:rsidR="00673F8C" w:rsidRPr="00673F8C" w:rsidRDefault="00673F8C" w:rsidP="00673F8C">
      <w:pPr>
        <w:ind w:left="10490"/>
        <w:rPr>
          <w:sz w:val="24"/>
          <w:szCs w:val="24"/>
        </w:rPr>
      </w:pPr>
      <w:r w:rsidRPr="00673F8C">
        <w:rPr>
          <w:sz w:val="24"/>
          <w:szCs w:val="24"/>
        </w:rPr>
        <w:t xml:space="preserve">"Обеспечение жильем молодых семей </w:t>
      </w:r>
    </w:p>
    <w:p w:rsidR="00673F8C" w:rsidRPr="00673F8C" w:rsidRDefault="00673F8C" w:rsidP="00673F8C">
      <w:pPr>
        <w:ind w:left="10490"/>
        <w:rPr>
          <w:sz w:val="24"/>
          <w:szCs w:val="24"/>
        </w:rPr>
      </w:pPr>
      <w:r w:rsidRPr="00673F8C">
        <w:rPr>
          <w:sz w:val="24"/>
          <w:szCs w:val="24"/>
        </w:rPr>
        <w:t xml:space="preserve">муниципального образования </w:t>
      </w:r>
    </w:p>
    <w:p w:rsidR="00673F8C" w:rsidRPr="00673F8C" w:rsidRDefault="00673F8C" w:rsidP="00673F8C">
      <w:pPr>
        <w:ind w:left="10490"/>
        <w:rPr>
          <w:sz w:val="24"/>
          <w:szCs w:val="24"/>
        </w:rPr>
      </w:pPr>
      <w:r w:rsidRPr="00673F8C">
        <w:rPr>
          <w:sz w:val="24"/>
          <w:szCs w:val="24"/>
        </w:rPr>
        <w:t xml:space="preserve">"Город Архангельск" </w:t>
      </w:r>
    </w:p>
    <w:p w:rsidR="00673F8C" w:rsidRPr="00673F8C" w:rsidRDefault="00673F8C" w:rsidP="00673F8C">
      <w:pPr>
        <w:jc w:val="center"/>
        <w:rPr>
          <w:b/>
          <w:sz w:val="24"/>
          <w:szCs w:val="24"/>
        </w:rPr>
      </w:pPr>
    </w:p>
    <w:p w:rsidR="00673F8C" w:rsidRPr="00673F8C" w:rsidRDefault="00673F8C" w:rsidP="00673F8C">
      <w:pPr>
        <w:jc w:val="center"/>
        <w:rPr>
          <w:b/>
          <w:sz w:val="24"/>
          <w:szCs w:val="24"/>
        </w:rPr>
      </w:pPr>
      <w:r w:rsidRPr="00673F8C">
        <w:rPr>
          <w:b/>
          <w:sz w:val="24"/>
          <w:szCs w:val="24"/>
        </w:rPr>
        <w:t xml:space="preserve">Сведения о целевых индикаторах ведомственной  программы </w:t>
      </w:r>
    </w:p>
    <w:p w:rsidR="00673F8C" w:rsidRPr="00673F8C" w:rsidRDefault="00673F8C" w:rsidP="00673F8C">
      <w:pPr>
        <w:jc w:val="center"/>
        <w:rPr>
          <w:b/>
          <w:sz w:val="24"/>
          <w:szCs w:val="24"/>
        </w:rPr>
      </w:pPr>
      <w:r w:rsidRPr="00673F8C">
        <w:rPr>
          <w:b/>
          <w:sz w:val="24"/>
          <w:szCs w:val="24"/>
        </w:rPr>
        <w:t>"Обеспечение жильем молодых семей муниципального образования</w:t>
      </w:r>
    </w:p>
    <w:p w:rsidR="00673F8C" w:rsidRPr="00673F8C" w:rsidRDefault="00673F8C" w:rsidP="00673F8C">
      <w:pPr>
        <w:jc w:val="center"/>
        <w:rPr>
          <w:b/>
          <w:sz w:val="24"/>
          <w:szCs w:val="24"/>
        </w:rPr>
      </w:pPr>
      <w:r w:rsidRPr="00673F8C">
        <w:rPr>
          <w:b/>
          <w:sz w:val="24"/>
          <w:szCs w:val="24"/>
        </w:rPr>
        <w:t>"Город Архангельск"  и их значениях</w:t>
      </w:r>
    </w:p>
    <w:tbl>
      <w:tblPr>
        <w:tblW w:w="14601" w:type="dxa"/>
        <w:tblInd w:w="62" w:type="dxa"/>
        <w:tblLayout w:type="fixed"/>
        <w:tblCellMar>
          <w:top w:w="75" w:type="dxa"/>
          <w:left w:w="0" w:type="dxa"/>
          <w:bottom w:w="75" w:type="dxa"/>
          <w:right w:w="0" w:type="dxa"/>
        </w:tblCellMar>
        <w:tblLook w:val="0000" w:firstRow="0" w:lastRow="0" w:firstColumn="0" w:lastColumn="0" w:noHBand="0" w:noVBand="0"/>
      </w:tblPr>
      <w:tblGrid>
        <w:gridCol w:w="4253"/>
        <w:gridCol w:w="1134"/>
        <w:gridCol w:w="1134"/>
        <w:gridCol w:w="1134"/>
        <w:gridCol w:w="1276"/>
        <w:gridCol w:w="1134"/>
        <w:gridCol w:w="1134"/>
        <w:gridCol w:w="1134"/>
        <w:gridCol w:w="1134"/>
        <w:gridCol w:w="1134"/>
      </w:tblGrid>
      <w:tr w:rsidR="00673F8C" w:rsidRPr="00CF085E" w:rsidTr="00673F8C">
        <w:tc>
          <w:tcPr>
            <w:tcW w:w="42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Default="00673F8C" w:rsidP="00673F8C">
            <w:pPr>
              <w:autoSpaceDE w:val="0"/>
              <w:autoSpaceDN w:val="0"/>
              <w:adjustRightInd w:val="0"/>
              <w:ind w:left="-62" w:right="-62"/>
              <w:jc w:val="center"/>
              <w:rPr>
                <w:rFonts w:eastAsiaTheme="minorHAnsi"/>
                <w:sz w:val="20"/>
                <w:lang w:eastAsia="en-US"/>
              </w:rPr>
            </w:pPr>
            <w:r>
              <w:rPr>
                <w:rFonts w:eastAsiaTheme="minorHAnsi"/>
                <w:sz w:val="20"/>
                <w:lang w:eastAsia="en-US"/>
              </w:rPr>
              <w:t>Единица</w:t>
            </w:r>
          </w:p>
          <w:p w:rsidR="00673F8C" w:rsidRPr="00CF085E" w:rsidRDefault="00673F8C" w:rsidP="00673F8C">
            <w:pPr>
              <w:autoSpaceDE w:val="0"/>
              <w:autoSpaceDN w:val="0"/>
              <w:adjustRightInd w:val="0"/>
              <w:ind w:left="-62" w:right="-62"/>
              <w:jc w:val="center"/>
              <w:rPr>
                <w:rFonts w:eastAsiaTheme="minorHAnsi"/>
                <w:sz w:val="20"/>
                <w:lang w:eastAsia="en-US"/>
              </w:rPr>
            </w:pPr>
            <w:r w:rsidRPr="00CF085E">
              <w:rPr>
                <w:rFonts w:eastAsiaTheme="minorHAnsi"/>
                <w:sz w:val="20"/>
                <w:lang w:eastAsia="en-US"/>
              </w:rPr>
              <w:t>изм</w:t>
            </w:r>
            <w:r>
              <w:rPr>
                <w:rFonts w:eastAsiaTheme="minorHAnsi"/>
                <w:sz w:val="20"/>
                <w:lang w:eastAsia="en-US"/>
              </w:rPr>
              <w:t>ерения</w:t>
            </w:r>
          </w:p>
        </w:tc>
        <w:tc>
          <w:tcPr>
            <w:tcW w:w="921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Значения целевых индикаторов</w:t>
            </w:r>
          </w:p>
        </w:tc>
      </w:tr>
      <w:tr w:rsidR="00673F8C" w:rsidRPr="00CF085E" w:rsidTr="00673F8C">
        <w:tc>
          <w:tcPr>
            <w:tcW w:w="42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both"/>
              <w:outlineLvl w:val="0"/>
              <w:rPr>
                <w:rFonts w:eastAsiaTheme="minorHAnsi"/>
                <w:sz w:val="20"/>
                <w:lang w:eastAsia="en-US"/>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outlineLvl w:val="0"/>
              <w:rPr>
                <w:rFonts w:eastAsiaTheme="minorHAnsi"/>
                <w:sz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Pr>
                <w:rFonts w:eastAsiaTheme="minorHAnsi"/>
                <w:sz w:val="20"/>
                <w:lang w:eastAsia="en-US"/>
              </w:rPr>
              <w:t>2014 год</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Pr>
                <w:rFonts w:eastAsiaTheme="minorHAnsi"/>
                <w:sz w:val="20"/>
                <w:lang w:eastAsia="en-US"/>
              </w:rPr>
              <w:t>2015 год</w:t>
            </w:r>
          </w:p>
        </w:tc>
        <w:tc>
          <w:tcPr>
            <w:tcW w:w="694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Годы реализации ведомственной программы</w:t>
            </w:r>
          </w:p>
        </w:tc>
      </w:tr>
      <w:tr w:rsidR="00673F8C" w:rsidRPr="00CF085E" w:rsidTr="00673F8C">
        <w:tc>
          <w:tcPr>
            <w:tcW w:w="42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both"/>
              <w:outlineLvl w:val="0"/>
              <w:rPr>
                <w:rFonts w:eastAsiaTheme="minorHAnsi"/>
                <w:sz w:val="20"/>
                <w:lang w:eastAsia="en-US"/>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both"/>
              <w:outlineLvl w:val="0"/>
              <w:rPr>
                <w:rFonts w:eastAsiaTheme="minorHAnsi"/>
                <w:sz w:val="20"/>
                <w:lang w:eastAsia="en-US"/>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both"/>
              <w:outlineLvl w:val="0"/>
              <w:rPr>
                <w:rFonts w:eastAsiaTheme="minorHAnsi"/>
                <w:sz w:val="20"/>
                <w:lang w:eastAsia="en-US"/>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both"/>
              <w:outlineLvl w:val="0"/>
              <w:rPr>
                <w:rFonts w:eastAsiaTheme="minorHAnsi"/>
                <w:sz w:val="2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2016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2017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2018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2019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2020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73F8C" w:rsidRPr="00CF085E" w:rsidRDefault="00673F8C" w:rsidP="001A6B17">
            <w:pPr>
              <w:autoSpaceDE w:val="0"/>
              <w:autoSpaceDN w:val="0"/>
              <w:adjustRightInd w:val="0"/>
              <w:jc w:val="center"/>
              <w:rPr>
                <w:rFonts w:eastAsiaTheme="minorHAnsi"/>
                <w:sz w:val="20"/>
                <w:lang w:eastAsia="en-US"/>
              </w:rPr>
            </w:pPr>
            <w:r w:rsidRPr="00CF085E">
              <w:rPr>
                <w:rFonts w:eastAsiaTheme="minorHAnsi"/>
                <w:sz w:val="20"/>
                <w:lang w:eastAsia="en-US"/>
              </w:rPr>
              <w:t>2021</w:t>
            </w:r>
          </w:p>
        </w:tc>
      </w:tr>
      <w:tr w:rsidR="00673F8C" w:rsidRPr="00CF085E" w:rsidTr="001A6B17">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CF085E" w:rsidRDefault="00673F8C" w:rsidP="001A6B17">
            <w:pPr>
              <w:autoSpaceDE w:val="0"/>
              <w:autoSpaceDN w:val="0"/>
              <w:adjustRightInd w:val="0"/>
              <w:rPr>
                <w:rFonts w:eastAsiaTheme="minorHAnsi"/>
                <w:lang w:eastAsia="en-US"/>
              </w:rPr>
            </w:pPr>
            <w:r w:rsidRPr="00CF085E">
              <w:rPr>
                <w:rFonts w:eastAsiaTheme="minorHAnsi"/>
                <w:sz w:val="22"/>
                <w:szCs w:val="22"/>
                <w:lang w:eastAsia="en-US"/>
              </w:rPr>
              <w:t>Целевой индикатор 1</w:t>
            </w:r>
            <w:r>
              <w:rPr>
                <w:rFonts w:eastAsiaTheme="minorHAnsi"/>
                <w:sz w:val="22"/>
                <w:szCs w:val="22"/>
                <w:lang w:eastAsia="en-US"/>
              </w:rPr>
              <w:t>.</w:t>
            </w:r>
            <w:r w:rsidRPr="00CF085E">
              <w:rPr>
                <w:rFonts w:eastAsiaTheme="minorHAnsi"/>
                <w:sz w:val="22"/>
                <w:szCs w:val="22"/>
                <w:lang w:eastAsia="en-US"/>
              </w:rPr>
              <w:t xml:space="preserve"> Доля молодых семей, ставших участниками </w:t>
            </w:r>
            <w:r>
              <w:rPr>
                <w:rFonts w:eastAsiaTheme="minorHAnsi"/>
                <w:sz w:val="22"/>
                <w:szCs w:val="22"/>
                <w:lang w:eastAsia="en-US"/>
              </w:rPr>
              <w:t>ведомственной</w:t>
            </w:r>
            <w:r w:rsidRPr="00CF085E">
              <w:rPr>
                <w:rFonts w:eastAsiaTheme="minorHAnsi"/>
                <w:sz w:val="22"/>
                <w:szCs w:val="22"/>
                <w:lang w:eastAsia="en-US"/>
              </w:rPr>
              <w:t xml:space="preserve"> программы, от числа молодых семей, нуждающихся в жилых помещениях, в соответствующем году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5F7D94">
              <w:rPr>
                <w:rFonts w:eastAsiaTheme="minorHAnsi"/>
                <w:sz w:val="22"/>
                <w:szCs w:val="22"/>
                <w:lang w:eastAsia="en-US"/>
              </w:rPr>
              <w:t>37</w:t>
            </w:r>
            <w:r>
              <w:rPr>
                <w:rFonts w:eastAsiaTheme="minorHAnsi"/>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36,6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3</w:t>
            </w:r>
            <w:r>
              <w:rPr>
                <w:rFonts w:eastAsiaTheme="minorHAnsi"/>
                <w:sz w:val="22"/>
                <w:szCs w:val="22"/>
                <w:lang w:eastAsia="en-US"/>
              </w:rPr>
              <w:t>8</w:t>
            </w:r>
            <w:r w:rsidRPr="00DD0CFE">
              <w:rPr>
                <w:rFonts w:eastAsiaTheme="minorHAnsi"/>
                <w:sz w:val="22"/>
                <w:szCs w:val="22"/>
                <w:lang w:eastAsia="en-US"/>
              </w:rPr>
              <w:t>,</w:t>
            </w:r>
            <w:r>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40</w:t>
            </w:r>
            <w:r w:rsidRPr="00DD0CFE">
              <w:rPr>
                <w:rFonts w:eastAsiaTheme="minorHAnsi"/>
                <w:sz w:val="22"/>
                <w:szCs w:val="22"/>
                <w:lang w:eastAsia="en-US"/>
              </w:rPr>
              <w:t>,</w:t>
            </w:r>
            <w:r>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42,4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44,4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46,3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48,3</w:t>
            </w:r>
          </w:p>
        </w:tc>
      </w:tr>
      <w:tr w:rsidR="00673F8C" w:rsidRPr="00CF085E" w:rsidTr="001A6B17">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065E0B" w:rsidRDefault="00673F8C" w:rsidP="001A6B17">
            <w:pPr>
              <w:autoSpaceDE w:val="0"/>
              <w:autoSpaceDN w:val="0"/>
              <w:adjustRightInd w:val="0"/>
              <w:rPr>
                <w:rFonts w:eastAsiaTheme="minorHAnsi"/>
                <w:lang w:eastAsia="en-US"/>
              </w:rPr>
            </w:pPr>
            <w:r w:rsidRPr="00065E0B">
              <w:rPr>
                <w:rFonts w:eastAsiaTheme="minorHAnsi"/>
                <w:sz w:val="22"/>
                <w:szCs w:val="22"/>
                <w:lang w:eastAsia="en-US"/>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 ведомственной программы в соответствующем году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44,8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29,1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982453" w:rsidRDefault="00673F8C" w:rsidP="001A6B17">
            <w:pPr>
              <w:autoSpaceDE w:val="0"/>
              <w:autoSpaceDN w:val="0"/>
              <w:adjustRightInd w:val="0"/>
              <w:jc w:val="center"/>
              <w:rPr>
                <w:rFonts w:eastAsiaTheme="minorHAnsi"/>
                <w:lang w:eastAsia="en-US"/>
              </w:rPr>
            </w:pPr>
            <w:r w:rsidRPr="00982453">
              <w:rPr>
                <w:rFonts w:eastAsiaTheme="minorHAnsi"/>
                <w:sz w:val="22"/>
                <w:szCs w:val="22"/>
                <w:lang w:eastAsia="en-US"/>
              </w:rPr>
              <w:t>12,6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982453" w:rsidRDefault="00673F8C" w:rsidP="001A6B17">
            <w:pPr>
              <w:autoSpaceDE w:val="0"/>
              <w:autoSpaceDN w:val="0"/>
              <w:adjustRightInd w:val="0"/>
              <w:jc w:val="center"/>
              <w:rPr>
                <w:rFonts w:eastAsiaTheme="minorHAnsi"/>
                <w:lang w:eastAsia="en-US"/>
              </w:rPr>
            </w:pPr>
            <w:r w:rsidRPr="00982453">
              <w:rPr>
                <w:rFonts w:eastAsiaTheme="minorHAnsi"/>
                <w:sz w:val="22"/>
                <w:szCs w:val="22"/>
                <w:lang w:eastAsia="en-US"/>
              </w:rPr>
              <w:t>23,9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982453" w:rsidRDefault="00673F8C" w:rsidP="001A6B17">
            <w:pPr>
              <w:autoSpaceDE w:val="0"/>
              <w:autoSpaceDN w:val="0"/>
              <w:adjustRightInd w:val="0"/>
              <w:jc w:val="center"/>
              <w:rPr>
                <w:rFonts w:eastAsiaTheme="minorHAnsi"/>
                <w:lang w:eastAsia="en-US"/>
              </w:rPr>
            </w:pPr>
            <w:r w:rsidRPr="00982453">
              <w:rPr>
                <w:rFonts w:eastAsiaTheme="minorHAnsi"/>
                <w:sz w:val="22"/>
                <w:szCs w:val="22"/>
                <w:lang w:eastAsia="en-US"/>
              </w:rPr>
              <w:t>18,3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982453" w:rsidRDefault="00673F8C" w:rsidP="001A6B17">
            <w:pPr>
              <w:autoSpaceDE w:val="0"/>
              <w:autoSpaceDN w:val="0"/>
              <w:adjustRightInd w:val="0"/>
              <w:jc w:val="center"/>
              <w:rPr>
                <w:rFonts w:eastAsiaTheme="minorHAnsi"/>
                <w:lang w:eastAsia="en-US"/>
              </w:rPr>
            </w:pPr>
            <w:r w:rsidRPr="00982453">
              <w:rPr>
                <w:rFonts w:eastAsiaTheme="minorHAnsi"/>
                <w:sz w:val="22"/>
                <w:szCs w:val="22"/>
                <w:lang w:eastAsia="en-US"/>
              </w:rPr>
              <w:t>17,4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982453" w:rsidRDefault="00673F8C" w:rsidP="001A6B17">
            <w:pPr>
              <w:autoSpaceDE w:val="0"/>
              <w:autoSpaceDN w:val="0"/>
              <w:adjustRightInd w:val="0"/>
              <w:jc w:val="center"/>
              <w:rPr>
                <w:rFonts w:eastAsiaTheme="minorHAnsi"/>
                <w:lang w:eastAsia="en-US"/>
              </w:rPr>
            </w:pPr>
            <w:r w:rsidRPr="00982453">
              <w:rPr>
                <w:rFonts w:eastAsiaTheme="minorHAnsi"/>
                <w:sz w:val="22"/>
                <w:szCs w:val="22"/>
                <w:lang w:eastAsia="en-US"/>
              </w:rPr>
              <w:t>16,7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982453" w:rsidRDefault="00673F8C" w:rsidP="001A6B17">
            <w:pPr>
              <w:autoSpaceDE w:val="0"/>
              <w:autoSpaceDN w:val="0"/>
              <w:adjustRightInd w:val="0"/>
              <w:jc w:val="center"/>
              <w:rPr>
                <w:rFonts w:eastAsiaTheme="minorHAnsi"/>
                <w:lang w:eastAsia="en-US"/>
              </w:rPr>
            </w:pPr>
            <w:r w:rsidRPr="00982453">
              <w:rPr>
                <w:rFonts w:eastAsiaTheme="minorHAnsi"/>
                <w:sz w:val="22"/>
                <w:szCs w:val="22"/>
                <w:lang w:eastAsia="en-US"/>
              </w:rPr>
              <w:t>16,1</w:t>
            </w:r>
          </w:p>
        </w:tc>
      </w:tr>
      <w:tr w:rsidR="00673F8C" w:rsidRPr="00CF085E" w:rsidTr="001A6B17">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CF085E" w:rsidRDefault="00673F8C" w:rsidP="001A6B17">
            <w:pPr>
              <w:autoSpaceDE w:val="0"/>
              <w:autoSpaceDN w:val="0"/>
              <w:adjustRightInd w:val="0"/>
              <w:rPr>
                <w:rFonts w:eastAsiaTheme="minorHAnsi"/>
                <w:lang w:eastAsia="en-US"/>
              </w:rPr>
            </w:pPr>
            <w:r w:rsidRPr="00CF085E">
              <w:rPr>
                <w:rFonts w:eastAsiaTheme="minorHAnsi"/>
                <w:sz w:val="22"/>
                <w:szCs w:val="22"/>
                <w:lang w:eastAsia="en-US"/>
              </w:rPr>
              <w:t>Целевой индикатор 3</w:t>
            </w:r>
            <w:r>
              <w:rPr>
                <w:rFonts w:eastAsiaTheme="minorHAnsi"/>
                <w:sz w:val="22"/>
                <w:szCs w:val="22"/>
                <w:lang w:eastAsia="en-US"/>
              </w:rPr>
              <w:t>.</w:t>
            </w:r>
            <w:r w:rsidRPr="00CF085E">
              <w:rPr>
                <w:rFonts w:eastAsiaTheme="minorHAnsi"/>
                <w:sz w:val="22"/>
                <w:szCs w:val="22"/>
                <w:lang w:eastAsia="en-US"/>
              </w:rPr>
              <w:t xml:space="preserve">  Количество молодых семей, улучшивших жилищные условия с использованием социальной выплаты, в соответствующем году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sz w:val="20"/>
                <w:lang w:eastAsia="en-US"/>
              </w:rPr>
            </w:pPr>
            <w:r w:rsidRPr="00DD0CFE">
              <w:rPr>
                <w:rFonts w:eastAsiaTheme="minorHAnsi"/>
                <w:sz w:val="20"/>
                <w:szCs w:val="22"/>
                <w:lang w:eastAsia="en-US"/>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69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Pr>
                <w:rFonts w:eastAsiaTheme="minorHAnsi"/>
                <w:sz w:val="22"/>
                <w:szCs w:val="22"/>
                <w:lang w:eastAsia="en-US"/>
              </w:rPr>
              <w:t>42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23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53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3F8C" w:rsidRPr="00DD0CFE" w:rsidRDefault="00673F8C" w:rsidP="001A6B17">
            <w:pPr>
              <w:autoSpaceDE w:val="0"/>
              <w:autoSpaceDN w:val="0"/>
              <w:adjustRightInd w:val="0"/>
              <w:jc w:val="center"/>
              <w:rPr>
                <w:rFonts w:eastAsiaTheme="minorHAnsi"/>
                <w:lang w:eastAsia="en-US"/>
              </w:rPr>
            </w:pPr>
            <w:r w:rsidRPr="00DD0CFE">
              <w:rPr>
                <w:rFonts w:eastAsiaTheme="minorHAnsi"/>
                <w:sz w:val="22"/>
                <w:szCs w:val="22"/>
                <w:lang w:eastAsia="en-US"/>
              </w:rPr>
              <w:t>40</w:t>
            </w:r>
          </w:p>
        </w:tc>
      </w:tr>
    </w:tbl>
    <w:p w:rsidR="00673F8C" w:rsidRDefault="00673F8C" w:rsidP="00673F8C">
      <w:pPr>
        <w:widowControl w:val="0"/>
        <w:autoSpaceDE w:val="0"/>
        <w:autoSpaceDN w:val="0"/>
        <w:adjustRightInd w:val="0"/>
        <w:jc w:val="right"/>
        <w:outlineLvl w:val="1"/>
      </w:pPr>
    </w:p>
    <w:p w:rsidR="00673F8C" w:rsidRDefault="00673F8C" w:rsidP="00673F8C">
      <w:pPr>
        <w:widowControl w:val="0"/>
        <w:autoSpaceDE w:val="0"/>
        <w:autoSpaceDN w:val="0"/>
        <w:adjustRightInd w:val="0"/>
        <w:jc w:val="center"/>
        <w:outlineLvl w:val="1"/>
        <w:sectPr w:rsidR="00673F8C" w:rsidSect="00673F8C">
          <w:pgSz w:w="16838" w:h="11906" w:orient="landscape"/>
          <w:pgMar w:top="1135" w:right="1134" w:bottom="567" w:left="1134" w:header="709" w:footer="709" w:gutter="0"/>
          <w:cols w:space="708"/>
          <w:docGrid w:linePitch="360"/>
        </w:sectPr>
      </w:pPr>
      <w:r>
        <w:t>___________</w:t>
      </w:r>
    </w:p>
    <w:p w:rsidR="00673F8C" w:rsidRPr="00673F8C" w:rsidRDefault="00673F8C" w:rsidP="00673F8C">
      <w:pPr>
        <w:widowControl w:val="0"/>
        <w:autoSpaceDE w:val="0"/>
        <w:autoSpaceDN w:val="0"/>
        <w:adjustRightInd w:val="0"/>
        <w:ind w:left="10490"/>
        <w:outlineLvl w:val="1"/>
        <w:rPr>
          <w:b/>
          <w:sz w:val="24"/>
          <w:szCs w:val="24"/>
        </w:rPr>
      </w:pPr>
      <w:r w:rsidRPr="00673F8C">
        <w:rPr>
          <w:b/>
          <w:sz w:val="24"/>
          <w:szCs w:val="24"/>
        </w:rPr>
        <w:lastRenderedPageBreak/>
        <w:t xml:space="preserve">Приложение № </w:t>
      </w:r>
      <w:r>
        <w:rPr>
          <w:b/>
          <w:sz w:val="24"/>
          <w:szCs w:val="24"/>
        </w:rPr>
        <w:t>2</w:t>
      </w:r>
    </w:p>
    <w:p w:rsidR="00673F8C" w:rsidRPr="00673F8C" w:rsidRDefault="00673F8C" w:rsidP="00673F8C">
      <w:pPr>
        <w:widowControl w:val="0"/>
        <w:autoSpaceDE w:val="0"/>
        <w:autoSpaceDN w:val="0"/>
        <w:adjustRightInd w:val="0"/>
        <w:ind w:left="10490"/>
        <w:rPr>
          <w:sz w:val="24"/>
          <w:szCs w:val="24"/>
        </w:rPr>
      </w:pPr>
      <w:r w:rsidRPr="00673F8C">
        <w:rPr>
          <w:sz w:val="24"/>
          <w:szCs w:val="24"/>
        </w:rPr>
        <w:t>к ведомственной целевой программе</w:t>
      </w:r>
    </w:p>
    <w:p w:rsidR="00673F8C" w:rsidRPr="00673F8C" w:rsidRDefault="00673F8C" w:rsidP="00673F8C">
      <w:pPr>
        <w:ind w:left="10490"/>
        <w:rPr>
          <w:sz w:val="24"/>
          <w:szCs w:val="24"/>
        </w:rPr>
      </w:pPr>
      <w:r w:rsidRPr="00673F8C">
        <w:rPr>
          <w:sz w:val="24"/>
          <w:szCs w:val="24"/>
        </w:rPr>
        <w:t xml:space="preserve">"Обеспечение жильем молодых семей </w:t>
      </w:r>
    </w:p>
    <w:p w:rsidR="00673F8C" w:rsidRPr="00673F8C" w:rsidRDefault="00673F8C" w:rsidP="00673F8C">
      <w:pPr>
        <w:ind w:left="10490"/>
        <w:rPr>
          <w:sz w:val="24"/>
          <w:szCs w:val="24"/>
        </w:rPr>
      </w:pPr>
      <w:r w:rsidRPr="00673F8C">
        <w:rPr>
          <w:sz w:val="24"/>
          <w:szCs w:val="24"/>
        </w:rPr>
        <w:t xml:space="preserve">муниципального образования </w:t>
      </w:r>
    </w:p>
    <w:p w:rsidR="00673F8C" w:rsidRDefault="00673F8C" w:rsidP="00673F8C">
      <w:pPr>
        <w:widowControl w:val="0"/>
        <w:autoSpaceDE w:val="0"/>
        <w:autoSpaceDN w:val="0"/>
        <w:adjustRightInd w:val="0"/>
        <w:ind w:left="10490"/>
        <w:outlineLvl w:val="1"/>
      </w:pPr>
      <w:r w:rsidRPr="00673F8C">
        <w:rPr>
          <w:sz w:val="24"/>
          <w:szCs w:val="24"/>
        </w:rPr>
        <w:t>"Город Архангельск</w:t>
      </w:r>
    </w:p>
    <w:p w:rsidR="00673F8C" w:rsidRDefault="00673F8C" w:rsidP="00673F8C">
      <w:pPr>
        <w:jc w:val="both"/>
        <w:rPr>
          <w:b/>
        </w:rPr>
      </w:pPr>
    </w:p>
    <w:p w:rsidR="00673F8C" w:rsidRPr="00673F8C" w:rsidRDefault="00673F8C" w:rsidP="00673F8C">
      <w:pPr>
        <w:jc w:val="center"/>
        <w:rPr>
          <w:b/>
          <w:sz w:val="24"/>
        </w:rPr>
      </w:pPr>
      <w:r w:rsidRPr="00673F8C">
        <w:rPr>
          <w:b/>
          <w:sz w:val="24"/>
        </w:rPr>
        <w:t xml:space="preserve">Перечень мероприятий и финансовое обеспечение реализации ведомственной  </w:t>
      </w:r>
    </w:p>
    <w:p w:rsidR="00673F8C" w:rsidRPr="00673F8C" w:rsidRDefault="00673F8C" w:rsidP="00673F8C">
      <w:pPr>
        <w:jc w:val="center"/>
        <w:rPr>
          <w:b/>
          <w:sz w:val="24"/>
        </w:rPr>
      </w:pPr>
      <w:r w:rsidRPr="00673F8C">
        <w:rPr>
          <w:b/>
          <w:sz w:val="24"/>
        </w:rPr>
        <w:t xml:space="preserve">программы "Обеспечение жильем молодых семей </w:t>
      </w:r>
    </w:p>
    <w:p w:rsidR="00673F8C" w:rsidRPr="00673F8C" w:rsidRDefault="00673F8C" w:rsidP="00673F8C">
      <w:pPr>
        <w:jc w:val="center"/>
        <w:rPr>
          <w:b/>
          <w:sz w:val="24"/>
        </w:rPr>
      </w:pPr>
      <w:r w:rsidRPr="00673F8C">
        <w:rPr>
          <w:b/>
          <w:sz w:val="24"/>
        </w:rPr>
        <w:t xml:space="preserve">муниципального образования "Город Архангельск" </w:t>
      </w:r>
    </w:p>
    <w:p w:rsidR="00673F8C" w:rsidRPr="00F1036E" w:rsidRDefault="00673F8C" w:rsidP="00673F8C">
      <w:pPr>
        <w:jc w:val="center"/>
        <w:rPr>
          <w:b/>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2835"/>
        <w:gridCol w:w="1276"/>
        <w:gridCol w:w="1134"/>
        <w:gridCol w:w="1134"/>
        <w:gridCol w:w="1134"/>
        <w:gridCol w:w="1134"/>
        <w:gridCol w:w="1276"/>
      </w:tblGrid>
      <w:tr w:rsidR="00673F8C" w:rsidRPr="00AD74C7" w:rsidTr="001A6B17">
        <w:tc>
          <w:tcPr>
            <w:tcW w:w="2552" w:type="dxa"/>
            <w:vMerge w:val="restart"/>
            <w:shd w:val="clear" w:color="auto" w:fill="auto"/>
            <w:vAlign w:val="center"/>
          </w:tcPr>
          <w:p w:rsidR="00673F8C" w:rsidRPr="000E4536" w:rsidRDefault="00673F8C" w:rsidP="001A6B17">
            <w:pPr>
              <w:widowControl w:val="0"/>
              <w:autoSpaceDE w:val="0"/>
              <w:autoSpaceDN w:val="0"/>
              <w:adjustRightInd w:val="0"/>
              <w:jc w:val="center"/>
              <w:rPr>
                <w:sz w:val="20"/>
              </w:rPr>
            </w:pPr>
            <w:r w:rsidRPr="000E4536">
              <w:rPr>
                <w:sz w:val="20"/>
              </w:rPr>
              <w:t>Наименование</w:t>
            </w:r>
          </w:p>
        </w:tc>
        <w:tc>
          <w:tcPr>
            <w:tcW w:w="2410" w:type="dxa"/>
            <w:vMerge w:val="restart"/>
            <w:shd w:val="clear" w:color="auto" w:fill="auto"/>
          </w:tcPr>
          <w:p w:rsidR="00673F8C" w:rsidRPr="000E4536" w:rsidRDefault="00673F8C" w:rsidP="001A6B17">
            <w:pPr>
              <w:widowControl w:val="0"/>
              <w:autoSpaceDE w:val="0"/>
              <w:autoSpaceDN w:val="0"/>
              <w:adjustRightInd w:val="0"/>
              <w:jc w:val="center"/>
              <w:rPr>
                <w:sz w:val="20"/>
              </w:rPr>
            </w:pPr>
            <w:r w:rsidRPr="000E4536">
              <w:rPr>
                <w:sz w:val="20"/>
              </w:rPr>
              <w:t>Заказчики ведомственной</w:t>
            </w:r>
          </w:p>
          <w:p w:rsidR="00673F8C" w:rsidRPr="000E4536" w:rsidRDefault="00673F8C" w:rsidP="001A6B17">
            <w:pPr>
              <w:widowControl w:val="0"/>
              <w:autoSpaceDE w:val="0"/>
              <w:autoSpaceDN w:val="0"/>
              <w:adjustRightInd w:val="0"/>
              <w:jc w:val="center"/>
              <w:rPr>
                <w:sz w:val="20"/>
              </w:rPr>
            </w:pPr>
            <w:r w:rsidRPr="000E4536">
              <w:rPr>
                <w:sz w:val="20"/>
              </w:rPr>
              <w:t>программы/ исполнители ведомственной программы</w:t>
            </w:r>
          </w:p>
        </w:tc>
        <w:tc>
          <w:tcPr>
            <w:tcW w:w="2835" w:type="dxa"/>
            <w:vMerge w:val="restart"/>
            <w:shd w:val="clear" w:color="auto" w:fill="auto"/>
          </w:tcPr>
          <w:p w:rsidR="00673F8C" w:rsidRPr="000E4536" w:rsidRDefault="00673F8C" w:rsidP="001A6B17">
            <w:pPr>
              <w:widowControl w:val="0"/>
              <w:autoSpaceDE w:val="0"/>
              <w:autoSpaceDN w:val="0"/>
              <w:adjustRightInd w:val="0"/>
              <w:jc w:val="center"/>
              <w:rPr>
                <w:sz w:val="20"/>
              </w:rPr>
            </w:pPr>
            <w:r w:rsidRPr="000E4536">
              <w:rPr>
                <w:sz w:val="20"/>
              </w:rPr>
              <w:t>Источники финансового обеспечения</w:t>
            </w:r>
          </w:p>
        </w:tc>
        <w:tc>
          <w:tcPr>
            <w:tcW w:w="7088" w:type="dxa"/>
            <w:gridSpan w:val="6"/>
            <w:shd w:val="clear" w:color="auto" w:fill="auto"/>
          </w:tcPr>
          <w:p w:rsidR="00673F8C" w:rsidRPr="000E4536" w:rsidRDefault="00673F8C" w:rsidP="001A6B17">
            <w:pPr>
              <w:jc w:val="center"/>
              <w:rPr>
                <w:sz w:val="20"/>
              </w:rPr>
            </w:pPr>
            <w:r w:rsidRPr="000E4536">
              <w:rPr>
                <w:sz w:val="20"/>
              </w:rPr>
              <w:t xml:space="preserve">Объемы финансового обеспечения, </w:t>
            </w:r>
          </w:p>
          <w:p w:rsidR="00673F8C" w:rsidRPr="000E4536" w:rsidRDefault="00673F8C" w:rsidP="001A6B17">
            <w:pPr>
              <w:jc w:val="center"/>
              <w:rPr>
                <w:b/>
                <w:sz w:val="20"/>
              </w:rPr>
            </w:pPr>
            <w:r w:rsidRPr="000E4536">
              <w:rPr>
                <w:sz w:val="20"/>
              </w:rPr>
              <w:t>тыс. руб.</w:t>
            </w:r>
          </w:p>
        </w:tc>
      </w:tr>
      <w:tr w:rsidR="00673F8C" w:rsidRPr="00AD74C7" w:rsidTr="001A6B17">
        <w:tc>
          <w:tcPr>
            <w:tcW w:w="2552" w:type="dxa"/>
            <w:vMerge/>
            <w:shd w:val="clear" w:color="auto" w:fill="auto"/>
          </w:tcPr>
          <w:p w:rsidR="00673F8C" w:rsidRPr="000E4536" w:rsidRDefault="00673F8C" w:rsidP="001A6B17">
            <w:pPr>
              <w:widowControl w:val="0"/>
              <w:autoSpaceDE w:val="0"/>
              <w:autoSpaceDN w:val="0"/>
              <w:adjustRightInd w:val="0"/>
              <w:rPr>
                <w:sz w:val="20"/>
              </w:rPr>
            </w:pPr>
          </w:p>
        </w:tc>
        <w:tc>
          <w:tcPr>
            <w:tcW w:w="2410" w:type="dxa"/>
            <w:vMerge/>
            <w:shd w:val="clear" w:color="auto" w:fill="auto"/>
          </w:tcPr>
          <w:p w:rsidR="00673F8C" w:rsidRPr="000E4536" w:rsidRDefault="00673F8C" w:rsidP="001A6B17">
            <w:pPr>
              <w:widowControl w:val="0"/>
              <w:autoSpaceDE w:val="0"/>
              <w:autoSpaceDN w:val="0"/>
              <w:adjustRightInd w:val="0"/>
              <w:rPr>
                <w:sz w:val="20"/>
              </w:rPr>
            </w:pPr>
          </w:p>
        </w:tc>
        <w:tc>
          <w:tcPr>
            <w:tcW w:w="2835" w:type="dxa"/>
            <w:vMerge/>
            <w:shd w:val="clear" w:color="auto" w:fill="auto"/>
          </w:tcPr>
          <w:p w:rsidR="00673F8C" w:rsidRPr="000E4536" w:rsidRDefault="00673F8C" w:rsidP="001A6B17">
            <w:pPr>
              <w:widowControl w:val="0"/>
              <w:autoSpaceDE w:val="0"/>
              <w:autoSpaceDN w:val="0"/>
              <w:adjustRightInd w:val="0"/>
              <w:rPr>
                <w:sz w:val="20"/>
              </w:rPr>
            </w:pPr>
          </w:p>
        </w:tc>
        <w:tc>
          <w:tcPr>
            <w:tcW w:w="1276" w:type="dxa"/>
            <w:shd w:val="clear" w:color="auto" w:fill="auto"/>
            <w:vAlign w:val="center"/>
          </w:tcPr>
          <w:p w:rsidR="00673F8C" w:rsidRDefault="00673F8C" w:rsidP="001A6B17">
            <w:pPr>
              <w:widowControl w:val="0"/>
              <w:autoSpaceDE w:val="0"/>
              <w:autoSpaceDN w:val="0"/>
              <w:adjustRightInd w:val="0"/>
              <w:jc w:val="center"/>
              <w:rPr>
                <w:sz w:val="20"/>
              </w:rPr>
            </w:pPr>
            <w:r>
              <w:rPr>
                <w:sz w:val="20"/>
              </w:rPr>
              <w:t>2016</w:t>
            </w:r>
          </w:p>
          <w:p w:rsidR="00673F8C" w:rsidRPr="000E4536" w:rsidRDefault="00673F8C" w:rsidP="001A6B17">
            <w:pPr>
              <w:widowControl w:val="0"/>
              <w:autoSpaceDE w:val="0"/>
              <w:autoSpaceDN w:val="0"/>
              <w:adjustRightInd w:val="0"/>
              <w:jc w:val="center"/>
              <w:rPr>
                <w:sz w:val="20"/>
              </w:rPr>
            </w:pPr>
            <w:r>
              <w:rPr>
                <w:sz w:val="20"/>
              </w:rPr>
              <w:t>год</w:t>
            </w:r>
          </w:p>
        </w:tc>
        <w:tc>
          <w:tcPr>
            <w:tcW w:w="1134" w:type="dxa"/>
            <w:shd w:val="clear" w:color="auto" w:fill="auto"/>
            <w:vAlign w:val="center"/>
          </w:tcPr>
          <w:p w:rsidR="00673F8C" w:rsidRDefault="00673F8C" w:rsidP="001A6B17">
            <w:pPr>
              <w:widowControl w:val="0"/>
              <w:autoSpaceDE w:val="0"/>
              <w:autoSpaceDN w:val="0"/>
              <w:adjustRightInd w:val="0"/>
              <w:jc w:val="center"/>
              <w:rPr>
                <w:sz w:val="20"/>
              </w:rPr>
            </w:pPr>
            <w:r>
              <w:rPr>
                <w:sz w:val="20"/>
              </w:rPr>
              <w:t>2017</w:t>
            </w:r>
          </w:p>
          <w:p w:rsidR="00673F8C" w:rsidRPr="000E4536" w:rsidRDefault="00673F8C" w:rsidP="001A6B17">
            <w:pPr>
              <w:widowControl w:val="0"/>
              <w:autoSpaceDE w:val="0"/>
              <w:autoSpaceDN w:val="0"/>
              <w:adjustRightInd w:val="0"/>
              <w:jc w:val="center"/>
              <w:rPr>
                <w:sz w:val="20"/>
              </w:rPr>
            </w:pPr>
            <w:r>
              <w:rPr>
                <w:sz w:val="20"/>
              </w:rPr>
              <w:t>год</w:t>
            </w:r>
          </w:p>
        </w:tc>
        <w:tc>
          <w:tcPr>
            <w:tcW w:w="1134" w:type="dxa"/>
            <w:shd w:val="clear" w:color="auto" w:fill="auto"/>
            <w:vAlign w:val="center"/>
          </w:tcPr>
          <w:p w:rsidR="00673F8C" w:rsidRDefault="00673F8C" w:rsidP="001A6B17">
            <w:pPr>
              <w:widowControl w:val="0"/>
              <w:autoSpaceDE w:val="0"/>
              <w:autoSpaceDN w:val="0"/>
              <w:adjustRightInd w:val="0"/>
              <w:jc w:val="center"/>
              <w:rPr>
                <w:sz w:val="20"/>
              </w:rPr>
            </w:pPr>
            <w:r>
              <w:rPr>
                <w:sz w:val="20"/>
              </w:rPr>
              <w:t>2018</w:t>
            </w:r>
          </w:p>
          <w:p w:rsidR="00673F8C" w:rsidRPr="000E4536" w:rsidRDefault="00673F8C" w:rsidP="001A6B17">
            <w:pPr>
              <w:widowControl w:val="0"/>
              <w:autoSpaceDE w:val="0"/>
              <w:autoSpaceDN w:val="0"/>
              <w:adjustRightInd w:val="0"/>
              <w:jc w:val="center"/>
              <w:rPr>
                <w:sz w:val="20"/>
              </w:rPr>
            </w:pPr>
            <w:r>
              <w:rPr>
                <w:sz w:val="20"/>
              </w:rPr>
              <w:t>год</w:t>
            </w:r>
          </w:p>
        </w:tc>
        <w:tc>
          <w:tcPr>
            <w:tcW w:w="1134" w:type="dxa"/>
            <w:shd w:val="clear" w:color="auto" w:fill="auto"/>
            <w:vAlign w:val="center"/>
          </w:tcPr>
          <w:p w:rsidR="00673F8C" w:rsidRDefault="00673F8C" w:rsidP="001A6B17">
            <w:pPr>
              <w:widowControl w:val="0"/>
              <w:autoSpaceDE w:val="0"/>
              <w:autoSpaceDN w:val="0"/>
              <w:adjustRightInd w:val="0"/>
              <w:jc w:val="center"/>
              <w:rPr>
                <w:sz w:val="20"/>
              </w:rPr>
            </w:pPr>
            <w:r>
              <w:rPr>
                <w:sz w:val="20"/>
              </w:rPr>
              <w:t>2019</w:t>
            </w:r>
          </w:p>
          <w:p w:rsidR="00673F8C" w:rsidRPr="000E4536" w:rsidRDefault="00673F8C" w:rsidP="001A6B17">
            <w:pPr>
              <w:widowControl w:val="0"/>
              <w:autoSpaceDE w:val="0"/>
              <w:autoSpaceDN w:val="0"/>
              <w:adjustRightInd w:val="0"/>
              <w:jc w:val="center"/>
              <w:rPr>
                <w:sz w:val="20"/>
              </w:rPr>
            </w:pPr>
            <w:r>
              <w:rPr>
                <w:sz w:val="20"/>
              </w:rPr>
              <w:t>год</w:t>
            </w:r>
          </w:p>
        </w:tc>
        <w:tc>
          <w:tcPr>
            <w:tcW w:w="1134" w:type="dxa"/>
            <w:shd w:val="clear" w:color="auto" w:fill="auto"/>
            <w:vAlign w:val="center"/>
          </w:tcPr>
          <w:p w:rsidR="00673F8C" w:rsidRDefault="00673F8C" w:rsidP="001A6B17">
            <w:pPr>
              <w:widowControl w:val="0"/>
              <w:autoSpaceDE w:val="0"/>
              <w:autoSpaceDN w:val="0"/>
              <w:adjustRightInd w:val="0"/>
              <w:jc w:val="center"/>
              <w:rPr>
                <w:sz w:val="20"/>
              </w:rPr>
            </w:pPr>
            <w:r>
              <w:rPr>
                <w:sz w:val="20"/>
              </w:rPr>
              <w:t>2020</w:t>
            </w:r>
          </w:p>
          <w:p w:rsidR="00673F8C" w:rsidRPr="000E4536" w:rsidRDefault="00673F8C" w:rsidP="001A6B17">
            <w:pPr>
              <w:widowControl w:val="0"/>
              <w:autoSpaceDE w:val="0"/>
              <w:autoSpaceDN w:val="0"/>
              <w:adjustRightInd w:val="0"/>
              <w:jc w:val="center"/>
              <w:rPr>
                <w:sz w:val="20"/>
              </w:rPr>
            </w:pPr>
            <w:r>
              <w:rPr>
                <w:sz w:val="20"/>
              </w:rPr>
              <w:t>год</w:t>
            </w:r>
          </w:p>
        </w:tc>
        <w:tc>
          <w:tcPr>
            <w:tcW w:w="1276" w:type="dxa"/>
            <w:shd w:val="clear" w:color="auto" w:fill="auto"/>
            <w:vAlign w:val="center"/>
          </w:tcPr>
          <w:p w:rsidR="00673F8C" w:rsidRDefault="00673F8C" w:rsidP="001A6B17">
            <w:pPr>
              <w:widowControl w:val="0"/>
              <w:autoSpaceDE w:val="0"/>
              <w:autoSpaceDN w:val="0"/>
              <w:adjustRightInd w:val="0"/>
              <w:jc w:val="center"/>
              <w:rPr>
                <w:sz w:val="20"/>
              </w:rPr>
            </w:pPr>
            <w:r>
              <w:rPr>
                <w:sz w:val="20"/>
              </w:rPr>
              <w:t>2021</w:t>
            </w:r>
          </w:p>
          <w:p w:rsidR="00673F8C" w:rsidRPr="000E4536" w:rsidRDefault="00673F8C" w:rsidP="001A6B17">
            <w:pPr>
              <w:widowControl w:val="0"/>
              <w:autoSpaceDE w:val="0"/>
              <w:autoSpaceDN w:val="0"/>
              <w:adjustRightInd w:val="0"/>
              <w:jc w:val="center"/>
              <w:rPr>
                <w:sz w:val="20"/>
              </w:rPr>
            </w:pPr>
            <w:r>
              <w:rPr>
                <w:sz w:val="20"/>
              </w:rPr>
              <w:t>год</w:t>
            </w:r>
          </w:p>
        </w:tc>
      </w:tr>
      <w:tr w:rsidR="00673F8C" w:rsidRPr="003377E0" w:rsidTr="001A6B17">
        <w:trPr>
          <w:trHeight w:val="473"/>
        </w:trPr>
        <w:tc>
          <w:tcPr>
            <w:tcW w:w="2552" w:type="dxa"/>
            <w:vMerge w:val="restart"/>
            <w:shd w:val="clear" w:color="auto" w:fill="auto"/>
            <w:vAlign w:val="center"/>
          </w:tcPr>
          <w:p w:rsidR="00673F8C" w:rsidRPr="000E4536" w:rsidRDefault="00673F8C" w:rsidP="001A6B17">
            <w:pPr>
              <w:autoSpaceDE w:val="0"/>
              <w:autoSpaceDN w:val="0"/>
              <w:adjustRightInd w:val="0"/>
              <w:rPr>
                <w:sz w:val="20"/>
              </w:rPr>
            </w:pPr>
            <w:r w:rsidRPr="000E4536">
              <w:rPr>
                <w:sz w:val="20"/>
              </w:rPr>
              <w:t xml:space="preserve">Мероприятие 1. </w:t>
            </w:r>
            <w:r w:rsidRPr="000E4536">
              <w:rPr>
                <w:rFonts w:eastAsiaTheme="minorHAnsi"/>
                <w:sz w:val="20"/>
                <w:lang w:eastAsia="en-US"/>
              </w:rPr>
              <w:t>Предоставление социальных выплат молодым семьям - участникам ведомственной программы, получившим Свидетельство</w:t>
            </w:r>
          </w:p>
        </w:tc>
        <w:tc>
          <w:tcPr>
            <w:tcW w:w="2410" w:type="dxa"/>
            <w:vMerge w:val="restart"/>
            <w:shd w:val="clear" w:color="auto" w:fill="auto"/>
            <w:vAlign w:val="center"/>
          </w:tcPr>
          <w:p w:rsidR="00673F8C" w:rsidRPr="000E4536" w:rsidRDefault="00673F8C" w:rsidP="001A6B17">
            <w:pPr>
              <w:widowControl w:val="0"/>
              <w:autoSpaceDE w:val="0"/>
              <w:autoSpaceDN w:val="0"/>
              <w:adjustRightInd w:val="0"/>
              <w:jc w:val="center"/>
              <w:rPr>
                <w:sz w:val="20"/>
              </w:rPr>
            </w:pPr>
            <w:r w:rsidRPr="000E4536">
              <w:rPr>
                <w:sz w:val="20"/>
              </w:rPr>
              <w:t xml:space="preserve">Департамент городского хозяйства / департамент городского хозяйства </w:t>
            </w:r>
          </w:p>
          <w:p w:rsidR="00673F8C" w:rsidRPr="000E4536" w:rsidRDefault="00673F8C" w:rsidP="001A6B17">
            <w:pPr>
              <w:widowControl w:val="0"/>
              <w:autoSpaceDE w:val="0"/>
              <w:autoSpaceDN w:val="0"/>
              <w:adjustRightInd w:val="0"/>
              <w:jc w:val="center"/>
              <w:rPr>
                <w:sz w:val="20"/>
              </w:rPr>
            </w:pPr>
          </w:p>
        </w:tc>
        <w:tc>
          <w:tcPr>
            <w:tcW w:w="2835"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Итого</w:t>
            </w:r>
          </w:p>
        </w:tc>
        <w:tc>
          <w:tcPr>
            <w:tcW w:w="1276" w:type="dxa"/>
            <w:shd w:val="clear" w:color="auto" w:fill="auto"/>
            <w:vAlign w:val="center"/>
          </w:tcPr>
          <w:p w:rsidR="00673F8C" w:rsidRDefault="00673F8C" w:rsidP="001A6B17">
            <w:pPr>
              <w:widowControl w:val="0"/>
              <w:autoSpaceDE w:val="0"/>
              <w:autoSpaceDN w:val="0"/>
              <w:adjustRightInd w:val="0"/>
              <w:jc w:val="center"/>
              <w:rPr>
                <w:sz w:val="20"/>
              </w:rPr>
            </w:pPr>
            <w:r>
              <w:rPr>
                <w:sz w:val="20"/>
              </w:rPr>
              <w:t>38 621,9</w:t>
            </w:r>
          </w:p>
        </w:tc>
        <w:tc>
          <w:tcPr>
            <w:tcW w:w="1134" w:type="dxa"/>
            <w:shd w:val="clear" w:color="auto" w:fill="auto"/>
            <w:vAlign w:val="center"/>
          </w:tcPr>
          <w:p w:rsidR="00673F8C" w:rsidRDefault="00673F8C" w:rsidP="001A6B17">
            <w:pPr>
              <w:widowControl w:val="0"/>
              <w:autoSpaceDE w:val="0"/>
              <w:autoSpaceDN w:val="0"/>
              <w:adjustRightInd w:val="0"/>
              <w:jc w:val="center"/>
              <w:rPr>
                <w:sz w:val="20"/>
              </w:rPr>
            </w:pPr>
            <w:r>
              <w:rPr>
                <w:sz w:val="20"/>
              </w:rPr>
              <w:t>89 455,4</w:t>
            </w:r>
          </w:p>
        </w:tc>
        <w:tc>
          <w:tcPr>
            <w:tcW w:w="1134" w:type="dxa"/>
            <w:shd w:val="clear" w:color="auto" w:fill="auto"/>
            <w:vAlign w:val="center"/>
          </w:tcPr>
          <w:p w:rsidR="00673F8C" w:rsidRDefault="00673F8C" w:rsidP="001A6B17">
            <w:pPr>
              <w:widowControl w:val="0"/>
              <w:autoSpaceDE w:val="0"/>
              <w:autoSpaceDN w:val="0"/>
              <w:adjustRightInd w:val="0"/>
              <w:jc w:val="center"/>
              <w:rPr>
                <w:sz w:val="20"/>
              </w:rPr>
            </w:pPr>
            <w:r>
              <w:rPr>
                <w:sz w:val="20"/>
              </w:rPr>
              <w:t>67 409,9</w:t>
            </w:r>
          </w:p>
        </w:tc>
        <w:tc>
          <w:tcPr>
            <w:tcW w:w="1134" w:type="dxa"/>
            <w:shd w:val="clear" w:color="auto" w:fill="auto"/>
            <w:vAlign w:val="center"/>
          </w:tcPr>
          <w:p w:rsidR="00673F8C" w:rsidRPr="00662AE4" w:rsidRDefault="00673F8C" w:rsidP="001A6B17">
            <w:pPr>
              <w:jc w:val="center"/>
              <w:rPr>
                <w:sz w:val="20"/>
              </w:rPr>
            </w:pPr>
            <w:r>
              <w:rPr>
                <w:sz w:val="20"/>
              </w:rPr>
              <w:t>67 409,9</w:t>
            </w:r>
          </w:p>
        </w:tc>
        <w:tc>
          <w:tcPr>
            <w:tcW w:w="1134" w:type="dxa"/>
            <w:shd w:val="clear" w:color="auto" w:fill="auto"/>
            <w:vAlign w:val="center"/>
          </w:tcPr>
          <w:p w:rsidR="00673F8C" w:rsidRPr="00662AE4" w:rsidRDefault="00673F8C" w:rsidP="001A6B17">
            <w:pPr>
              <w:jc w:val="center"/>
              <w:rPr>
                <w:sz w:val="20"/>
              </w:rPr>
            </w:pPr>
            <w:r>
              <w:rPr>
                <w:sz w:val="20"/>
              </w:rPr>
              <w:t>67 409,9</w:t>
            </w:r>
          </w:p>
        </w:tc>
        <w:tc>
          <w:tcPr>
            <w:tcW w:w="1276" w:type="dxa"/>
            <w:shd w:val="clear" w:color="auto" w:fill="auto"/>
            <w:vAlign w:val="center"/>
          </w:tcPr>
          <w:p w:rsidR="00673F8C" w:rsidRPr="00662AE4" w:rsidRDefault="00673F8C" w:rsidP="001A6B17">
            <w:pPr>
              <w:jc w:val="center"/>
              <w:rPr>
                <w:sz w:val="20"/>
              </w:rPr>
            </w:pPr>
            <w:r>
              <w:rPr>
                <w:sz w:val="20"/>
              </w:rPr>
              <w:t>67 409,9</w:t>
            </w:r>
          </w:p>
        </w:tc>
      </w:tr>
      <w:tr w:rsidR="00673F8C" w:rsidRPr="003377E0" w:rsidTr="001A6B17">
        <w:trPr>
          <w:trHeight w:val="473"/>
        </w:trPr>
        <w:tc>
          <w:tcPr>
            <w:tcW w:w="2552" w:type="dxa"/>
            <w:vMerge/>
            <w:shd w:val="clear" w:color="auto" w:fill="auto"/>
            <w:vAlign w:val="center"/>
          </w:tcPr>
          <w:p w:rsidR="00673F8C" w:rsidRPr="000E4536" w:rsidRDefault="00673F8C" w:rsidP="001A6B17">
            <w:pPr>
              <w:autoSpaceDE w:val="0"/>
              <w:autoSpaceDN w:val="0"/>
              <w:adjustRightInd w:val="0"/>
              <w:rPr>
                <w:sz w:val="20"/>
              </w:rPr>
            </w:pPr>
          </w:p>
        </w:tc>
        <w:tc>
          <w:tcPr>
            <w:tcW w:w="2410" w:type="dxa"/>
            <w:vMerge/>
            <w:shd w:val="clear" w:color="auto" w:fill="auto"/>
            <w:vAlign w:val="center"/>
          </w:tcPr>
          <w:p w:rsidR="00673F8C" w:rsidRPr="000E4536" w:rsidRDefault="00673F8C" w:rsidP="001A6B17">
            <w:pPr>
              <w:widowControl w:val="0"/>
              <w:autoSpaceDE w:val="0"/>
              <w:autoSpaceDN w:val="0"/>
              <w:adjustRightInd w:val="0"/>
              <w:jc w:val="center"/>
              <w:rPr>
                <w:sz w:val="20"/>
              </w:rPr>
            </w:pPr>
          </w:p>
        </w:tc>
        <w:tc>
          <w:tcPr>
            <w:tcW w:w="2835" w:type="dxa"/>
            <w:shd w:val="clear" w:color="auto" w:fill="auto"/>
            <w:vAlign w:val="center"/>
          </w:tcPr>
          <w:p w:rsidR="00673F8C" w:rsidRPr="000E4536" w:rsidRDefault="00673F8C" w:rsidP="001A6B17">
            <w:pPr>
              <w:widowControl w:val="0"/>
              <w:autoSpaceDE w:val="0"/>
              <w:autoSpaceDN w:val="0"/>
              <w:adjustRightInd w:val="0"/>
              <w:jc w:val="center"/>
              <w:rPr>
                <w:sz w:val="20"/>
              </w:rPr>
            </w:pPr>
            <w:r w:rsidRPr="000E4536">
              <w:rPr>
                <w:sz w:val="20"/>
              </w:rPr>
              <w:t>Городской бюджет</w:t>
            </w:r>
          </w:p>
        </w:tc>
        <w:tc>
          <w:tcPr>
            <w:tcW w:w="1276"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5 000,0</w:t>
            </w:r>
          </w:p>
        </w:tc>
        <w:tc>
          <w:tcPr>
            <w:tcW w:w="1134"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11 600,0</w:t>
            </w:r>
          </w:p>
        </w:tc>
        <w:tc>
          <w:tcPr>
            <w:tcW w:w="1134"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8 746,4</w:t>
            </w:r>
          </w:p>
        </w:tc>
        <w:tc>
          <w:tcPr>
            <w:tcW w:w="1134" w:type="dxa"/>
            <w:shd w:val="clear" w:color="auto" w:fill="auto"/>
            <w:vAlign w:val="center"/>
          </w:tcPr>
          <w:p w:rsidR="00673F8C" w:rsidRPr="00662AE4" w:rsidRDefault="00673F8C" w:rsidP="001A6B17">
            <w:pPr>
              <w:jc w:val="center"/>
              <w:rPr>
                <w:sz w:val="20"/>
              </w:rPr>
            </w:pPr>
            <w:r w:rsidRPr="00662AE4">
              <w:rPr>
                <w:sz w:val="20"/>
              </w:rPr>
              <w:t>8</w:t>
            </w:r>
            <w:r>
              <w:rPr>
                <w:sz w:val="20"/>
              </w:rPr>
              <w:t xml:space="preserve"> </w:t>
            </w:r>
            <w:r w:rsidRPr="00662AE4">
              <w:rPr>
                <w:sz w:val="20"/>
              </w:rPr>
              <w:t>746,4</w:t>
            </w:r>
          </w:p>
        </w:tc>
        <w:tc>
          <w:tcPr>
            <w:tcW w:w="1134" w:type="dxa"/>
            <w:shd w:val="clear" w:color="auto" w:fill="auto"/>
            <w:vAlign w:val="center"/>
          </w:tcPr>
          <w:p w:rsidR="00673F8C" w:rsidRPr="00662AE4" w:rsidRDefault="00673F8C" w:rsidP="001A6B17">
            <w:pPr>
              <w:jc w:val="center"/>
              <w:rPr>
                <w:sz w:val="20"/>
              </w:rPr>
            </w:pPr>
            <w:r w:rsidRPr="00662AE4">
              <w:rPr>
                <w:sz w:val="20"/>
              </w:rPr>
              <w:t>8</w:t>
            </w:r>
            <w:r>
              <w:rPr>
                <w:sz w:val="20"/>
              </w:rPr>
              <w:t xml:space="preserve"> </w:t>
            </w:r>
            <w:r w:rsidRPr="00662AE4">
              <w:rPr>
                <w:sz w:val="20"/>
              </w:rPr>
              <w:t>746,4</w:t>
            </w:r>
          </w:p>
        </w:tc>
        <w:tc>
          <w:tcPr>
            <w:tcW w:w="1276" w:type="dxa"/>
            <w:shd w:val="clear" w:color="auto" w:fill="auto"/>
            <w:vAlign w:val="center"/>
          </w:tcPr>
          <w:p w:rsidR="00673F8C" w:rsidRPr="00662AE4" w:rsidRDefault="00673F8C" w:rsidP="001A6B17">
            <w:pPr>
              <w:jc w:val="center"/>
              <w:rPr>
                <w:sz w:val="20"/>
              </w:rPr>
            </w:pPr>
            <w:r w:rsidRPr="00662AE4">
              <w:rPr>
                <w:sz w:val="20"/>
              </w:rPr>
              <w:t>8</w:t>
            </w:r>
            <w:r>
              <w:rPr>
                <w:sz w:val="20"/>
              </w:rPr>
              <w:t xml:space="preserve"> </w:t>
            </w:r>
            <w:r w:rsidRPr="00662AE4">
              <w:rPr>
                <w:sz w:val="20"/>
              </w:rPr>
              <w:t>746,4</w:t>
            </w:r>
          </w:p>
        </w:tc>
      </w:tr>
      <w:tr w:rsidR="00673F8C" w:rsidRPr="003377E0" w:rsidTr="001A6B17">
        <w:trPr>
          <w:trHeight w:val="553"/>
        </w:trPr>
        <w:tc>
          <w:tcPr>
            <w:tcW w:w="2552" w:type="dxa"/>
            <w:vMerge/>
            <w:shd w:val="clear" w:color="auto" w:fill="auto"/>
            <w:vAlign w:val="center"/>
          </w:tcPr>
          <w:p w:rsidR="00673F8C" w:rsidRPr="000E4536" w:rsidRDefault="00673F8C" w:rsidP="001A6B17">
            <w:pPr>
              <w:autoSpaceDE w:val="0"/>
              <w:autoSpaceDN w:val="0"/>
              <w:adjustRightInd w:val="0"/>
              <w:rPr>
                <w:sz w:val="20"/>
              </w:rPr>
            </w:pPr>
          </w:p>
        </w:tc>
        <w:tc>
          <w:tcPr>
            <w:tcW w:w="2410" w:type="dxa"/>
            <w:vMerge/>
            <w:shd w:val="clear" w:color="auto" w:fill="auto"/>
            <w:vAlign w:val="center"/>
          </w:tcPr>
          <w:p w:rsidR="00673F8C" w:rsidRPr="000E4536" w:rsidRDefault="00673F8C" w:rsidP="001A6B17">
            <w:pPr>
              <w:widowControl w:val="0"/>
              <w:autoSpaceDE w:val="0"/>
              <w:autoSpaceDN w:val="0"/>
              <w:adjustRightInd w:val="0"/>
              <w:jc w:val="center"/>
              <w:rPr>
                <w:sz w:val="20"/>
              </w:rPr>
            </w:pPr>
          </w:p>
        </w:tc>
        <w:tc>
          <w:tcPr>
            <w:tcW w:w="2835"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Внебюджетные источники</w:t>
            </w:r>
          </w:p>
        </w:tc>
        <w:tc>
          <w:tcPr>
            <w:tcW w:w="1276"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33 621,9</w:t>
            </w:r>
          </w:p>
        </w:tc>
        <w:tc>
          <w:tcPr>
            <w:tcW w:w="1134"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77 855,4</w:t>
            </w:r>
          </w:p>
        </w:tc>
        <w:tc>
          <w:tcPr>
            <w:tcW w:w="1134"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58 663,5</w:t>
            </w:r>
          </w:p>
        </w:tc>
        <w:tc>
          <w:tcPr>
            <w:tcW w:w="1134"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58 663,5</w:t>
            </w:r>
          </w:p>
        </w:tc>
        <w:tc>
          <w:tcPr>
            <w:tcW w:w="1134"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58 663,5</w:t>
            </w:r>
          </w:p>
        </w:tc>
        <w:tc>
          <w:tcPr>
            <w:tcW w:w="1276" w:type="dxa"/>
            <w:shd w:val="clear" w:color="auto" w:fill="auto"/>
            <w:vAlign w:val="center"/>
          </w:tcPr>
          <w:p w:rsidR="00673F8C" w:rsidRPr="000E4536" w:rsidRDefault="00673F8C" w:rsidP="001A6B17">
            <w:pPr>
              <w:widowControl w:val="0"/>
              <w:autoSpaceDE w:val="0"/>
              <w:autoSpaceDN w:val="0"/>
              <w:adjustRightInd w:val="0"/>
              <w:jc w:val="center"/>
              <w:rPr>
                <w:sz w:val="20"/>
              </w:rPr>
            </w:pPr>
            <w:r>
              <w:rPr>
                <w:sz w:val="20"/>
              </w:rPr>
              <w:t>58 663,5</w:t>
            </w:r>
          </w:p>
        </w:tc>
      </w:tr>
    </w:tbl>
    <w:p w:rsidR="00673F8C" w:rsidRDefault="00673F8C" w:rsidP="00673F8C">
      <w:pPr>
        <w:jc w:val="center"/>
        <w:rPr>
          <w:b/>
          <w:szCs w:val="28"/>
        </w:rPr>
      </w:pPr>
    </w:p>
    <w:p w:rsidR="00673F8C" w:rsidRDefault="00673F8C" w:rsidP="00673F8C">
      <w:pPr>
        <w:jc w:val="center"/>
        <w:rPr>
          <w:b/>
          <w:szCs w:val="28"/>
        </w:rPr>
      </w:pPr>
    </w:p>
    <w:p w:rsidR="00673F8C" w:rsidRDefault="00673F8C" w:rsidP="00673F8C">
      <w:pPr>
        <w:jc w:val="center"/>
        <w:rPr>
          <w:b/>
          <w:szCs w:val="28"/>
        </w:rPr>
      </w:pPr>
      <w:r>
        <w:rPr>
          <w:b/>
          <w:szCs w:val="28"/>
        </w:rPr>
        <w:t>____________</w:t>
      </w:r>
      <w:bookmarkStart w:id="0" w:name="_GoBack"/>
      <w:bookmarkEnd w:id="0"/>
    </w:p>
    <w:p w:rsidR="00673F8C" w:rsidRDefault="00673F8C" w:rsidP="00673F8C">
      <w:pPr>
        <w:jc w:val="center"/>
        <w:rPr>
          <w:b/>
          <w:szCs w:val="28"/>
        </w:rPr>
      </w:pPr>
    </w:p>
    <w:p w:rsidR="00673F8C" w:rsidRDefault="00673F8C" w:rsidP="00673F8C">
      <w:pPr>
        <w:jc w:val="center"/>
        <w:rPr>
          <w:b/>
          <w:szCs w:val="28"/>
        </w:rPr>
      </w:pPr>
    </w:p>
    <w:p w:rsidR="00673F8C" w:rsidRDefault="00673F8C" w:rsidP="00673F8C">
      <w:pPr>
        <w:jc w:val="center"/>
        <w:rPr>
          <w:b/>
          <w:szCs w:val="28"/>
        </w:rPr>
      </w:pPr>
    </w:p>
    <w:p w:rsidR="00673F8C" w:rsidRDefault="00673F8C" w:rsidP="00673F8C">
      <w:pPr>
        <w:jc w:val="center"/>
        <w:rPr>
          <w:b/>
          <w:szCs w:val="28"/>
        </w:rPr>
      </w:pPr>
    </w:p>
    <w:p w:rsidR="00673F8C" w:rsidRDefault="00673F8C" w:rsidP="00673F8C">
      <w:pPr>
        <w:jc w:val="center"/>
        <w:rPr>
          <w:b/>
          <w:szCs w:val="28"/>
        </w:rPr>
      </w:pPr>
    </w:p>
    <w:p w:rsidR="00673F8C" w:rsidRDefault="00673F8C" w:rsidP="00673F8C">
      <w:pPr>
        <w:jc w:val="center"/>
        <w:rPr>
          <w:b/>
          <w:szCs w:val="28"/>
        </w:rPr>
      </w:pPr>
    </w:p>
    <w:p w:rsidR="00673F8C" w:rsidRDefault="00673F8C" w:rsidP="00673F8C">
      <w:pPr>
        <w:jc w:val="center"/>
        <w:rPr>
          <w:b/>
          <w:szCs w:val="28"/>
        </w:rPr>
      </w:pPr>
    </w:p>
    <w:p w:rsidR="00673F8C" w:rsidRDefault="00673F8C" w:rsidP="00673F8C">
      <w:pPr>
        <w:jc w:val="center"/>
        <w:rPr>
          <w:b/>
          <w:szCs w:val="28"/>
        </w:rPr>
      </w:pPr>
    </w:p>
    <w:sectPr w:rsidR="00673F8C" w:rsidSect="00673F8C">
      <w:pgSz w:w="16838" w:h="11906" w:orient="landscape"/>
      <w:pgMar w:top="113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D2"/>
    <w:rsid w:val="000040B6"/>
    <w:rsid w:val="000F0DFA"/>
    <w:rsid w:val="003178B3"/>
    <w:rsid w:val="00560159"/>
    <w:rsid w:val="00570BF9"/>
    <w:rsid w:val="00594965"/>
    <w:rsid w:val="005E3AA4"/>
    <w:rsid w:val="00647F6D"/>
    <w:rsid w:val="00673F8C"/>
    <w:rsid w:val="006C15B0"/>
    <w:rsid w:val="006D447E"/>
    <w:rsid w:val="006E275E"/>
    <w:rsid w:val="00746CFF"/>
    <w:rsid w:val="0081020A"/>
    <w:rsid w:val="008305EA"/>
    <w:rsid w:val="00850E74"/>
    <w:rsid w:val="008E0D87"/>
    <w:rsid w:val="009552EA"/>
    <w:rsid w:val="009621CA"/>
    <w:rsid w:val="009E34A9"/>
    <w:rsid w:val="00A67CEE"/>
    <w:rsid w:val="00BB5891"/>
    <w:rsid w:val="00C73AB7"/>
    <w:rsid w:val="00D16156"/>
    <w:rsid w:val="00D85177"/>
    <w:rsid w:val="00DD5A16"/>
    <w:rsid w:val="00E34CE0"/>
    <w:rsid w:val="00EB3DEE"/>
    <w:rsid w:val="00F03980"/>
    <w:rsid w:val="00F142D2"/>
    <w:rsid w:val="00FA5102"/>
    <w:rsid w:val="00FB7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2D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F142D2"/>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uiPriority w:val="9"/>
    <w:semiHidden/>
    <w:unhideWhenUsed/>
    <w:qFormat/>
    <w:rsid w:val="00F142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142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42D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F142D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F142D2"/>
    <w:rPr>
      <w:rFonts w:asciiTheme="majorHAnsi" w:eastAsiaTheme="majorEastAsia" w:hAnsiTheme="majorHAnsi" w:cstheme="majorBidi"/>
      <w:b/>
      <w:bCs/>
      <w:i/>
      <w:iCs/>
      <w:color w:val="4F81BD" w:themeColor="accent1"/>
      <w:sz w:val="28"/>
      <w:szCs w:val="20"/>
      <w:lang w:eastAsia="ru-RU"/>
    </w:rPr>
  </w:style>
  <w:style w:type="table" w:styleId="a3">
    <w:name w:val="Table Grid"/>
    <w:basedOn w:val="a1"/>
    <w:uiPriority w:val="59"/>
    <w:rsid w:val="00673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AA4"/>
    <w:rPr>
      <w:rFonts w:ascii="Tahoma" w:hAnsi="Tahoma" w:cs="Tahoma"/>
      <w:sz w:val="16"/>
      <w:szCs w:val="16"/>
    </w:rPr>
  </w:style>
  <w:style w:type="character" w:customStyle="1" w:styleId="a5">
    <w:name w:val="Текст выноски Знак"/>
    <w:basedOn w:val="a0"/>
    <w:link w:val="a4"/>
    <w:uiPriority w:val="99"/>
    <w:semiHidden/>
    <w:rsid w:val="005E3A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2D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F142D2"/>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uiPriority w:val="9"/>
    <w:semiHidden/>
    <w:unhideWhenUsed/>
    <w:qFormat/>
    <w:rsid w:val="00F142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142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42D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F142D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F142D2"/>
    <w:rPr>
      <w:rFonts w:asciiTheme="majorHAnsi" w:eastAsiaTheme="majorEastAsia" w:hAnsiTheme="majorHAnsi" w:cstheme="majorBidi"/>
      <w:b/>
      <w:bCs/>
      <w:i/>
      <w:iCs/>
      <w:color w:val="4F81BD" w:themeColor="accent1"/>
      <w:sz w:val="28"/>
      <w:szCs w:val="20"/>
      <w:lang w:eastAsia="ru-RU"/>
    </w:rPr>
  </w:style>
  <w:style w:type="table" w:styleId="a3">
    <w:name w:val="Table Grid"/>
    <w:basedOn w:val="a1"/>
    <w:uiPriority w:val="59"/>
    <w:rsid w:val="00673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AA4"/>
    <w:rPr>
      <w:rFonts w:ascii="Tahoma" w:hAnsi="Tahoma" w:cs="Tahoma"/>
      <w:sz w:val="16"/>
      <w:szCs w:val="16"/>
    </w:rPr>
  </w:style>
  <w:style w:type="character" w:customStyle="1" w:styleId="a5">
    <w:name w:val="Текст выноски Знак"/>
    <w:basedOn w:val="a0"/>
    <w:link w:val="a4"/>
    <w:uiPriority w:val="99"/>
    <w:semiHidden/>
    <w:rsid w:val="005E3A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3</cp:revision>
  <cp:lastPrinted>2016-01-19T06:21:00Z</cp:lastPrinted>
  <dcterms:created xsi:type="dcterms:W3CDTF">2016-01-19T06:34:00Z</dcterms:created>
  <dcterms:modified xsi:type="dcterms:W3CDTF">2016-01-19T12:44:00Z</dcterms:modified>
</cp:coreProperties>
</file>