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D9" w:rsidRPr="003E22D9" w:rsidRDefault="003E22D9" w:rsidP="003E22D9">
      <w:pPr>
        <w:widowControl w:val="0"/>
        <w:autoSpaceDE w:val="0"/>
        <w:autoSpaceDN w:val="0"/>
        <w:adjustRightInd w:val="0"/>
        <w:ind w:left="5387"/>
        <w:outlineLvl w:val="0"/>
        <w:rPr>
          <w:b/>
          <w:szCs w:val="28"/>
        </w:rPr>
      </w:pPr>
      <w:bookmarkStart w:id="0" w:name="_GoBack"/>
      <w:bookmarkEnd w:id="0"/>
      <w:r w:rsidRPr="003E22D9">
        <w:rPr>
          <w:b/>
          <w:szCs w:val="28"/>
        </w:rPr>
        <w:t>УТВЕРЖДЕНЫ</w:t>
      </w:r>
    </w:p>
    <w:p w:rsidR="003E22D9" w:rsidRPr="003E22D9" w:rsidRDefault="003E22D9" w:rsidP="003E22D9">
      <w:pPr>
        <w:widowControl w:val="0"/>
        <w:autoSpaceDE w:val="0"/>
        <w:autoSpaceDN w:val="0"/>
        <w:adjustRightInd w:val="0"/>
        <w:ind w:left="5387"/>
        <w:rPr>
          <w:szCs w:val="28"/>
        </w:rPr>
      </w:pPr>
      <w:r w:rsidRPr="003E22D9">
        <w:rPr>
          <w:szCs w:val="28"/>
        </w:rPr>
        <w:t xml:space="preserve">постановлением Администрации муниципального образования </w:t>
      </w:r>
    </w:p>
    <w:p w:rsidR="003E22D9" w:rsidRPr="003E22D9" w:rsidRDefault="003E22D9" w:rsidP="003E22D9">
      <w:pPr>
        <w:widowControl w:val="0"/>
        <w:autoSpaceDE w:val="0"/>
        <w:autoSpaceDN w:val="0"/>
        <w:adjustRightInd w:val="0"/>
        <w:ind w:left="5387"/>
        <w:rPr>
          <w:szCs w:val="28"/>
        </w:rPr>
      </w:pPr>
      <w:r w:rsidRPr="003E22D9">
        <w:rPr>
          <w:szCs w:val="28"/>
        </w:rPr>
        <w:t>"Город Архангельск"</w:t>
      </w:r>
    </w:p>
    <w:p w:rsidR="003E22D9" w:rsidRPr="003E22D9" w:rsidRDefault="003E22D9" w:rsidP="003E22D9">
      <w:pPr>
        <w:widowControl w:val="0"/>
        <w:autoSpaceDE w:val="0"/>
        <w:autoSpaceDN w:val="0"/>
        <w:adjustRightInd w:val="0"/>
        <w:ind w:left="5387"/>
        <w:rPr>
          <w:szCs w:val="28"/>
        </w:rPr>
      </w:pPr>
      <w:r w:rsidRPr="003E22D9">
        <w:rPr>
          <w:szCs w:val="28"/>
        </w:rPr>
        <w:t xml:space="preserve">от </w:t>
      </w:r>
      <w:r w:rsidR="00914F8F">
        <w:rPr>
          <w:szCs w:val="28"/>
        </w:rPr>
        <w:t>25.03.2016 № 328</w:t>
      </w:r>
    </w:p>
    <w:p w:rsidR="003E22D9" w:rsidRPr="003E22D9" w:rsidRDefault="003E22D9" w:rsidP="003E22D9">
      <w:pPr>
        <w:widowControl w:val="0"/>
        <w:autoSpaceDE w:val="0"/>
        <w:autoSpaceDN w:val="0"/>
        <w:adjustRightInd w:val="0"/>
        <w:jc w:val="right"/>
        <w:rPr>
          <w:sz w:val="26"/>
          <w:szCs w:val="26"/>
        </w:rPr>
      </w:pPr>
    </w:p>
    <w:p w:rsidR="003E22D9" w:rsidRPr="003E22D9" w:rsidRDefault="003E22D9" w:rsidP="003E22D9">
      <w:pPr>
        <w:widowControl w:val="0"/>
        <w:autoSpaceDE w:val="0"/>
        <w:autoSpaceDN w:val="0"/>
        <w:adjustRightInd w:val="0"/>
        <w:ind w:left="5954"/>
        <w:rPr>
          <w:szCs w:val="28"/>
        </w:rPr>
      </w:pPr>
    </w:p>
    <w:p w:rsidR="003E22D9" w:rsidRPr="003E22D9" w:rsidRDefault="003E22D9" w:rsidP="003E22D9">
      <w:pPr>
        <w:widowControl w:val="0"/>
        <w:autoSpaceDE w:val="0"/>
        <w:autoSpaceDN w:val="0"/>
        <w:adjustRightInd w:val="0"/>
        <w:jc w:val="center"/>
        <w:rPr>
          <w:b/>
          <w:bCs/>
          <w:szCs w:val="28"/>
        </w:rPr>
      </w:pPr>
      <w:r w:rsidRPr="003E22D9">
        <w:rPr>
          <w:b/>
          <w:bCs/>
          <w:szCs w:val="28"/>
        </w:rPr>
        <w:t>ПРАВИЛА</w:t>
      </w:r>
    </w:p>
    <w:p w:rsidR="003E22D9" w:rsidRDefault="003E22D9" w:rsidP="003E22D9">
      <w:pPr>
        <w:autoSpaceDE w:val="0"/>
        <w:autoSpaceDN w:val="0"/>
        <w:adjustRightInd w:val="0"/>
        <w:jc w:val="center"/>
        <w:rPr>
          <w:b/>
          <w:bCs/>
          <w:szCs w:val="28"/>
        </w:rPr>
      </w:pPr>
      <w:r w:rsidRPr="003E22D9">
        <w:rPr>
          <w:b/>
          <w:bCs/>
          <w:szCs w:val="28"/>
        </w:rPr>
        <w:t xml:space="preserve">предоставления в 2016 году бесплатного проезда гражданам, </w:t>
      </w:r>
      <w:r>
        <w:rPr>
          <w:b/>
          <w:bCs/>
          <w:szCs w:val="28"/>
        </w:rPr>
        <w:br/>
      </w:r>
      <w:r w:rsidRPr="003E22D9">
        <w:rPr>
          <w:b/>
          <w:bCs/>
          <w:szCs w:val="28"/>
        </w:rPr>
        <w:t xml:space="preserve">достигшим  возраста 70 лет и старше, и сопровождающим их лицам </w:t>
      </w:r>
    </w:p>
    <w:p w:rsidR="003E22D9" w:rsidRDefault="003E22D9" w:rsidP="003E22D9">
      <w:pPr>
        <w:autoSpaceDE w:val="0"/>
        <w:autoSpaceDN w:val="0"/>
        <w:adjustRightInd w:val="0"/>
        <w:jc w:val="center"/>
        <w:rPr>
          <w:b/>
          <w:bCs/>
          <w:szCs w:val="28"/>
        </w:rPr>
      </w:pPr>
      <w:r w:rsidRPr="003E22D9">
        <w:rPr>
          <w:b/>
          <w:bCs/>
          <w:szCs w:val="28"/>
        </w:rPr>
        <w:t xml:space="preserve">в автомобильном транспорте общего пользования по маршрутам регулярных автобусных перевозок на территории </w:t>
      </w:r>
    </w:p>
    <w:p w:rsidR="003E22D9" w:rsidRPr="003E22D9" w:rsidRDefault="003E22D9" w:rsidP="003E22D9">
      <w:pPr>
        <w:autoSpaceDE w:val="0"/>
        <w:autoSpaceDN w:val="0"/>
        <w:adjustRightInd w:val="0"/>
        <w:jc w:val="center"/>
        <w:rPr>
          <w:b/>
          <w:bCs/>
          <w:strike/>
          <w:szCs w:val="28"/>
        </w:rPr>
      </w:pPr>
      <w:r w:rsidRPr="003E22D9">
        <w:rPr>
          <w:b/>
          <w:bCs/>
          <w:szCs w:val="28"/>
        </w:rPr>
        <w:t>муниципального образования "Город Архангельск"</w:t>
      </w:r>
    </w:p>
    <w:p w:rsidR="003E22D9" w:rsidRPr="003E22D9" w:rsidRDefault="003E22D9" w:rsidP="003E22D9">
      <w:pPr>
        <w:widowControl w:val="0"/>
        <w:tabs>
          <w:tab w:val="left" w:pos="3410"/>
        </w:tabs>
        <w:autoSpaceDE w:val="0"/>
        <w:autoSpaceDN w:val="0"/>
        <w:adjustRightInd w:val="0"/>
        <w:rPr>
          <w:b/>
          <w:bCs/>
          <w:sz w:val="36"/>
          <w:szCs w:val="28"/>
        </w:rPr>
      </w:pP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 xml:space="preserve">Настоящие Правила определяют порядок организации предоставления </w:t>
      </w:r>
      <w:r w:rsidRPr="003E22D9">
        <w:rPr>
          <w:bCs/>
          <w:szCs w:val="28"/>
        </w:rPr>
        <w:t>в 2016 году</w:t>
      </w:r>
      <w:r w:rsidRPr="003E22D9">
        <w:rPr>
          <w:szCs w:val="28"/>
        </w:rPr>
        <w:t xml:space="preserve"> бесплатного проезда гражданам, достигшим возраста 70 лет </w:t>
      </w:r>
      <w:r w:rsidRPr="003E22D9">
        <w:rPr>
          <w:szCs w:val="28"/>
        </w:rPr>
        <w:br/>
        <w:t>и старше, и сопровождающи</w:t>
      </w:r>
      <w:r w:rsidR="00FD0E28">
        <w:rPr>
          <w:szCs w:val="28"/>
        </w:rPr>
        <w:t>м</w:t>
      </w:r>
      <w:r w:rsidRPr="003E22D9">
        <w:rPr>
          <w:szCs w:val="28"/>
        </w:rPr>
        <w:t xml:space="preserve"> их лицам в автомобильном транспорте общего пользования по маршрутам регулярных автобусных перевозок на территории муниципального образования "Город Архангельск", а также условия и порядок его оплаты</w:t>
      </w:r>
      <w:r w:rsidRPr="003E22D9">
        <w:rPr>
          <w:bCs/>
          <w:szCs w:val="28"/>
        </w:rPr>
        <w:t>.</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В настоящих Правилах используются следующие понятия:</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маршруты регулярных автобусных перевозок на территории муници</w:t>
      </w:r>
      <w:r>
        <w:rPr>
          <w:szCs w:val="28"/>
        </w:rPr>
        <w:t>-</w:t>
      </w:r>
      <w:r w:rsidRPr="003E22D9">
        <w:rPr>
          <w:szCs w:val="28"/>
        </w:rPr>
        <w:t xml:space="preserve">пального образования "Город Архангельск" – муниципальные маршруты регулярных перевозок, включенные в Реестр муниципальных маршрутов регулярных перевозок на территории муниципального образования "Город Архангельск", утвержденный постановлением мэрии города Архангельска </w:t>
      </w:r>
      <w:r>
        <w:rPr>
          <w:szCs w:val="28"/>
        </w:rPr>
        <w:br/>
      </w:r>
      <w:r w:rsidRPr="003E22D9">
        <w:rPr>
          <w:szCs w:val="28"/>
        </w:rPr>
        <w:t>от 31.12.2015 № 180;</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карта учета выдачи социальных талонов – документ, предоставляющий гражданину, достигшему возраста 70 лет и старше, право на получение социальных талонов, изготовленный типографским способом по образцу согласно приложению № 1 к настоящим Правилам (далее – социальная карта);</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социальный талон – документ,</w:t>
      </w:r>
      <w:r w:rsidRPr="003E22D9">
        <w:rPr>
          <w:i/>
          <w:szCs w:val="28"/>
        </w:rPr>
        <w:t xml:space="preserve"> </w:t>
      </w:r>
      <w:r w:rsidRPr="003E22D9">
        <w:rPr>
          <w:iCs/>
          <w:szCs w:val="28"/>
        </w:rPr>
        <w:t xml:space="preserve">предоставляющий </w:t>
      </w:r>
      <w:r w:rsidRPr="003E22D9">
        <w:rPr>
          <w:szCs w:val="28"/>
        </w:rPr>
        <w:t>гражданину, достиг</w:t>
      </w:r>
      <w:r>
        <w:rPr>
          <w:szCs w:val="28"/>
        </w:rPr>
        <w:t>-</w:t>
      </w:r>
      <w:r w:rsidRPr="003E22D9">
        <w:rPr>
          <w:szCs w:val="28"/>
        </w:rPr>
        <w:t xml:space="preserve">шему возраста 70 лет и старше, или сопровождающему его лицу </w:t>
      </w:r>
      <w:r w:rsidRPr="003E22D9">
        <w:rPr>
          <w:iCs/>
          <w:szCs w:val="28"/>
        </w:rPr>
        <w:t>право</w:t>
      </w:r>
      <w:r w:rsidRPr="003E22D9">
        <w:rPr>
          <w:szCs w:val="28"/>
        </w:rPr>
        <w:t xml:space="preserve"> бесплатного проезда в автомобильном транспорте общего пользования по маршруту регулярных автобусных перевозок на территории муниципального образования "Город Архангельск", изготовленный типографским способом, графическое и (или) цветовое оформление которого характеризует </w:t>
      </w:r>
      <w:r w:rsidRPr="003E22D9">
        <w:rPr>
          <w:iCs/>
          <w:szCs w:val="28"/>
        </w:rPr>
        <w:t>право</w:t>
      </w:r>
      <w:r w:rsidRPr="003E22D9">
        <w:rPr>
          <w:szCs w:val="28"/>
        </w:rPr>
        <w:t xml:space="preserve"> бесплатного проезда указанной категории граждан без дополнительного нанесения каких-либо отметок о возрастной категории граждан;</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оборотный рейс – пробег автобуса от одного конечного остановочного пункта до противоположного и обратно.</w:t>
      </w:r>
    </w:p>
    <w:p w:rsidR="003E22D9" w:rsidRDefault="003E22D9" w:rsidP="003E22D9">
      <w:pPr>
        <w:widowControl w:val="0"/>
        <w:tabs>
          <w:tab w:val="left" w:pos="993"/>
        </w:tabs>
        <w:autoSpaceDE w:val="0"/>
        <w:autoSpaceDN w:val="0"/>
        <w:adjustRightInd w:val="0"/>
        <w:ind w:firstLine="709"/>
        <w:jc w:val="both"/>
        <w:rPr>
          <w:szCs w:val="28"/>
        </w:rPr>
        <w:sectPr w:rsidR="003E22D9" w:rsidSect="003E22D9">
          <w:pgSz w:w="11906" w:h="16838"/>
          <w:pgMar w:top="1134" w:right="567" w:bottom="709" w:left="1701" w:header="709" w:footer="130" w:gutter="0"/>
          <w:pgNumType w:start="1"/>
          <w:cols w:space="720"/>
        </w:sectPr>
      </w:pPr>
      <w:r w:rsidRPr="003E22D9">
        <w:rPr>
          <w:szCs w:val="28"/>
        </w:rPr>
        <w:t>Понятие "перевозчики" используется в значении, указанном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
    <w:p w:rsidR="003E22D9" w:rsidRDefault="003E22D9" w:rsidP="003E22D9">
      <w:pPr>
        <w:widowControl w:val="0"/>
        <w:tabs>
          <w:tab w:val="left" w:pos="993"/>
        </w:tabs>
        <w:autoSpaceDE w:val="0"/>
        <w:autoSpaceDN w:val="0"/>
        <w:adjustRightInd w:val="0"/>
        <w:ind w:firstLine="709"/>
        <w:jc w:val="center"/>
        <w:rPr>
          <w:szCs w:val="28"/>
        </w:rPr>
      </w:pPr>
      <w:r>
        <w:rPr>
          <w:szCs w:val="28"/>
        </w:rPr>
        <w:lastRenderedPageBreak/>
        <w:t>2</w:t>
      </w:r>
    </w:p>
    <w:p w:rsidR="003E22D9" w:rsidRDefault="003E22D9" w:rsidP="003E22D9">
      <w:pPr>
        <w:widowControl w:val="0"/>
        <w:tabs>
          <w:tab w:val="left" w:pos="993"/>
        </w:tabs>
        <w:autoSpaceDE w:val="0"/>
        <w:autoSpaceDN w:val="0"/>
        <w:adjustRightInd w:val="0"/>
        <w:ind w:firstLine="709"/>
        <w:jc w:val="both"/>
        <w:rPr>
          <w:szCs w:val="28"/>
        </w:rPr>
      </w:pPr>
    </w:p>
    <w:p w:rsidR="003E22D9" w:rsidRPr="003E22D9" w:rsidRDefault="003E22D9" w:rsidP="003E22D9">
      <w:pPr>
        <w:widowControl w:val="0"/>
        <w:tabs>
          <w:tab w:val="left" w:pos="993"/>
        </w:tabs>
        <w:autoSpaceDE w:val="0"/>
        <w:autoSpaceDN w:val="0"/>
        <w:adjustRightInd w:val="0"/>
        <w:jc w:val="both"/>
        <w:rPr>
          <w:szCs w:val="28"/>
        </w:rPr>
      </w:pPr>
      <w:r w:rsidRPr="003E22D9">
        <w:rPr>
          <w:szCs w:val="28"/>
        </w:rPr>
        <w:t>изменений в отдельные законодательные акты Российской Федерации" (далее – Федеральный закон № 220-ФЗ).</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Право на бесплатный проезд в автомобильном транспорте общего пользования по маршрутам регулярных автобусных перевозок на территории муниципального образования "Город Архангельск" (далее – автомобильный транспорт) имеют:</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граждане, достигшие возраста 70 лет и старше, не относящиеся </w:t>
      </w:r>
      <w:r w:rsidRPr="003E22D9">
        <w:rPr>
          <w:szCs w:val="28"/>
        </w:rPr>
        <w:br/>
        <w:t xml:space="preserve">к отдельным категориям граждан, установленным </w:t>
      </w:r>
      <w:hyperlink r:id="rId6" w:history="1">
        <w:r w:rsidRPr="003E22D9">
          <w:rPr>
            <w:rStyle w:val="a3"/>
            <w:rFonts w:eastAsiaTheme="majorEastAsia"/>
            <w:color w:val="auto"/>
            <w:szCs w:val="28"/>
            <w:u w:val="none"/>
          </w:rPr>
          <w:t>статьями 2</w:t>
        </w:r>
      </w:hyperlink>
      <w:r w:rsidRPr="003E22D9">
        <w:rPr>
          <w:szCs w:val="28"/>
        </w:rPr>
        <w:t xml:space="preserve"> и </w:t>
      </w:r>
      <w:hyperlink r:id="rId7" w:history="1">
        <w:r w:rsidRPr="003E22D9">
          <w:rPr>
            <w:rStyle w:val="a3"/>
            <w:rFonts w:eastAsiaTheme="majorEastAsia"/>
            <w:color w:val="auto"/>
            <w:szCs w:val="28"/>
            <w:u w:val="none"/>
          </w:rPr>
          <w:t>4</w:t>
        </w:r>
      </w:hyperlink>
      <w:r w:rsidRPr="003E22D9">
        <w:rPr>
          <w:szCs w:val="28"/>
        </w:rPr>
        <w:t xml:space="preserve"> Федерального закона от 12.01.1995 № 5-ФЗ "О ветеранах", и зарегистрированные по месту жительства на территории муниципального образования "Город Архангельск" (далее – граждане, достигшие возраста 70 лет и старше);</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лица, сопровождающие граждан, указанных в </w:t>
      </w:r>
      <w:hyperlink r:id="rId8" w:history="1">
        <w:r w:rsidRPr="003E22D9">
          <w:rPr>
            <w:rStyle w:val="a3"/>
            <w:rFonts w:eastAsiaTheme="majorEastAsia"/>
            <w:color w:val="auto"/>
            <w:szCs w:val="28"/>
            <w:u w:val="none"/>
          </w:rPr>
          <w:t>абзаце втором</w:t>
        </w:r>
      </w:hyperlink>
      <w:r w:rsidRPr="003E22D9">
        <w:rPr>
          <w:szCs w:val="28"/>
        </w:rPr>
        <w:t xml:space="preserve"> настоящего пункта (не более одного сопровождающего на каждого гражданина, достигшего возраста 70 лет и старше), достигшие совершеннолетия.</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Бесплатный проезд в автомобильном транспорте предоставляется перевозчиками гражданам, достигшим возраста 70 лет и старше, и лицам, сопровождающих указанных граждан, при предъявлении ими социальных талонов и документов, подтверждающих возраст.</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Бесплатный проезд лиц, сопровождающих граждан 70 лет и старше, </w:t>
      </w:r>
      <w:r>
        <w:rPr>
          <w:szCs w:val="28"/>
        </w:rPr>
        <w:br/>
      </w:r>
      <w:r w:rsidRPr="003E22D9">
        <w:rPr>
          <w:szCs w:val="28"/>
        </w:rPr>
        <w:t>в автомобильном транспорте осуществляется за счет социальных талонов, выданных гражданам, которых эти лица сопровождают.</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 xml:space="preserve">Социальная карта выдается гражданину, достигшему возраста 70 лет </w:t>
      </w:r>
      <w:r w:rsidRPr="003E22D9">
        <w:rPr>
          <w:szCs w:val="28"/>
        </w:rPr>
        <w:br/>
        <w:t>и старше, при предъявлении им паспорта гражданина Российской Федерации.</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Выдача социальных карт осуществляется в течение 2016 года. Социальные карты, выданные в 2016 году, предоставляют гражданам, достигшим возраста 70 лет и старше, право на получение социальных талонов на </w:t>
      </w:r>
      <w:r w:rsidRPr="003E22D9">
        <w:rPr>
          <w:szCs w:val="28"/>
          <w:lang w:val="en-US"/>
        </w:rPr>
        <w:t>II</w:t>
      </w:r>
      <w:r w:rsidRPr="003E22D9">
        <w:rPr>
          <w:szCs w:val="28"/>
        </w:rPr>
        <w:t xml:space="preserve"> – </w:t>
      </w:r>
      <w:r w:rsidRPr="003E22D9">
        <w:rPr>
          <w:szCs w:val="28"/>
          <w:lang w:val="en-US"/>
        </w:rPr>
        <w:t>IV</w:t>
      </w:r>
      <w:r w:rsidRPr="003E22D9">
        <w:rPr>
          <w:szCs w:val="28"/>
        </w:rPr>
        <w:t xml:space="preserve"> кварталы 2016 года.</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trike/>
          <w:szCs w:val="28"/>
          <w:u w:val="single"/>
        </w:rPr>
      </w:pPr>
      <w:r w:rsidRPr="003E22D9">
        <w:rPr>
          <w:szCs w:val="28"/>
        </w:rPr>
        <w:t>Социальные талоны выдаются гражданину, достигшему возраста 70 лет и старше, из расчета 60 поездок в квартал при предъявлении им</w:t>
      </w:r>
      <w:r w:rsidRPr="003E22D9">
        <w:rPr>
          <w:i/>
          <w:szCs w:val="28"/>
        </w:rPr>
        <w:t xml:space="preserve"> </w:t>
      </w:r>
      <w:r w:rsidRPr="003E22D9">
        <w:rPr>
          <w:szCs w:val="28"/>
        </w:rPr>
        <w:t>паспорта гражданина Российской Федерации и социальной карты. Для выдачи</w:t>
      </w:r>
      <w:r w:rsidRPr="003E22D9">
        <w:rPr>
          <w:i/>
          <w:szCs w:val="28"/>
        </w:rPr>
        <w:t xml:space="preserve"> </w:t>
      </w:r>
      <w:r w:rsidRPr="003E22D9">
        <w:rPr>
          <w:szCs w:val="28"/>
        </w:rPr>
        <w:t xml:space="preserve">социальных талонов на </w:t>
      </w:r>
      <w:r w:rsidRPr="003E22D9">
        <w:rPr>
          <w:szCs w:val="28"/>
          <w:lang w:val="en-US"/>
        </w:rPr>
        <w:t>I</w:t>
      </w:r>
      <w:r w:rsidRPr="003E22D9">
        <w:rPr>
          <w:szCs w:val="28"/>
        </w:rPr>
        <w:t xml:space="preserve"> квартал 2016 года предъявляется социальная карта, полученная в 2015 году, на </w:t>
      </w:r>
      <w:r w:rsidRPr="003E22D9">
        <w:rPr>
          <w:szCs w:val="28"/>
          <w:lang w:val="en-US"/>
        </w:rPr>
        <w:t>II</w:t>
      </w:r>
      <w:r w:rsidRPr="003E22D9">
        <w:rPr>
          <w:szCs w:val="28"/>
        </w:rPr>
        <w:t xml:space="preserve"> – </w:t>
      </w:r>
      <w:r w:rsidRPr="003E22D9">
        <w:rPr>
          <w:szCs w:val="28"/>
          <w:lang w:val="en-US"/>
        </w:rPr>
        <w:t>IV</w:t>
      </w:r>
      <w:r w:rsidRPr="003E22D9">
        <w:rPr>
          <w:szCs w:val="28"/>
        </w:rPr>
        <w:t xml:space="preserve"> кварталы 2016 года – социальная карта, полученная в 2016 году.</w:t>
      </w:r>
    </w:p>
    <w:p w:rsidR="003E22D9" w:rsidRPr="003E22D9" w:rsidRDefault="003E22D9" w:rsidP="003E22D9">
      <w:pPr>
        <w:widowControl w:val="0"/>
        <w:tabs>
          <w:tab w:val="left" w:pos="993"/>
        </w:tabs>
        <w:autoSpaceDE w:val="0"/>
        <w:autoSpaceDN w:val="0"/>
        <w:adjustRightInd w:val="0"/>
        <w:ind w:firstLine="709"/>
        <w:jc w:val="both"/>
        <w:rPr>
          <w:strike/>
          <w:szCs w:val="28"/>
          <w:u w:val="single"/>
        </w:rPr>
      </w:pPr>
      <w:r w:rsidRPr="003E22D9">
        <w:rPr>
          <w:szCs w:val="28"/>
        </w:rPr>
        <w:t>Выдача социальных талонов на квартал осуществляется не позднее, чем за пять дней до его начала и в течение квартала, на который они выдаются.</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В случае достижения гражданином возраста 70 лет в текущем квартале социальные талоны выдаются ему из расчета 20 поездок в месяц, начиная </w:t>
      </w:r>
      <w:r>
        <w:rPr>
          <w:szCs w:val="28"/>
        </w:rPr>
        <w:br/>
      </w:r>
      <w:r w:rsidRPr="003E22D9">
        <w:rPr>
          <w:szCs w:val="28"/>
        </w:rPr>
        <w:t>с месяца, в котором обратившийся гражданин достигает указанного возраста.</w:t>
      </w:r>
    </w:p>
    <w:p w:rsidR="003E22D9" w:rsidRDefault="003E22D9" w:rsidP="003E22D9">
      <w:pPr>
        <w:widowControl w:val="0"/>
        <w:numPr>
          <w:ilvl w:val="0"/>
          <w:numId w:val="4"/>
        </w:numPr>
        <w:tabs>
          <w:tab w:val="left" w:pos="993"/>
        </w:tabs>
        <w:autoSpaceDE w:val="0"/>
        <w:autoSpaceDN w:val="0"/>
        <w:adjustRightInd w:val="0"/>
        <w:ind w:left="0" w:firstLine="709"/>
        <w:jc w:val="both"/>
        <w:rPr>
          <w:szCs w:val="28"/>
        </w:rPr>
        <w:sectPr w:rsidR="003E22D9" w:rsidSect="003E22D9">
          <w:pgSz w:w="11906" w:h="16838"/>
          <w:pgMar w:top="1134" w:right="567" w:bottom="709" w:left="1701" w:header="709" w:footer="130" w:gutter="0"/>
          <w:pgNumType w:start="1"/>
          <w:cols w:space="720"/>
        </w:sectPr>
      </w:pPr>
      <w:r w:rsidRPr="003E22D9">
        <w:rPr>
          <w:szCs w:val="28"/>
        </w:rPr>
        <w:t>Расходы по оплате в 2016 году бесплатного проезда граждан, достигших возраста 70 лет и старше, и сопровождающих их лиц в автомобильном транспорте осуществляются за счет и в пределах средств, предусмотренных на эти цели в городском бюджете на 2016 год и на плановый период 2017 и 2018 годов в рамках ведомственной целевой программы</w:t>
      </w:r>
    </w:p>
    <w:p w:rsidR="003E22D9" w:rsidRDefault="003E22D9" w:rsidP="003E22D9">
      <w:pPr>
        <w:widowControl w:val="0"/>
        <w:tabs>
          <w:tab w:val="left" w:pos="993"/>
        </w:tabs>
        <w:autoSpaceDE w:val="0"/>
        <w:autoSpaceDN w:val="0"/>
        <w:adjustRightInd w:val="0"/>
        <w:ind w:left="709"/>
        <w:jc w:val="center"/>
        <w:rPr>
          <w:szCs w:val="28"/>
        </w:rPr>
      </w:pPr>
      <w:r>
        <w:rPr>
          <w:szCs w:val="28"/>
        </w:rPr>
        <w:lastRenderedPageBreak/>
        <w:t>3</w:t>
      </w:r>
    </w:p>
    <w:p w:rsidR="003E22D9" w:rsidRDefault="003E22D9" w:rsidP="003E22D9">
      <w:pPr>
        <w:widowControl w:val="0"/>
        <w:tabs>
          <w:tab w:val="left" w:pos="993"/>
        </w:tabs>
        <w:autoSpaceDE w:val="0"/>
        <w:autoSpaceDN w:val="0"/>
        <w:adjustRightInd w:val="0"/>
        <w:ind w:left="709"/>
        <w:jc w:val="both"/>
        <w:rPr>
          <w:szCs w:val="28"/>
        </w:rPr>
      </w:pPr>
    </w:p>
    <w:p w:rsidR="003E22D9" w:rsidRPr="003E22D9" w:rsidRDefault="003E22D9" w:rsidP="003E22D9">
      <w:pPr>
        <w:widowControl w:val="0"/>
        <w:tabs>
          <w:tab w:val="left" w:pos="993"/>
        </w:tabs>
        <w:autoSpaceDE w:val="0"/>
        <w:autoSpaceDN w:val="0"/>
        <w:adjustRightInd w:val="0"/>
        <w:jc w:val="both"/>
        <w:rPr>
          <w:szCs w:val="28"/>
        </w:rPr>
      </w:pPr>
      <w:r w:rsidRPr="003E22D9">
        <w:rPr>
          <w:szCs w:val="28"/>
        </w:rPr>
        <w:t>"Развитие городского хозяйства на территории муниципального образования "Город Архангельск", утвержденной постановлением мэрии города Архан</w:t>
      </w:r>
      <w:r>
        <w:rPr>
          <w:szCs w:val="28"/>
        </w:rPr>
        <w:t>-</w:t>
      </w:r>
      <w:r w:rsidRPr="003E22D9">
        <w:rPr>
          <w:szCs w:val="28"/>
        </w:rPr>
        <w:t>гельска от 28.01.2014 № 44.</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 xml:space="preserve">Расходы по оплате бесплатного проезда граждан, достигших возраста </w:t>
      </w:r>
      <w:r>
        <w:rPr>
          <w:szCs w:val="28"/>
        </w:rPr>
        <w:br/>
      </w:r>
      <w:r w:rsidRPr="003E22D9">
        <w:rPr>
          <w:szCs w:val="28"/>
        </w:rPr>
        <w:t>70 лет и старше, и сопровождающих их лиц в автомобильном транспорте осуществляются путем перечисления средств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(далее – услуги по перевозке граждан, достигших возраста 70 лет и старше, и сопровождающих их лиц) в соответствии с договорами на оказание услуг по перевозке граждан, достигших возраста 70 лет и старше, и сопровождающих их лиц (далее – договор на оказание услуг).</w:t>
      </w:r>
    </w:p>
    <w:p w:rsidR="003E22D9" w:rsidRPr="003E22D9" w:rsidRDefault="003E22D9" w:rsidP="003E22D9">
      <w:pPr>
        <w:widowControl w:val="0"/>
        <w:tabs>
          <w:tab w:val="left" w:pos="993"/>
        </w:tabs>
        <w:autoSpaceDE w:val="0"/>
        <w:autoSpaceDN w:val="0"/>
        <w:adjustRightInd w:val="0"/>
        <w:ind w:firstLine="709"/>
        <w:jc w:val="both"/>
        <w:rPr>
          <w:szCs w:val="28"/>
          <w:highlight w:val="yellow"/>
        </w:rPr>
      </w:pPr>
      <w:r w:rsidRPr="003E22D9">
        <w:rPr>
          <w:szCs w:val="28"/>
        </w:rPr>
        <w:t>Договоры на оказание услуг заключаются между муниципальным унитарным предприятием "Архангельское предприятие пассажирских перевозок" муниципального образования "Город Архангельск" (далее – МУП "АППП") и перевозчиками, осуществляющими регулярные перевозки пассажиров и багажа по маршрутам регулярных автобусных перевозок на территории муниципального образования "Город Архангельск" в порядке, установленном частью 9 статьи 39 Федерального закона № 220-ФЗ по договорам на организацию регулярных автобусных перевозок на территории муниципального образования "Город Архангельск", заключенным в соответствии с Положением об организации транспортного обслуживания населения автомобильным транспортом на территории муниципального образования "Город Архангельск", утвержденным решением Архангельской городской Думы от 24.09.2014 № 149, и действовавшим на день официального опубликования Федерального закона № 220-ФЗ либо заключенным по результатам конкурсов на право заключения договора на организацию регулярных автобусных перевозок на территории муниципального образования "Город Архангельск</w:t>
      </w:r>
      <w:r w:rsidR="007804B0">
        <w:rPr>
          <w:szCs w:val="28"/>
        </w:rPr>
        <w:t>"</w:t>
      </w:r>
      <w:r w:rsidRPr="003E22D9">
        <w:rPr>
          <w:szCs w:val="28"/>
        </w:rPr>
        <w:t>, объявленных до дня официального опубликования Федерального закона № 220-ФЗ.</w:t>
      </w:r>
    </w:p>
    <w:p w:rsidR="003E22D9" w:rsidRPr="003E22D9" w:rsidRDefault="003E22D9" w:rsidP="003E22D9">
      <w:pPr>
        <w:tabs>
          <w:tab w:val="left" w:pos="993"/>
        </w:tabs>
        <w:autoSpaceDE w:val="0"/>
        <w:autoSpaceDN w:val="0"/>
        <w:adjustRightInd w:val="0"/>
        <w:ind w:firstLine="709"/>
        <w:jc w:val="both"/>
        <w:rPr>
          <w:szCs w:val="28"/>
        </w:rPr>
      </w:pPr>
      <w:r w:rsidRPr="003E22D9">
        <w:rPr>
          <w:szCs w:val="28"/>
        </w:rPr>
        <w:t>Сведения о перевозчиках, заключивших договоры на организацию регулярных автобусных перевозок на территории муниципального образования "Город Архангельск" и имеющих право на заключение договора с МУП "АППП" на оказание услуг по перевозке граждан, достигших возраста 70 лет и старше, и сопровождающих их лиц (далее – сведения о перевозчиках), направляются департаментом городского хозяйства Администрации муниципального образования "Город Архангельск" (далее – департамент городского хозяйства) в МУП "АППП" не позднее 11 апреля 2016 года.</w:t>
      </w:r>
    </w:p>
    <w:p w:rsidR="003E22D9" w:rsidRDefault="003E22D9" w:rsidP="003E22D9">
      <w:pPr>
        <w:tabs>
          <w:tab w:val="left" w:pos="993"/>
        </w:tabs>
        <w:autoSpaceDE w:val="0"/>
        <w:autoSpaceDN w:val="0"/>
        <w:adjustRightInd w:val="0"/>
        <w:ind w:firstLine="709"/>
        <w:jc w:val="both"/>
        <w:rPr>
          <w:iCs/>
          <w:szCs w:val="28"/>
        </w:rPr>
        <w:sectPr w:rsidR="003E22D9" w:rsidSect="003E22D9">
          <w:pgSz w:w="11906" w:h="16838"/>
          <w:pgMar w:top="1134" w:right="567" w:bottom="709" w:left="1701" w:header="709" w:footer="130" w:gutter="0"/>
          <w:pgNumType w:start="1"/>
          <w:cols w:space="720"/>
        </w:sectPr>
      </w:pPr>
      <w:r w:rsidRPr="003E22D9">
        <w:rPr>
          <w:szCs w:val="28"/>
        </w:rPr>
        <w:t xml:space="preserve">МУП "АППП" организует </w:t>
      </w:r>
      <w:r w:rsidRPr="003E22D9">
        <w:rPr>
          <w:iCs/>
          <w:szCs w:val="28"/>
        </w:rPr>
        <w:t xml:space="preserve">предоставление в 2016 году бесплатного проезда гражданам, достигшим возраста 70 лет и старше, и сопровождающим их лицам в автомобильном транспорте в соответствии с настоящими Правилами и на основании заключенного с </w:t>
      </w:r>
      <w:r w:rsidRPr="003E22D9">
        <w:rPr>
          <w:szCs w:val="28"/>
        </w:rPr>
        <w:t xml:space="preserve">департаментом городского хозяйства </w:t>
      </w:r>
      <w:r w:rsidRPr="003E22D9">
        <w:rPr>
          <w:iCs/>
          <w:szCs w:val="28"/>
        </w:rPr>
        <w:t>договора об организации предоставления в 2016 году бесплатного</w:t>
      </w:r>
    </w:p>
    <w:p w:rsidR="003E22D9" w:rsidRDefault="003E22D9" w:rsidP="003E22D9">
      <w:pPr>
        <w:tabs>
          <w:tab w:val="left" w:pos="993"/>
        </w:tabs>
        <w:autoSpaceDE w:val="0"/>
        <w:autoSpaceDN w:val="0"/>
        <w:adjustRightInd w:val="0"/>
        <w:ind w:firstLine="709"/>
        <w:jc w:val="center"/>
        <w:rPr>
          <w:iCs/>
          <w:szCs w:val="28"/>
        </w:rPr>
      </w:pPr>
      <w:r>
        <w:rPr>
          <w:iCs/>
          <w:szCs w:val="28"/>
        </w:rPr>
        <w:lastRenderedPageBreak/>
        <w:t>4</w:t>
      </w:r>
    </w:p>
    <w:p w:rsidR="003E22D9" w:rsidRDefault="003E22D9" w:rsidP="003E22D9">
      <w:pPr>
        <w:tabs>
          <w:tab w:val="left" w:pos="993"/>
        </w:tabs>
        <w:autoSpaceDE w:val="0"/>
        <w:autoSpaceDN w:val="0"/>
        <w:adjustRightInd w:val="0"/>
        <w:ind w:firstLine="709"/>
        <w:jc w:val="both"/>
        <w:rPr>
          <w:iCs/>
          <w:szCs w:val="28"/>
        </w:rPr>
      </w:pPr>
    </w:p>
    <w:p w:rsidR="003E22D9" w:rsidRPr="003E22D9" w:rsidRDefault="003E22D9" w:rsidP="003E22D9">
      <w:pPr>
        <w:tabs>
          <w:tab w:val="left" w:pos="993"/>
        </w:tabs>
        <w:autoSpaceDE w:val="0"/>
        <w:autoSpaceDN w:val="0"/>
        <w:adjustRightInd w:val="0"/>
        <w:jc w:val="both"/>
        <w:rPr>
          <w:iCs/>
          <w:szCs w:val="28"/>
        </w:rPr>
      </w:pPr>
      <w:r w:rsidRPr="003E22D9">
        <w:rPr>
          <w:iCs/>
          <w:szCs w:val="28"/>
        </w:rPr>
        <w:t>проезда гражданам, достигшим возраста 70 лет и старше, и сопровождающим их лицам (далее – договор об организации предоставления бесплатного проезда гражданам).</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Сумма средств, подлежащая уплате перевозчику в связи с оказанием им услуги по перевозке граждан, достигших возраста 70 лет и старше, и сопровождающих их лиц, (далее – сумма средств, подлежащая уплате перевозчику) определяется как сумма произведений фактического количества использованных социальных талонов гражданами, достигшими возраста 70 лет и старше, и сопровождающими их лицами и стоимости проездного билета на одну поездку по маршруту регулярных автобусных перевозок на территории муниципального образования "Город Архангельск" (далее соответственно – маршрут</w:t>
      </w:r>
      <w:r w:rsidRPr="003E22D9">
        <w:rPr>
          <w:i/>
          <w:szCs w:val="28"/>
        </w:rPr>
        <w:t>,</w:t>
      </w:r>
      <w:r w:rsidRPr="003E22D9">
        <w:rPr>
          <w:szCs w:val="28"/>
        </w:rPr>
        <w:t xml:space="preserve"> стоимость проездного билета), установленную перевозчиком в соответствии с предельным максимальным тарифом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(далее – предельный максимальный тариф на перевозки пассажиров и багажа автомобильным транспортом), установленным агентством по тарифам и ценам Архангельской области.</w:t>
      </w:r>
    </w:p>
    <w:p w:rsidR="003E22D9" w:rsidRPr="003E22D9" w:rsidRDefault="003E22D9" w:rsidP="003E22D9">
      <w:pPr>
        <w:widowControl w:val="0"/>
        <w:tabs>
          <w:tab w:val="left" w:pos="993"/>
        </w:tabs>
        <w:autoSpaceDE w:val="0"/>
        <w:autoSpaceDN w:val="0"/>
        <w:adjustRightInd w:val="0"/>
        <w:ind w:firstLine="709"/>
        <w:jc w:val="both"/>
        <w:rPr>
          <w:strike/>
          <w:szCs w:val="28"/>
        </w:rPr>
      </w:pPr>
      <w:r w:rsidRPr="003E22D9">
        <w:rPr>
          <w:szCs w:val="28"/>
        </w:rPr>
        <w:t>Стоимость проездного билета, установленная перевозчиком, указывается в договоре на оказание услуг.</w:t>
      </w:r>
    </w:p>
    <w:p w:rsidR="003E22D9" w:rsidRPr="003E22D9" w:rsidRDefault="003E22D9" w:rsidP="003E22D9">
      <w:pPr>
        <w:tabs>
          <w:tab w:val="left" w:pos="993"/>
        </w:tabs>
        <w:autoSpaceDE w:val="0"/>
        <w:autoSpaceDN w:val="0"/>
        <w:adjustRightInd w:val="0"/>
        <w:ind w:firstLine="709"/>
        <w:jc w:val="both"/>
        <w:rPr>
          <w:iCs/>
          <w:szCs w:val="28"/>
        </w:rPr>
      </w:pPr>
      <w:r w:rsidRPr="003E22D9">
        <w:rPr>
          <w:szCs w:val="28"/>
        </w:rPr>
        <w:t xml:space="preserve">МУП "АППП" при определении суммы средств, подлежащей уплате перевозчику, не учитывает предъявленные перевозчиком использованные социальные талоны, если фактическое количество использованных социальных талонов за один оборотный рейс по маршруту превышает предельную вместимость пассажиров в автобусе, </w:t>
      </w:r>
      <w:r w:rsidRPr="003E22D9">
        <w:rPr>
          <w:iCs/>
          <w:szCs w:val="28"/>
        </w:rPr>
        <w:t xml:space="preserve">предусмотренную технической характеристикой транспортного средства, </w:t>
      </w:r>
      <w:r w:rsidRPr="003E22D9">
        <w:rPr>
          <w:szCs w:val="28"/>
        </w:rPr>
        <w:t>в части указанного превышения.</w:t>
      </w:r>
    </w:p>
    <w:p w:rsidR="003E22D9" w:rsidRPr="003E22D9" w:rsidRDefault="003E22D9" w:rsidP="003E22D9">
      <w:pPr>
        <w:widowControl w:val="0"/>
        <w:tabs>
          <w:tab w:val="left" w:pos="993"/>
        </w:tabs>
        <w:autoSpaceDE w:val="0"/>
        <w:autoSpaceDN w:val="0"/>
        <w:adjustRightInd w:val="0"/>
        <w:ind w:firstLine="709"/>
        <w:jc w:val="both"/>
        <w:rPr>
          <w:szCs w:val="28"/>
        </w:rPr>
      </w:pPr>
      <w:r w:rsidRPr="003E22D9">
        <w:rPr>
          <w:szCs w:val="28"/>
        </w:rPr>
        <w:t>При установлении агентством по тарифам и ценам Архангельской области нового предельного максимального тарифа на перевозки пассажиров и багажа автомобильным транспортом сумма средств, подлежащая уплате перевозчику за отчетные месяцы квартала, в котором меняется стоимость проездного билета, определяется с учетом следующих особенностей:</w:t>
      </w:r>
    </w:p>
    <w:p w:rsidR="003E22D9" w:rsidRPr="003E22D9" w:rsidRDefault="003E22D9" w:rsidP="003E22D9">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установления перевозчиком новой стоимости проездного билета с начала первого месяца квартала</w:t>
      </w:r>
      <w:r w:rsidR="007804B0">
        <w:rPr>
          <w:szCs w:val="28"/>
        </w:rPr>
        <w:t>,</w:t>
      </w:r>
      <w:r w:rsidRPr="003E22D9">
        <w:rPr>
          <w:szCs w:val="28"/>
        </w:rPr>
        <w:t xml:space="preserve"> сумма средств, подлежащая уплате перевозчику, за первый отчетный месяц квартала определяется в соответствии с абзацем первым настоящего пункта;</w:t>
      </w:r>
    </w:p>
    <w:p w:rsidR="003E22D9" w:rsidRPr="003E22D9" w:rsidRDefault="003E22D9" w:rsidP="003E22D9">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применения перевозчиком разных стоимостей проездного билета в первом месяце квартала</w:t>
      </w:r>
      <w:r w:rsidR="007804B0">
        <w:rPr>
          <w:szCs w:val="28"/>
        </w:rPr>
        <w:t>,</w:t>
      </w:r>
      <w:r w:rsidRPr="003E22D9">
        <w:rPr>
          <w:szCs w:val="28"/>
        </w:rPr>
        <w:t xml:space="preserve"> сумма средств, подлежащая уплате перевозчику, за первый отчетный месяц квартала определяется по формуле: </w:t>
      </w:r>
    </w:p>
    <w:p w:rsidR="003E22D9" w:rsidRPr="003E22D9" w:rsidRDefault="003E22D9" w:rsidP="003E22D9">
      <w:pPr>
        <w:widowControl w:val="0"/>
        <w:autoSpaceDE w:val="0"/>
        <w:autoSpaceDN w:val="0"/>
        <w:adjustRightInd w:val="0"/>
        <w:ind w:firstLine="709"/>
        <w:jc w:val="both"/>
        <w:rPr>
          <w:sz w:val="18"/>
          <w:szCs w:val="28"/>
        </w:rPr>
      </w:pPr>
    </w:p>
    <w:p w:rsidR="003E22D9" w:rsidRPr="003E22D9" w:rsidRDefault="003E22D9" w:rsidP="003E22D9">
      <w:pPr>
        <w:widowControl w:val="0"/>
        <w:autoSpaceDE w:val="0"/>
        <w:autoSpaceDN w:val="0"/>
        <w:adjustRightInd w:val="0"/>
        <w:ind w:firstLine="709"/>
        <w:jc w:val="center"/>
        <w:rPr>
          <w:szCs w:val="28"/>
          <w:lang w:val="en-US"/>
        </w:rPr>
      </w:pPr>
      <w:r w:rsidRPr="003E22D9">
        <w:rPr>
          <w:szCs w:val="28"/>
          <w:lang w:val="en-US"/>
        </w:rPr>
        <w:t>S=∑(N</w:t>
      </w:r>
      <w:r w:rsidRPr="003E22D9">
        <w:rPr>
          <w:szCs w:val="28"/>
          <w:vertAlign w:val="superscript"/>
          <w:lang w:val="en-US"/>
        </w:rPr>
        <w:t>i</w:t>
      </w:r>
      <w:r w:rsidRPr="003E22D9">
        <w:rPr>
          <w:szCs w:val="28"/>
          <w:vertAlign w:val="subscript"/>
          <w:lang w:val="en-US"/>
        </w:rPr>
        <w:t>f</w:t>
      </w:r>
      <w:r w:rsidRPr="003E22D9">
        <w:rPr>
          <w:szCs w:val="28"/>
          <w:vertAlign w:val="superscript"/>
          <w:lang w:val="en-US"/>
        </w:rPr>
        <w:t xml:space="preserve">y </w:t>
      </w:r>
      <w:r w:rsidRPr="003E22D9">
        <w:rPr>
          <w:szCs w:val="28"/>
          <w:lang w:val="en-US"/>
        </w:rPr>
        <w:t xml:space="preserve">× T </w:t>
      </w:r>
      <w:r w:rsidRPr="003E22D9">
        <w:rPr>
          <w:szCs w:val="28"/>
          <w:vertAlign w:val="superscript"/>
          <w:lang w:val="en-US"/>
        </w:rPr>
        <w:t>i</w:t>
      </w:r>
      <w:r w:rsidRPr="003E22D9">
        <w:rPr>
          <w:szCs w:val="28"/>
          <w:vertAlign w:val="subscript"/>
          <w:lang w:val="en-US"/>
        </w:rPr>
        <w:t>d</w:t>
      </w:r>
      <w:r w:rsidRPr="003E22D9">
        <w:rPr>
          <w:szCs w:val="28"/>
          <w:lang w:val="en-US"/>
        </w:rPr>
        <w:t>) + ∑(N</w:t>
      </w:r>
      <w:r w:rsidRPr="003E22D9">
        <w:rPr>
          <w:szCs w:val="28"/>
          <w:vertAlign w:val="superscript"/>
          <w:lang w:val="en-US"/>
        </w:rPr>
        <w:t>i</w:t>
      </w:r>
      <w:r w:rsidRPr="003E22D9">
        <w:rPr>
          <w:szCs w:val="28"/>
          <w:vertAlign w:val="subscript"/>
          <w:lang w:val="en-US"/>
        </w:rPr>
        <w:t>f</w:t>
      </w:r>
      <w:r w:rsidRPr="003E22D9">
        <w:rPr>
          <w:szCs w:val="28"/>
          <w:vertAlign w:val="superscript"/>
          <w:lang w:val="en-US"/>
        </w:rPr>
        <w:t xml:space="preserve">e </w:t>
      </w:r>
      <w:r w:rsidRPr="003E22D9">
        <w:rPr>
          <w:szCs w:val="28"/>
          <w:lang w:val="en-US"/>
        </w:rPr>
        <w:t>× T</w:t>
      </w:r>
      <w:r w:rsidRPr="003E22D9">
        <w:rPr>
          <w:szCs w:val="28"/>
          <w:vertAlign w:val="superscript"/>
          <w:lang w:val="en-US"/>
        </w:rPr>
        <w:t>i</w:t>
      </w:r>
      <w:r w:rsidRPr="003E22D9">
        <w:rPr>
          <w:szCs w:val="28"/>
          <w:vertAlign w:val="subscript"/>
          <w:lang w:val="en-US"/>
        </w:rPr>
        <w:t>n</w:t>
      </w:r>
      <w:r w:rsidRPr="003E22D9">
        <w:rPr>
          <w:szCs w:val="28"/>
          <w:lang w:val="en-US"/>
        </w:rPr>
        <w:t xml:space="preserve">), </w:t>
      </w:r>
      <w:r w:rsidRPr="003E22D9">
        <w:rPr>
          <w:szCs w:val="28"/>
        </w:rPr>
        <w:t>где</w:t>
      </w:r>
      <w:r w:rsidRPr="003E22D9">
        <w:rPr>
          <w:szCs w:val="28"/>
          <w:lang w:val="en-US"/>
        </w:rPr>
        <w:t>:</w:t>
      </w:r>
    </w:p>
    <w:p w:rsidR="003E22D9" w:rsidRPr="003E22D9" w:rsidRDefault="003E22D9" w:rsidP="003E22D9">
      <w:pPr>
        <w:widowControl w:val="0"/>
        <w:autoSpaceDE w:val="0"/>
        <w:autoSpaceDN w:val="0"/>
        <w:adjustRightInd w:val="0"/>
        <w:ind w:firstLine="709"/>
        <w:jc w:val="center"/>
        <w:rPr>
          <w:sz w:val="18"/>
          <w:szCs w:val="28"/>
          <w:lang w:val="en-US"/>
        </w:rPr>
      </w:pPr>
    </w:p>
    <w:p w:rsidR="003E22D9" w:rsidRPr="003E22D9" w:rsidRDefault="003E22D9" w:rsidP="003E22D9">
      <w:pPr>
        <w:widowControl w:val="0"/>
        <w:autoSpaceDE w:val="0"/>
        <w:autoSpaceDN w:val="0"/>
        <w:adjustRightInd w:val="0"/>
        <w:ind w:firstLine="709"/>
        <w:jc w:val="both"/>
        <w:rPr>
          <w:szCs w:val="28"/>
        </w:rPr>
      </w:pPr>
      <w:r w:rsidRPr="003E22D9">
        <w:rPr>
          <w:szCs w:val="28"/>
          <w:lang w:val="en-US"/>
        </w:rPr>
        <w:t>S</w:t>
      </w:r>
      <w:r w:rsidRPr="003E22D9">
        <w:rPr>
          <w:szCs w:val="28"/>
        </w:rPr>
        <w:t xml:space="preserve"> – сумма средств, подлежащая уплате перевозчику;</w:t>
      </w:r>
    </w:p>
    <w:p w:rsidR="003E22D9" w:rsidRDefault="003E22D9" w:rsidP="003E22D9">
      <w:pPr>
        <w:widowControl w:val="0"/>
        <w:autoSpaceDE w:val="0"/>
        <w:autoSpaceDN w:val="0"/>
        <w:adjustRightInd w:val="0"/>
        <w:ind w:firstLine="709"/>
        <w:jc w:val="both"/>
        <w:rPr>
          <w:szCs w:val="28"/>
        </w:rPr>
        <w:sectPr w:rsidR="003E22D9" w:rsidSect="003E22D9">
          <w:pgSz w:w="11906" w:h="16838"/>
          <w:pgMar w:top="1134" w:right="567" w:bottom="709" w:left="1701" w:header="709" w:footer="130" w:gutter="0"/>
          <w:pgNumType w:start="1"/>
          <w:cols w:space="720"/>
        </w:sectPr>
      </w:pPr>
      <w:r w:rsidRPr="003E22D9">
        <w:rPr>
          <w:szCs w:val="28"/>
          <w:lang w:val="en-US"/>
        </w:rPr>
        <w:t>N</w:t>
      </w:r>
      <w:r w:rsidRPr="003E22D9">
        <w:rPr>
          <w:szCs w:val="28"/>
          <w:vertAlign w:val="superscript"/>
          <w:lang w:val="en-US"/>
        </w:rPr>
        <w:t>i</w:t>
      </w:r>
      <w:r w:rsidRPr="003E22D9">
        <w:rPr>
          <w:szCs w:val="28"/>
          <w:vertAlign w:val="subscript"/>
          <w:lang w:val="en-US"/>
        </w:rPr>
        <w:t>f</w:t>
      </w:r>
      <w:r w:rsidRPr="003E22D9">
        <w:rPr>
          <w:szCs w:val="28"/>
          <w:vertAlign w:val="superscript"/>
          <w:lang w:val="en-US"/>
        </w:rPr>
        <w:t>y</w:t>
      </w:r>
      <w:r w:rsidRPr="003E22D9">
        <w:rPr>
          <w:szCs w:val="28"/>
          <w:vertAlign w:val="superscript"/>
        </w:rPr>
        <w:t xml:space="preserve">  </w:t>
      </w:r>
      <w:r w:rsidRPr="003E22D9">
        <w:rPr>
          <w:szCs w:val="28"/>
        </w:rPr>
        <w:t xml:space="preserve">– фактическое количество использованных социальных талонов </w:t>
      </w:r>
      <w:r>
        <w:rPr>
          <w:szCs w:val="28"/>
        </w:rPr>
        <w:br/>
      </w:r>
      <w:r w:rsidRPr="003E22D9">
        <w:rPr>
          <w:szCs w:val="28"/>
        </w:rPr>
        <w:t xml:space="preserve">по </w:t>
      </w:r>
      <w:r w:rsidRPr="003E22D9">
        <w:rPr>
          <w:szCs w:val="28"/>
          <w:lang w:val="en-US"/>
        </w:rPr>
        <w:t>i</w:t>
      </w:r>
      <w:r w:rsidRPr="003E22D9">
        <w:rPr>
          <w:szCs w:val="28"/>
        </w:rPr>
        <w:t>-му маршруту до установления новой стоимости проездного билета,</w:t>
      </w:r>
    </w:p>
    <w:p w:rsidR="003E22D9" w:rsidRDefault="003E22D9" w:rsidP="003E22D9">
      <w:pPr>
        <w:widowControl w:val="0"/>
        <w:autoSpaceDE w:val="0"/>
        <w:autoSpaceDN w:val="0"/>
        <w:adjustRightInd w:val="0"/>
        <w:ind w:firstLine="709"/>
        <w:jc w:val="center"/>
        <w:rPr>
          <w:szCs w:val="28"/>
        </w:rPr>
      </w:pPr>
      <w:r>
        <w:rPr>
          <w:szCs w:val="28"/>
        </w:rPr>
        <w:lastRenderedPageBreak/>
        <w:t>5</w:t>
      </w:r>
    </w:p>
    <w:p w:rsidR="003E22D9" w:rsidRDefault="003E22D9" w:rsidP="003E22D9">
      <w:pPr>
        <w:widowControl w:val="0"/>
        <w:autoSpaceDE w:val="0"/>
        <w:autoSpaceDN w:val="0"/>
        <w:adjustRightInd w:val="0"/>
        <w:ind w:firstLine="709"/>
        <w:jc w:val="both"/>
        <w:rPr>
          <w:szCs w:val="28"/>
        </w:rPr>
      </w:pPr>
    </w:p>
    <w:p w:rsidR="003E22D9" w:rsidRPr="003E22D9" w:rsidRDefault="003E22D9" w:rsidP="003E22D9">
      <w:pPr>
        <w:widowControl w:val="0"/>
        <w:autoSpaceDE w:val="0"/>
        <w:autoSpaceDN w:val="0"/>
        <w:adjustRightInd w:val="0"/>
        <w:jc w:val="both"/>
        <w:rPr>
          <w:szCs w:val="28"/>
        </w:rPr>
      </w:pPr>
      <w:r w:rsidRPr="003E22D9">
        <w:rPr>
          <w:szCs w:val="28"/>
        </w:rPr>
        <w:t xml:space="preserve">определяемое как произведение фактического количества использованных социальных талонов по </w:t>
      </w:r>
      <w:r w:rsidRPr="003E22D9">
        <w:rPr>
          <w:szCs w:val="28"/>
          <w:lang w:val="en-US"/>
        </w:rPr>
        <w:t>i</w:t>
      </w:r>
      <w:r w:rsidRPr="003E22D9">
        <w:rPr>
          <w:szCs w:val="28"/>
        </w:rPr>
        <w:t xml:space="preserve">-му маршруту за отчетный месяц и отношения количества оборотных рейсов по </w:t>
      </w:r>
      <w:r w:rsidRPr="003E22D9">
        <w:rPr>
          <w:szCs w:val="28"/>
          <w:lang w:val="en-US"/>
        </w:rPr>
        <w:t>i</w:t>
      </w:r>
      <w:r w:rsidRPr="003E22D9">
        <w:rPr>
          <w:szCs w:val="28"/>
        </w:rPr>
        <w:t xml:space="preserve">-му маршруту до установления новой стоимости проездного билета к количеству оборотных рейсов по </w:t>
      </w:r>
      <w:r w:rsidRPr="003E22D9">
        <w:rPr>
          <w:szCs w:val="28"/>
          <w:lang w:val="en-US"/>
        </w:rPr>
        <w:t>i</w:t>
      </w:r>
      <w:r w:rsidRPr="003E22D9">
        <w:rPr>
          <w:szCs w:val="28"/>
        </w:rPr>
        <w:t xml:space="preserve">-му маршруту за отчетный месяц; </w:t>
      </w:r>
    </w:p>
    <w:p w:rsidR="003E22D9" w:rsidRPr="003E22D9" w:rsidRDefault="003E22D9" w:rsidP="003E22D9">
      <w:pPr>
        <w:widowControl w:val="0"/>
        <w:autoSpaceDE w:val="0"/>
        <w:autoSpaceDN w:val="0"/>
        <w:adjustRightInd w:val="0"/>
        <w:ind w:firstLine="709"/>
        <w:jc w:val="both"/>
        <w:rPr>
          <w:strike/>
          <w:szCs w:val="28"/>
        </w:rPr>
      </w:pPr>
      <w:r w:rsidRPr="003E22D9">
        <w:rPr>
          <w:szCs w:val="28"/>
          <w:lang w:val="en-US"/>
        </w:rPr>
        <w:t>T</w:t>
      </w:r>
      <w:r w:rsidRPr="003E22D9">
        <w:rPr>
          <w:szCs w:val="28"/>
          <w:vertAlign w:val="superscript"/>
          <w:lang w:val="en-US"/>
        </w:rPr>
        <w:t>i</w:t>
      </w:r>
      <w:r w:rsidRPr="003E22D9">
        <w:rPr>
          <w:szCs w:val="28"/>
          <w:vertAlign w:val="subscript"/>
          <w:lang w:val="en-US"/>
        </w:rPr>
        <w:t>d</w:t>
      </w:r>
      <w:r w:rsidRPr="003E22D9">
        <w:rPr>
          <w:szCs w:val="28"/>
        </w:rPr>
        <w:t xml:space="preserve"> – стоимость проездного билета на одну поездку по </w:t>
      </w:r>
      <w:r w:rsidRPr="003E22D9">
        <w:rPr>
          <w:szCs w:val="28"/>
          <w:lang w:val="en-US"/>
        </w:rPr>
        <w:t>i</w:t>
      </w:r>
      <w:r w:rsidRPr="003E22D9">
        <w:rPr>
          <w:szCs w:val="28"/>
        </w:rPr>
        <w:t>-му маршруту до установления перевозчиком его новой стоимости;</w:t>
      </w:r>
    </w:p>
    <w:p w:rsidR="003E22D9" w:rsidRPr="003E22D9" w:rsidRDefault="003E22D9" w:rsidP="003E22D9">
      <w:pPr>
        <w:widowControl w:val="0"/>
        <w:autoSpaceDE w:val="0"/>
        <w:autoSpaceDN w:val="0"/>
        <w:adjustRightInd w:val="0"/>
        <w:ind w:firstLine="709"/>
        <w:jc w:val="both"/>
        <w:rPr>
          <w:szCs w:val="28"/>
        </w:rPr>
      </w:pPr>
      <w:r w:rsidRPr="003E22D9">
        <w:rPr>
          <w:szCs w:val="28"/>
          <w:lang w:val="en-US"/>
        </w:rPr>
        <w:t>N</w:t>
      </w:r>
      <w:r w:rsidRPr="003E22D9">
        <w:rPr>
          <w:szCs w:val="28"/>
          <w:vertAlign w:val="superscript"/>
          <w:lang w:val="en-US"/>
        </w:rPr>
        <w:t>i</w:t>
      </w:r>
      <w:r w:rsidRPr="003E22D9">
        <w:rPr>
          <w:szCs w:val="28"/>
          <w:vertAlign w:val="subscript"/>
          <w:lang w:val="en-US"/>
        </w:rPr>
        <w:t>f</w:t>
      </w:r>
      <w:r w:rsidRPr="003E22D9">
        <w:rPr>
          <w:szCs w:val="28"/>
          <w:vertAlign w:val="superscript"/>
          <w:lang w:val="en-US"/>
        </w:rPr>
        <w:t>e</w:t>
      </w:r>
      <w:r w:rsidRPr="003E22D9">
        <w:rPr>
          <w:szCs w:val="28"/>
        </w:rPr>
        <w:t xml:space="preserve">– фактическое количество использованных социальных талонов </w:t>
      </w:r>
      <w:r>
        <w:rPr>
          <w:szCs w:val="28"/>
        </w:rPr>
        <w:br/>
      </w:r>
      <w:r w:rsidRPr="003E22D9">
        <w:rPr>
          <w:szCs w:val="28"/>
        </w:rPr>
        <w:t xml:space="preserve">по </w:t>
      </w:r>
      <w:r w:rsidRPr="003E22D9">
        <w:rPr>
          <w:szCs w:val="28"/>
          <w:lang w:val="en-US"/>
        </w:rPr>
        <w:t>i</w:t>
      </w:r>
      <w:r w:rsidRPr="003E22D9">
        <w:rPr>
          <w:szCs w:val="28"/>
        </w:rPr>
        <w:t xml:space="preserve">-му маршруту после установления новой стоимости проездного билета, определяемое как произведение фактического количества использованных социальных талонов по </w:t>
      </w:r>
      <w:r w:rsidRPr="003E22D9">
        <w:rPr>
          <w:szCs w:val="28"/>
          <w:lang w:val="en-US"/>
        </w:rPr>
        <w:t>i</w:t>
      </w:r>
      <w:r w:rsidRPr="003E22D9">
        <w:rPr>
          <w:szCs w:val="28"/>
        </w:rPr>
        <w:t xml:space="preserve">-му маршруту за отчетный месяц и отношения количества оборотных рейсов по </w:t>
      </w:r>
      <w:r w:rsidRPr="003E22D9">
        <w:rPr>
          <w:szCs w:val="28"/>
          <w:lang w:val="en-US"/>
        </w:rPr>
        <w:t>i</w:t>
      </w:r>
      <w:r w:rsidRPr="003E22D9">
        <w:rPr>
          <w:szCs w:val="28"/>
        </w:rPr>
        <w:t xml:space="preserve">-му маршруту за отчетный месяц после установления новой стоимости проездного билета к количеству оборотных рейсов по </w:t>
      </w:r>
      <w:r w:rsidRPr="003E22D9">
        <w:rPr>
          <w:szCs w:val="28"/>
          <w:lang w:val="en-US"/>
        </w:rPr>
        <w:t>i</w:t>
      </w:r>
      <w:r w:rsidRPr="003E22D9">
        <w:rPr>
          <w:szCs w:val="28"/>
        </w:rPr>
        <w:t>-му маршруту за отчетный месяц;</w:t>
      </w:r>
    </w:p>
    <w:p w:rsidR="003E22D9" w:rsidRPr="003E22D9" w:rsidRDefault="003E22D9" w:rsidP="003E22D9">
      <w:pPr>
        <w:widowControl w:val="0"/>
        <w:autoSpaceDE w:val="0"/>
        <w:autoSpaceDN w:val="0"/>
        <w:adjustRightInd w:val="0"/>
        <w:ind w:firstLine="709"/>
        <w:jc w:val="both"/>
        <w:rPr>
          <w:szCs w:val="28"/>
        </w:rPr>
      </w:pPr>
      <w:r w:rsidRPr="003E22D9">
        <w:rPr>
          <w:szCs w:val="28"/>
          <w:lang w:val="en-US"/>
        </w:rPr>
        <w:t>T</w:t>
      </w:r>
      <w:r w:rsidRPr="003E22D9">
        <w:rPr>
          <w:szCs w:val="28"/>
          <w:vertAlign w:val="superscript"/>
          <w:lang w:val="en-US"/>
        </w:rPr>
        <w:t>i</w:t>
      </w:r>
      <w:r w:rsidRPr="003E22D9">
        <w:rPr>
          <w:szCs w:val="28"/>
          <w:vertAlign w:val="subscript"/>
          <w:lang w:val="en-US"/>
        </w:rPr>
        <w:t>n</w:t>
      </w:r>
      <w:r w:rsidRPr="003E22D9">
        <w:rPr>
          <w:szCs w:val="28"/>
        </w:rPr>
        <w:t xml:space="preserve"> – новая стоимость проездного билета на одну поездку по </w:t>
      </w:r>
      <w:r w:rsidRPr="003E22D9">
        <w:rPr>
          <w:szCs w:val="28"/>
          <w:lang w:val="en-US"/>
        </w:rPr>
        <w:t>i</w:t>
      </w:r>
      <w:r w:rsidRPr="003E22D9">
        <w:rPr>
          <w:szCs w:val="28"/>
        </w:rPr>
        <w:t>-му мар</w:t>
      </w:r>
      <w:r>
        <w:rPr>
          <w:szCs w:val="28"/>
        </w:rPr>
        <w:t>-</w:t>
      </w:r>
      <w:r w:rsidRPr="003E22D9">
        <w:rPr>
          <w:szCs w:val="28"/>
        </w:rPr>
        <w:t>шруту;</w:t>
      </w:r>
    </w:p>
    <w:p w:rsidR="003E22D9" w:rsidRPr="003E22D9" w:rsidRDefault="003E22D9" w:rsidP="007804B0">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применения перевозчиком разных стоимостей проездного билета в первом месяце квартала</w:t>
      </w:r>
      <w:r w:rsidR="007804B0">
        <w:rPr>
          <w:szCs w:val="28"/>
        </w:rPr>
        <w:t>,</w:t>
      </w:r>
      <w:r w:rsidRPr="003E22D9">
        <w:rPr>
          <w:szCs w:val="28"/>
        </w:rPr>
        <w:t xml:space="preserve"> сумма средств, подлежащая уплате перевозчику, за второй и третий отчетные месяцы квартала определяется по формуле: </w:t>
      </w:r>
    </w:p>
    <w:p w:rsidR="003E22D9" w:rsidRPr="003E22D9" w:rsidRDefault="003E22D9" w:rsidP="003E22D9">
      <w:pPr>
        <w:widowControl w:val="0"/>
        <w:autoSpaceDE w:val="0"/>
        <w:autoSpaceDN w:val="0"/>
        <w:adjustRightInd w:val="0"/>
        <w:ind w:firstLine="709"/>
        <w:jc w:val="center"/>
        <w:rPr>
          <w:szCs w:val="28"/>
          <w:lang w:val="en-US"/>
        </w:rPr>
      </w:pPr>
      <w:r w:rsidRPr="003E22D9">
        <w:rPr>
          <w:szCs w:val="28"/>
          <w:lang w:val="en-US"/>
        </w:rPr>
        <w:t>S=∑(N</w:t>
      </w:r>
      <w:r w:rsidRPr="003E22D9">
        <w:rPr>
          <w:szCs w:val="28"/>
          <w:vertAlign w:val="superscript"/>
          <w:lang w:val="en-US"/>
        </w:rPr>
        <w:t>i</w:t>
      </w:r>
      <w:r w:rsidRPr="003E22D9">
        <w:rPr>
          <w:szCs w:val="28"/>
          <w:vertAlign w:val="subscript"/>
          <w:lang w:val="en-US"/>
        </w:rPr>
        <w:t>c</w:t>
      </w:r>
      <w:r w:rsidRPr="003E22D9">
        <w:rPr>
          <w:szCs w:val="28"/>
          <w:vertAlign w:val="superscript"/>
          <w:lang w:val="en-US"/>
        </w:rPr>
        <w:t xml:space="preserve"> </w:t>
      </w:r>
      <w:r w:rsidRPr="003E22D9">
        <w:rPr>
          <w:szCs w:val="28"/>
          <w:lang w:val="en-US"/>
        </w:rPr>
        <w:t>× T</w:t>
      </w:r>
      <w:r w:rsidRPr="003E22D9">
        <w:rPr>
          <w:szCs w:val="28"/>
          <w:vertAlign w:val="superscript"/>
          <w:lang w:val="en-US"/>
        </w:rPr>
        <w:t>i</w:t>
      </w:r>
      <w:r w:rsidRPr="003E22D9">
        <w:rPr>
          <w:szCs w:val="28"/>
          <w:vertAlign w:val="subscript"/>
          <w:lang w:val="en-US"/>
        </w:rPr>
        <w:t>n</w:t>
      </w:r>
      <w:r w:rsidRPr="003E22D9">
        <w:rPr>
          <w:szCs w:val="28"/>
          <w:lang w:val="en-US"/>
        </w:rPr>
        <w:t>)</w:t>
      </w:r>
      <w:r w:rsidRPr="003E22D9">
        <w:rPr>
          <w:szCs w:val="28"/>
          <w:vertAlign w:val="superscript"/>
          <w:lang w:val="en-US"/>
        </w:rPr>
        <w:t xml:space="preserve">  </w:t>
      </w:r>
      <w:r w:rsidRPr="003E22D9">
        <w:rPr>
          <w:szCs w:val="28"/>
          <w:lang w:val="en-US"/>
        </w:rPr>
        <w:t>+ ∑((N</w:t>
      </w:r>
      <w:r w:rsidRPr="003E22D9">
        <w:rPr>
          <w:szCs w:val="28"/>
          <w:vertAlign w:val="superscript"/>
          <w:lang w:val="en-US"/>
        </w:rPr>
        <w:t>i</w:t>
      </w:r>
      <w:r w:rsidRPr="003E22D9">
        <w:rPr>
          <w:szCs w:val="28"/>
          <w:vertAlign w:val="subscript"/>
          <w:lang w:val="en-US"/>
        </w:rPr>
        <w:t xml:space="preserve">f  </w:t>
      </w:r>
      <w:r w:rsidRPr="003E22D9">
        <w:rPr>
          <w:szCs w:val="28"/>
          <w:lang w:val="en-US"/>
        </w:rPr>
        <w:t>- N</w:t>
      </w:r>
      <w:r w:rsidRPr="003E22D9">
        <w:rPr>
          <w:szCs w:val="28"/>
          <w:vertAlign w:val="superscript"/>
          <w:lang w:val="en-US"/>
        </w:rPr>
        <w:t>i</w:t>
      </w:r>
      <w:r w:rsidRPr="003E22D9">
        <w:rPr>
          <w:szCs w:val="28"/>
          <w:vertAlign w:val="subscript"/>
          <w:lang w:val="en-US"/>
        </w:rPr>
        <w:t>c</w:t>
      </w:r>
      <w:r w:rsidRPr="003E22D9">
        <w:rPr>
          <w:szCs w:val="28"/>
          <w:lang w:val="en-US"/>
        </w:rPr>
        <w:t>)</w:t>
      </w:r>
      <w:r w:rsidRPr="003E22D9">
        <w:rPr>
          <w:szCs w:val="28"/>
          <w:vertAlign w:val="superscript"/>
          <w:lang w:val="en-US"/>
        </w:rPr>
        <w:t xml:space="preserve"> </w:t>
      </w:r>
      <w:r w:rsidRPr="003E22D9">
        <w:rPr>
          <w:szCs w:val="28"/>
          <w:lang w:val="en-US"/>
        </w:rPr>
        <w:t>× T</w:t>
      </w:r>
      <w:r w:rsidRPr="003E22D9">
        <w:rPr>
          <w:szCs w:val="28"/>
          <w:vertAlign w:val="superscript"/>
          <w:lang w:val="en-US"/>
        </w:rPr>
        <w:t>i</w:t>
      </w:r>
      <w:r w:rsidRPr="003E22D9">
        <w:rPr>
          <w:szCs w:val="28"/>
          <w:vertAlign w:val="subscript"/>
          <w:lang w:val="en-US"/>
        </w:rPr>
        <w:t>d</w:t>
      </w:r>
      <w:r w:rsidRPr="003E22D9">
        <w:rPr>
          <w:szCs w:val="28"/>
          <w:lang w:val="en-US"/>
        </w:rPr>
        <w:t xml:space="preserve">), </w:t>
      </w:r>
      <w:r w:rsidRPr="003E22D9">
        <w:rPr>
          <w:szCs w:val="28"/>
        </w:rPr>
        <w:t>если</w:t>
      </w:r>
      <w:r w:rsidRPr="003E22D9">
        <w:rPr>
          <w:szCs w:val="28"/>
          <w:lang w:val="en-US"/>
        </w:rPr>
        <w:t xml:space="preserve"> N</w:t>
      </w:r>
      <w:r w:rsidRPr="003E22D9">
        <w:rPr>
          <w:szCs w:val="28"/>
          <w:vertAlign w:val="superscript"/>
          <w:lang w:val="en-US"/>
        </w:rPr>
        <w:t>i</w:t>
      </w:r>
      <w:r w:rsidRPr="003E22D9">
        <w:rPr>
          <w:szCs w:val="28"/>
          <w:vertAlign w:val="subscript"/>
          <w:lang w:val="en-US"/>
        </w:rPr>
        <w:t xml:space="preserve">f  </w:t>
      </w:r>
      <w:r w:rsidRPr="003E22D9">
        <w:rPr>
          <w:szCs w:val="28"/>
          <w:lang w:val="en-US"/>
        </w:rPr>
        <w:t>&gt; N</w:t>
      </w:r>
      <w:r w:rsidRPr="003E22D9">
        <w:rPr>
          <w:szCs w:val="28"/>
          <w:vertAlign w:val="superscript"/>
          <w:lang w:val="en-US"/>
        </w:rPr>
        <w:t>i</w:t>
      </w:r>
      <w:r w:rsidRPr="003E22D9">
        <w:rPr>
          <w:szCs w:val="28"/>
          <w:vertAlign w:val="subscript"/>
          <w:lang w:val="en-US"/>
        </w:rPr>
        <w:t>c</w:t>
      </w:r>
      <w:r w:rsidRPr="003E22D9">
        <w:rPr>
          <w:szCs w:val="28"/>
          <w:lang w:val="en-US"/>
        </w:rPr>
        <w:t xml:space="preserve"> , </w:t>
      </w:r>
      <w:r w:rsidRPr="003E22D9">
        <w:rPr>
          <w:szCs w:val="28"/>
        </w:rPr>
        <w:t>где</w:t>
      </w:r>
      <w:r w:rsidRPr="003E22D9">
        <w:rPr>
          <w:szCs w:val="28"/>
          <w:lang w:val="en-US"/>
        </w:rPr>
        <w:t>:</w:t>
      </w:r>
    </w:p>
    <w:p w:rsidR="003E22D9" w:rsidRPr="003E22D9" w:rsidRDefault="003E22D9" w:rsidP="003E22D9">
      <w:pPr>
        <w:widowControl w:val="0"/>
        <w:autoSpaceDE w:val="0"/>
        <w:autoSpaceDN w:val="0"/>
        <w:adjustRightInd w:val="0"/>
        <w:ind w:firstLine="709"/>
        <w:jc w:val="both"/>
        <w:rPr>
          <w:szCs w:val="28"/>
        </w:rPr>
      </w:pPr>
      <w:r w:rsidRPr="003E22D9">
        <w:rPr>
          <w:szCs w:val="28"/>
          <w:lang w:val="en-US"/>
        </w:rPr>
        <w:t>N</w:t>
      </w:r>
      <w:r w:rsidRPr="003E22D9">
        <w:rPr>
          <w:szCs w:val="28"/>
          <w:vertAlign w:val="superscript"/>
          <w:lang w:val="en-US"/>
        </w:rPr>
        <w:t>i</w:t>
      </w:r>
      <w:r w:rsidRPr="003E22D9">
        <w:rPr>
          <w:szCs w:val="28"/>
          <w:vertAlign w:val="subscript"/>
          <w:lang w:val="en-US"/>
        </w:rPr>
        <w:t>c</w:t>
      </w:r>
      <w:r w:rsidRPr="003E22D9">
        <w:rPr>
          <w:szCs w:val="28"/>
          <w:vertAlign w:val="subscript"/>
        </w:rPr>
        <w:t xml:space="preserve"> </w:t>
      </w:r>
      <w:r w:rsidRPr="003E22D9">
        <w:rPr>
          <w:szCs w:val="28"/>
        </w:rPr>
        <w:t xml:space="preserve">– среднее значение фактического количества использованных социальных талонов по </w:t>
      </w:r>
      <w:r w:rsidRPr="003E22D9">
        <w:rPr>
          <w:szCs w:val="28"/>
          <w:lang w:val="en-US"/>
        </w:rPr>
        <w:t>i</w:t>
      </w:r>
      <w:r w:rsidRPr="003E22D9">
        <w:rPr>
          <w:szCs w:val="28"/>
        </w:rPr>
        <w:t xml:space="preserve">-му маршруту, определяемое как произведение среднемесячного значения фактического количества использованных социальных талонов по </w:t>
      </w:r>
      <w:r w:rsidRPr="003E22D9">
        <w:rPr>
          <w:szCs w:val="28"/>
          <w:lang w:val="en-US"/>
        </w:rPr>
        <w:t>i</w:t>
      </w:r>
      <w:r w:rsidRPr="003E22D9">
        <w:rPr>
          <w:szCs w:val="28"/>
        </w:rPr>
        <w:t xml:space="preserve">-му маршруту за 4 месяца, предшествующих месяцу, </w:t>
      </w:r>
      <w:r>
        <w:rPr>
          <w:szCs w:val="28"/>
        </w:rPr>
        <w:br/>
      </w:r>
      <w:r w:rsidRPr="003E22D9">
        <w:rPr>
          <w:szCs w:val="28"/>
        </w:rPr>
        <w:t xml:space="preserve">с которого устанавливается новая стоимость проездного билета, и отношения количества оборотных рейсов по </w:t>
      </w:r>
      <w:r w:rsidRPr="003E22D9">
        <w:rPr>
          <w:szCs w:val="28"/>
          <w:lang w:val="en-US"/>
        </w:rPr>
        <w:t>i</w:t>
      </w:r>
      <w:r w:rsidRPr="003E22D9">
        <w:rPr>
          <w:szCs w:val="28"/>
        </w:rPr>
        <w:t xml:space="preserve">-му маршруту за отчетный месяц к среднемесячному значению количества оборотных рейсов по </w:t>
      </w:r>
      <w:r w:rsidRPr="003E22D9">
        <w:rPr>
          <w:szCs w:val="28"/>
          <w:lang w:val="en-US"/>
        </w:rPr>
        <w:t>i</w:t>
      </w:r>
      <w:r w:rsidRPr="003E22D9">
        <w:rPr>
          <w:szCs w:val="28"/>
        </w:rPr>
        <w:t>-му маршруту за 4 месяца, предшествующих месяцу, с которого устанавливается новая стоимость проездного билета ;</w:t>
      </w:r>
    </w:p>
    <w:p w:rsidR="003E22D9" w:rsidRPr="003E22D9" w:rsidRDefault="003E22D9" w:rsidP="003E22D9">
      <w:pPr>
        <w:widowControl w:val="0"/>
        <w:autoSpaceDE w:val="0"/>
        <w:autoSpaceDN w:val="0"/>
        <w:adjustRightInd w:val="0"/>
        <w:ind w:firstLine="709"/>
        <w:jc w:val="both"/>
        <w:rPr>
          <w:szCs w:val="28"/>
        </w:rPr>
      </w:pPr>
      <w:r w:rsidRPr="003E22D9">
        <w:rPr>
          <w:szCs w:val="28"/>
          <w:lang w:val="en-US"/>
        </w:rPr>
        <w:t>N</w:t>
      </w:r>
      <w:r w:rsidRPr="003E22D9">
        <w:rPr>
          <w:szCs w:val="28"/>
          <w:vertAlign w:val="superscript"/>
          <w:lang w:val="en-US"/>
        </w:rPr>
        <w:t>i</w:t>
      </w:r>
      <w:r w:rsidRPr="003E22D9">
        <w:rPr>
          <w:szCs w:val="28"/>
          <w:vertAlign w:val="subscript"/>
          <w:lang w:val="en-US"/>
        </w:rPr>
        <w:t>f</w:t>
      </w:r>
      <w:r w:rsidRPr="003E22D9">
        <w:rPr>
          <w:szCs w:val="28"/>
          <w:vertAlign w:val="subscript"/>
        </w:rPr>
        <w:t xml:space="preserve"> </w:t>
      </w:r>
      <w:r w:rsidRPr="003E22D9">
        <w:rPr>
          <w:szCs w:val="28"/>
        </w:rPr>
        <w:t xml:space="preserve">– фактическое количество использованных социальных талонов за отчетный месяц по </w:t>
      </w:r>
      <w:r w:rsidRPr="003E22D9">
        <w:rPr>
          <w:szCs w:val="28"/>
          <w:lang w:val="en-US"/>
        </w:rPr>
        <w:t>i</w:t>
      </w:r>
      <w:r w:rsidRPr="003E22D9">
        <w:rPr>
          <w:szCs w:val="28"/>
        </w:rPr>
        <w:t>-му маршруту.</w:t>
      </w:r>
    </w:p>
    <w:p w:rsidR="003E22D9" w:rsidRPr="003E22D9" w:rsidRDefault="003E22D9" w:rsidP="003E22D9">
      <w:pPr>
        <w:widowControl w:val="0"/>
        <w:autoSpaceDE w:val="0"/>
        <w:autoSpaceDN w:val="0"/>
        <w:adjustRightInd w:val="0"/>
        <w:ind w:firstLine="567"/>
        <w:jc w:val="both"/>
        <w:rPr>
          <w:szCs w:val="28"/>
        </w:rPr>
      </w:pPr>
      <w:r w:rsidRPr="003E22D9">
        <w:rPr>
          <w:szCs w:val="28"/>
        </w:rPr>
        <w:t xml:space="preserve">Если </w:t>
      </w:r>
      <w:r w:rsidRPr="003E22D9">
        <w:rPr>
          <w:szCs w:val="28"/>
          <w:lang w:val="en-US"/>
        </w:rPr>
        <w:t>N</w:t>
      </w:r>
      <w:r w:rsidRPr="003E22D9">
        <w:rPr>
          <w:szCs w:val="28"/>
          <w:vertAlign w:val="superscript"/>
          <w:lang w:val="en-US"/>
        </w:rPr>
        <w:t>i</w:t>
      </w:r>
      <w:r w:rsidRPr="003E22D9">
        <w:rPr>
          <w:szCs w:val="28"/>
          <w:vertAlign w:val="subscript"/>
          <w:lang w:val="en-US"/>
        </w:rPr>
        <w:t>f</w:t>
      </w:r>
      <w:r w:rsidRPr="003E22D9">
        <w:rPr>
          <w:szCs w:val="28"/>
          <w:vertAlign w:val="subscript"/>
        </w:rPr>
        <w:t xml:space="preserve"> </w:t>
      </w:r>
      <w:r w:rsidRPr="003E22D9">
        <w:rPr>
          <w:szCs w:val="28"/>
        </w:rPr>
        <w:t xml:space="preserve">≤ </w:t>
      </w:r>
      <w:r w:rsidRPr="003E22D9">
        <w:rPr>
          <w:szCs w:val="28"/>
          <w:lang w:val="en-US"/>
        </w:rPr>
        <w:t>N</w:t>
      </w:r>
      <w:r w:rsidRPr="003E22D9">
        <w:rPr>
          <w:szCs w:val="28"/>
          <w:vertAlign w:val="superscript"/>
          <w:lang w:val="en-US"/>
        </w:rPr>
        <w:t>i</w:t>
      </w:r>
      <w:r w:rsidRPr="003E22D9">
        <w:rPr>
          <w:szCs w:val="28"/>
          <w:vertAlign w:val="subscript"/>
          <w:lang w:val="en-US"/>
        </w:rPr>
        <w:t>c</w:t>
      </w:r>
      <w:r w:rsidR="007804B0" w:rsidRPr="007804B0">
        <w:rPr>
          <w:w w:val="50"/>
          <w:sz w:val="16"/>
          <w:szCs w:val="28"/>
          <w:vertAlign w:val="subscript"/>
        </w:rPr>
        <w:t xml:space="preserve"> </w:t>
      </w:r>
      <w:r w:rsidRPr="007804B0">
        <w:rPr>
          <w:szCs w:val="28"/>
        </w:rPr>
        <w:t>,</w:t>
      </w:r>
      <w:r w:rsidRPr="003E22D9">
        <w:rPr>
          <w:szCs w:val="28"/>
          <w:vertAlign w:val="subscript"/>
        </w:rPr>
        <w:t xml:space="preserve"> </w:t>
      </w:r>
      <w:r w:rsidRPr="003E22D9">
        <w:rPr>
          <w:szCs w:val="28"/>
        </w:rPr>
        <w:t>то</w:t>
      </w:r>
      <w:r w:rsidRPr="003E22D9">
        <w:rPr>
          <w:szCs w:val="28"/>
          <w:vertAlign w:val="subscript"/>
        </w:rPr>
        <w:t xml:space="preserve"> </w:t>
      </w:r>
      <w:r w:rsidRPr="003E22D9">
        <w:rPr>
          <w:szCs w:val="28"/>
        </w:rPr>
        <w:t>сумма средств, подлежащая уплате перевозчику, определяется в соответствии с абзацем первым настоящего пункта;</w:t>
      </w:r>
    </w:p>
    <w:p w:rsidR="003E22D9" w:rsidRPr="003E22D9" w:rsidRDefault="003E22D9" w:rsidP="007804B0">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установления перевозчиком новой стоимости проездного билета с начала второго месяца квартала сумма средств, подлежащая уплате перевозчику, за второй и третий отчетные месяцы квартала определяется в соответствии с подпунктом "в" настоящего пункта;</w:t>
      </w:r>
    </w:p>
    <w:p w:rsidR="003E22D9" w:rsidRPr="003E22D9" w:rsidRDefault="003E22D9" w:rsidP="007804B0">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применения перевозчиком разных стоимостей проездного билета во втором месяце квартала сумма средств, подлежащая уплате перевозчику, за второй отчетный месяц квартала определяется по формуле:</w:t>
      </w:r>
    </w:p>
    <w:p w:rsidR="003E22D9" w:rsidRPr="003E22D9" w:rsidRDefault="003E22D9" w:rsidP="003E22D9">
      <w:pPr>
        <w:widowControl w:val="0"/>
        <w:autoSpaceDE w:val="0"/>
        <w:autoSpaceDN w:val="0"/>
        <w:adjustRightInd w:val="0"/>
        <w:ind w:firstLine="567"/>
        <w:jc w:val="center"/>
        <w:rPr>
          <w:sz w:val="22"/>
          <w:szCs w:val="28"/>
        </w:rPr>
      </w:pPr>
    </w:p>
    <w:p w:rsidR="003E22D9" w:rsidRPr="003E22D9" w:rsidRDefault="003E22D9" w:rsidP="003E22D9">
      <w:pPr>
        <w:widowControl w:val="0"/>
        <w:autoSpaceDE w:val="0"/>
        <w:autoSpaceDN w:val="0"/>
        <w:adjustRightInd w:val="0"/>
        <w:ind w:firstLine="709"/>
        <w:jc w:val="center"/>
        <w:rPr>
          <w:szCs w:val="28"/>
          <w:lang w:val="en-US"/>
        </w:rPr>
      </w:pPr>
      <w:r w:rsidRPr="003E22D9">
        <w:rPr>
          <w:szCs w:val="28"/>
          <w:lang w:val="en-US"/>
        </w:rPr>
        <w:t>S=∑(N</w:t>
      </w:r>
      <w:r w:rsidRPr="003E22D9">
        <w:rPr>
          <w:szCs w:val="28"/>
          <w:vertAlign w:val="superscript"/>
          <w:lang w:val="en-US"/>
        </w:rPr>
        <w:t>i</w:t>
      </w:r>
      <w:r w:rsidRPr="003E22D9">
        <w:rPr>
          <w:szCs w:val="28"/>
          <w:vertAlign w:val="subscript"/>
          <w:lang w:val="en-US"/>
        </w:rPr>
        <w:t>c</w:t>
      </w:r>
      <w:r w:rsidRPr="003E22D9">
        <w:rPr>
          <w:szCs w:val="28"/>
          <w:vertAlign w:val="superscript"/>
          <w:lang w:val="en-US"/>
        </w:rPr>
        <w:t xml:space="preserve">y </w:t>
      </w:r>
      <w:r w:rsidRPr="003E22D9">
        <w:rPr>
          <w:szCs w:val="28"/>
          <w:lang w:val="en-US"/>
        </w:rPr>
        <w:t>×T</w:t>
      </w:r>
      <w:r w:rsidRPr="003E22D9">
        <w:rPr>
          <w:szCs w:val="28"/>
          <w:vertAlign w:val="superscript"/>
          <w:lang w:val="en-US"/>
        </w:rPr>
        <w:t>i</w:t>
      </w:r>
      <w:r w:rsidRPr="003E22D9">
        <w:rPr>
          <w:szCs w:val="28"/>
          <w:vertAlign w:val="subscript"/>
          <w:lang w:val="en-US"/>
        </w:rPr>
        <w:t>d</w:t>
      </w:r>
      <w:r w:rsidRPr="003E22D9">
        <w:rPr>
          <w:szCs w:val="28"/>
          <w:lang w:val="en-US"/>
        </w:rPr>
        <w:t>)+ ∑(N</w:t>
      </w:r>
      <w:r w:rsidRPr="003E22D9">
        <w:rPr>
          <w:szCs w:val="28"/>
          <w:vertAlign w:val="superscript"/>
          <w:lang w:val="en-US"/>
        </w:rPr>
        <w:t>i</w:t>
      </w:r>
      <w:r w:rsidRPr="003E22D9">
        <w:rPr>
          <w:szCs w:val="28"/>
          <w:vertAlign w:val="subscript"/>
          <w:lang w:val="en-US"/>
        </w:rPr>
        <w:t>c</w:t>
      </w:r>
      <w:r w:rsidRPr="003E22D9">
        <w:rPr>
          <w:szCs w:val="28"/>
          <w:vertAlign w:val="superscript"/>
          <w:lang w:val="en-US"/>
        </w:rPr>
        <w:t xml:space="preserve"> e </w:t>
      </w:r>
      <w:r w:rsidRPr="003E22D9">
        <w:rPr>
          <w:szCs w:val="28"/>
          <w:lang w:val="en-US"/>
        </w:rPr>
        <w:t>×T</w:t>
      </w:r>
      <w:r w:rsidRPr="003E22D9">
        <w:rPr>
          <w:szCs w:val="28"/>
          <w:vertAlign w:val="superscript"/>
          <w:lang w:val="en-US"/>
        </w:rPr>
        <w:t>i</w:t>
      </w:r>
      <w:r w:rsidRPr="003E22D9">
        <w:rPr>
          <w:szCs w:val="28"/>
          <w:vertAlign w:val="subscript"/>
          <w:lang w:val="en-US"/>
        </w:rPr>
        <w:t>n</w:t>
      </w:r>
      <w:r w:rsidRPr="003E22D9">
        <w:rPr>
          <w:szCs w:val="28"/>
          <w:lang w:val="en-US"/>
        </w:rPr>
        <w:t>)</w:t>
      </w:r>
      <w:r w:rsidRPr="003E22D9">
        <w:rPr>
          <w:szCs w:val="28"/>
          <w:vertAlign w:val="superscript"/>
          <w:lang w:val="en-US"/>
        </w:rPr>
        <w:t xml:space="preserve">  </w:t>
      </w:r>
      <w:r w:rsidRPr="003E22D9">
        <w:rPr>
          <w:szCs w:val="28"/>
          <w:lang w:val="en-US"/>
        </w:rPr>
        <w:t>+ ∑((N</w:t>
      </w:r>
      <w:r w:rsidRPr="003E22D9">
        <w:rPr>
          <w:szCs w:val="28"/>
          <w:vertAlign w:val="superscript"/>
          <w:lang w:val="en-US"/>
        </w:rPr>
        <w:t>i</w:t>
      </w:r>
      <w:r w:rsidRPr="003E22D9">
        <w:rPr>
          <w:szCs w:val="28"/>
          <w:vertAlign w:val="subscript"/>
          <w:lang w:val="en-US"/>
        </w:rPr>
        <w:t xml:space="preserve">f  </w:t>
      </w:r>
      <w:r w:rsidRPr="003E22D9">
        <w:rPr>
          <w:szCs w:val="28"/>
          <w:lang w:val="en-US"/>
        </w:rPr>
        <w:t>- N</w:t>
      </w:r>
      <w:r w:rsidRPr="003E22D9">
        <w:rPr>
          <w:szCs w:val="28"/>
          <w:vertAlign w:val="superscript"/>
          <w:lang w:val="en-US"/>
        </w:rPr>
        <w:t>i</w:t>
      </w:r>
      <w:r w:rsidRPr="003E22D9">
        <w:rPr>
          <w:szCs w:val="28"/>
          <w:vertAlign w:val="subscript"/>
          <w:lang w:val="en-US"/>
        </w:rPr>
        <w:t>c</w:t>
      </w:r>
      <w:r w:rsidRPr="003E22D9">
        <w:rPr>
          <w:szCs w:val="28"/>
          <w:lang w:val="en-US"/>
        </w:rPr>
        <w:t>)</w:t>
      </w:r>
      <w:r w:rsidRPr="003E22D9">
        <w:rPr>
          <w:szCs w:val="28"/>
          <w:vertAlign w:val="superscript"/>
          <w:lang w:val="en-US"/>
        </w:rPr>
        <w:t xml:space="preserve"> </w:t>
      </w:r>
      <w:r w:rsidRPr="003E22D9">
        <w:rPr>
          <w:szCs w:val="28"/>
          <w:lang w:val="en-US"/>
        </w:rPr>
        <w:t>× T</w:t>
      </w:r>
      <w:r w:rsidRPr="003E22D9">
        <w:rPr>
          <w:szCs w:val="28"/>
          <w:vertAlign w:val="superscript"/>
          <w:lang w:val="en-US"/>
        </w:rPr>
        <w:t>i</w:t>
      </w:r>
      <w:r w:rsidRPr="003E22D9">
        <w:rPr>
          <w:szCs w:val="28"/>
          <w:vertAlign w:val="subscript"/>
          <w:lang w:val="en-US"/>
        </w:rPr>
        <w:t>d</w:t>
      </w:r>
      <w:r w:rsidRPr="003E22D9">
        <w:rPr>
          <w:szCs w:val="28"/>
          <w:lang w:val="en-US"/>
        </w:rPr>
        <w:t xml:space="preserve"> ), </w:t>
      </w:r>
      <w:r w:rsidRPr="003E22D9">
        <w:rPr>
          <w:szCs w:val="28"/>
        </w:rPr>
        <w:t>если</w:t>
      </w:r>
      <w:r w:rsidRPr="003E22D9">
        <w:rPr>
          <w:szCs w:val="28"/>
          <w:lang w:val="en-US"/>
        </w:rPr>
        <w:t xml:space="preserve"> N</w:t>
      </w:r>
      <w:r w:rsidRPr="003E22D9">
        <w:rPr>
          <w:szCs w:val="28"/>
          <w:vertAlign w:val="superscript"/>
          <w:lang w:val="en-US"/>
        </w:rPr>
        <w:t>i</w:t>
      </w:r>
      <w:r w:rsidRPr="003E22D9">
        <w:rPr>
          <w:szCs w:val="28"/>
          <w:vertAlign w:val="subscript"/>
          <w:lang w:val="en-US"/>
        </w:rPr>
        <w:t xml:space="preserve">f  </w:t>
      </w:r>
      <w:r w:rsidRPr="003E22D9">
        <w:rPr>
          <w:szCs w:val="28"/>
          <w:lang w:val="en-US"/>
        </w:rPr>
        <w:t>&gt; N</w:t>
      </w:r>
      <w:r w:rsidRPr="003E22D9">
        <w:rPr>
          <w:szCs w:val="28"/>
          <w:vertAlign w:val="superscript"/>
          <w:lang w:val="en-US"/>
        </w:rPr>
        <w:t>i</w:t>
      </w:r>
      <w:r w:rsidRPr="003E22D9">
        <w:rPr>
          <w:szCs w:val="28"/>
          <w:vertAlign w:val="subscript"/>
          <w:lang w:val="en-US"/>
        </w:rPr>
        <w:t>c</w:t>
      </w:r>
      <w:r w:rsidRPr="003E22D9">
        <w:rPr>
          <w:szCs w:val="28"/>
          <w:lang w:val="en-US"/>
        </w:rPr>
        <w:t xml:space="preserve"> , </w:t>
      </w:r>
      <w:r w:rsidRPr="003E22D9">
        <w:rPr>
          <w:szCs w:val="28"/>
        </w:rPr>
        <w:t>где</w:t>
      </w:r>
      <w:r w:rsidRPr="003E22D9">
        <w:rPr>
          <w:szCs w:val="28"/>
          <w:lang w:val="en-US"/>
        </w:rPr>
        <w:t>:</w:t>
      </w:r>
    </w:p>
    <w:p w:rsidR="003E22D9" w:rsidRPr="003E22D9" w:rsidRDefault="003E22D9" w:rsidP="003E22D9">
      <w:pPr>
        <w:widowControl w:val="0"/>
        <w:autoSpaceDE w:val="0"/>
        <w:autoSpaceDN w:val="0"/>
        <w:adjustRightInd w:val="0"/>
        <w:ind w:firstLine="567"/>
        <w:jc w:val="center"/>
        <w:rPr>
          <w:sz w:val="20"/>
          <w:szCs w:val="28"/>
          <w:lang w:val="en-US"/>
        </w:rPr>
      </w:pPr>
    </w:p>
    <w:p w:rsidR="003E22D9" w:rsidRDefault="003E22D9">
      <w:pPr>
        <w:spacing w:after="200" w:line="276" w:lineRule="auto"/>
        <w:rPr>
          <w:szCs w:val="28"/>
          <w:lang w:val="en-US"/>
        </w:rPr>
      </w:pPr>
      <w:r>
        <w:rPr>
          <w:szCs w:val="28"/>
          <w:lang w:val="en-US"/>
        </w:rPr>
        <w:br w:type="page"/>
      </w:r>
    </w:p>
    <w:p w:rsidR="003E22D9" w:rsidRDefault="003E22D9" w:rsidP="003E22D9">
      <w:pPr>
        <w:widowControl w:val="0"/>
        <w:autoSpaceDE w:val="0"/>
        <w:autoSpaceDN w:val="0"/>
        <w:adjustRightInd w:val="0"/>
        <w:ind w:firstLine="567"/>
        <w:jc w:val="center"/>
        <w:rPr>
          <w:szCs w:val="28"/>
        </w:rPr>
      </w:pPr>
      <w:r>
        <w:rPr>
          <w:szCs w:val="28"/>
        </w:rPr>
        <w:lastRenderedPageBreak/>
        <w:t>6</w:t>
      </w:r>
    </w:p>
    <w:p w:rsidR="003E22D9" w:rsidRDefault="003E22D9" w:rsidP="003E22D9">
      <w:pPr>
        <w:widowControl w:val="0"/>
        <w:autoSpaceDE w:val="0"/>
        <w:autoSpaceDN w:val="0"/>
        <w:adjustRightInd w:val="0"/>
        <w:ind w:firstLine="567"/>
        <w:jc w:val="both"/>
        <w:rPr>
          <w:szCs w:val="28"/>
        </w:rPr>
      </w:pPr>
    </w:p>
    <w:p w:rsidR="003E22D9" w:rsidRPr="003E22D9" w:rsidRDefault="003E22D9" w:rsidP="003E22D9">
      <w:pPr>
        <w:widowControl w:val="0"/>
        <w:autoSpaceDE w:val="0"/>
        <w:autoSpaceDN w:val="0"/>
        <w:adjustRightInd w:val="0"/>
        <w:ind w:firstLine="567"/>
        <w:jc w:val="both"/>
        <w:rPr>
          <w:szCs w:val="28"/>
        </w:rPr>
      </w:pPr>
      <w:r w:rsidRPr="003E22D9">
        <w:rPr>
          <w:szCs w:val="28"/>
          <w:lang w:val="en-US"/>
        </w:rPr>
        <w:t>N</w:t>
      </w:r>
      <w:r w:rsidRPr="003E22D9">
        <w:rPr>
          <w:szCs w:val="28"/>
          <w:vertAlign w:val="superscript"/>
          <w:lang w:val="en-US"/>
        </w:rPr>
        <w:t>i</w:t>
      </w:r>
      <w:r w:rsidRPr="003E22D9">
        <w:rPr>
          <w:szCs w:val="28"/>
          <w:vertAlign w:val="subscript"/>
          <w:lang w:val="en-US"/>
        </w:rPr>
        <w:t>c</w:t>
      </w:r>
      <w:r w:rsidRPr="003E22D9">
        <w:rPr>
          <w:szCs w:val="28"/>
          <w:vertAlign w:val="superscript"/>
          <w:lang w:val="en-US"/>
        </w:rPr>
        <w:t>y</w:t>
      </w:r>
      <w:r w:rsidRPr="003E22D9">
        <w:rPr>
          <w:szCs w:val="28"/>
        </w:rPr>
        <w:t xml:space="preserve"> – среднее значение фактического количества использованных социальных талонов по </w:t>
      </w:r>
      <w:r w:rsidRPr="003E22D9">
        <w:rPr>
          <w:szCs w:val="28"/>
          <w:lang w:val="en-US"/>
        </w:rPr>
        <w:t>i</w:t>
      </w:r>
      <w:r w:rsidRPr="003E22D9">
        <w:rPr>
          <w:szCs w:val="28"/>
        </w:rPr>
        <w:t xml:space="preserve">-му маршруту до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r w:rsidRPr="003E22D9">
        <w:rPr>
          <w:szCs w:val="28"/>
          <w:lang w:val="en-US"/>
        </w:rPr>
        <w:t>i</w:t>
      </w:r>
      <w:r w:rsidRPr="003E22D9">
        <w:rPr>
          <w:szCs w:val="28"/>
        </w:rPr>
        <w:t>-му мар</w:t>
      </w:r>
      <w:r>
        <w:rPr>
          <w:szCs w:val="28"/>
        </w:rPr>
        <w:t>-</w:t>
      </w:r>
      <w:r w:rsidRPr="003E22D9">
        <w:rPr>
          <w:szCs w:val="28"/>
        </w:rPr>
        <w:t xml:space="preserve">шруту и отношения количества оборотных рейсов по </w:t>
      </w:r>
      <w:r w:rsidRPr="003E22D9">
        <w:rPr>
          <w:szCs w:val="28"/>
          <w:lang w:val="en-US"/>
        </w:rPr>
        <w:t>i</w:t>
      </w:r>
      <w:r w:rsidRPr="003E22D9">
        <w:rPr>
          <w:szCs w:val="28"/>
        </w:rPr>
        <w:t>-му маршруту за отчет</w:t>
      </w:r>
      <w:r>
        <w:rPr>
          <w:szCs w:val="28"/>
        </w:rPr>
        <w:t>-</w:t>
      </w:r>
      <w:r w:rsidRPr="003E22D9">
        <w:rPr>
          <w:szCs w:val="28"/>
        </w:rPr>
        <w:t xml:space="preserve">ный месяц  до установления новой стоимости проездного билета к количеству оборотных рейсов по </w:t>
      </w:r>
      <w:r w:rsidRPr="003E22D9">
        <w:rPr>
          <w:szCs w:val="28"/>
          <w:lang w:val="en-US"/>
        </w:rPr>
        <w:t>i</w:t>
      </w:r>
      <w:r w:rsidRPr="003E22D9">
        <w:rPr>
          <w:szCs w:val="28"/>
        </w:rPr>
        <w:t>-му маршруту за отчетный месяц;</w:t>
      </w:r>
    </w:p>
    <w:p w:rsidR="003E22D9" w:rsidRPr="003E22D9" w:rsidRDefault="003E22D9" w:rsidP="003E22D9">
      <w:pPr>
        <w:widowControl w:val="0"/>
        <w:autoSpaceDE w:val="0"/>
        <w:autoSpaceDN w:val="0"/>
        <w:adjustRightInd w:val="0"/>
        <w:ind w:firstLine="567"/>
        <w:jc w:val="both"/>
        <w:rPr>
          <w:szCs w:val="28"/>
        </w:rPr>
      </w:pPr>
      <w:r w:rsidRPr="003E22D9">
        <w:rPr>
          <w:szCs w:val="28"/>
          <w:lang w:val="en-US"/>
        </w:rPr>
        <w:t>N</w:t>
      </w:r>
      <w:r w:rsidRPr="003E22D9">
        <w:rPr>
          <w:szCs w:val="28"/>
          <w:vertAlign w:val="superscript"/>
          <w:lang w:val="en-US"/>
        </w:rPr>
        <w:t>i</w:t>
      </w:r>
      <w:r w:rsidRPr="003E22D9">
        <w:rPr>
          <w:szCs w:val="28"/>
          <w:vertAlign w:val="subscript"/>
          <w:lang w:val="en-US"/>
        </w:rPr>
        <w:t>c</w:t>
      </w:r>
      <w:r w:rsidRPr="003E22D9">
        <w:rPr>
          <w:szCs w:val="28"/>
          <w:vertAlign w:val="superscript"/>
          <w:lang w:val="en-US"/>
        </w:rPr>
        <w:t>e</w:t>
      </w:r>
      <w:r w:rsidRPr="003E22D9">
        <w:rPr>
          <w:szCs w:val="28"/>
        </w:rPr>
        <w:t xml:space="preserve"> – среднее значение фактического количества использованных социальных талонов по </w:t>
      </w:r>
      <w:r w:rsidRPr="003E22D9">
        <w:rPr>
          <w:szCs w:val="28"/>
          <w:lang w:val="en-US"/>
        </w:rPr>
        <w:t>i</w:t>
      </w:r>
      <w:r w:rsidRPr="003E22D9">
        <w:rPr>
          <w:szCs w:val="28"/>
        </w:rPr>
        <w:t xml:space="preserve">-му маршруту после  установления новой стоимости проездного билета, определяемое как произведение среднего значения фактического количества использованных социальных талонов по </w:t>
      </w:r>
      <w:r w:rsidRPr="003E22D9">
        <w:rPr>
          <w:szCs w:val="28"/>
          <w:lang w:val="en-US"/>
        </w:rPr>
        <w:t>i</w:t>
      </w:r>
      <w:r w:rsidRPr="003E22D9">
        <w:rPr>
          <w:szCs w:val="28"/>
        </w:rPr>
        <w:t>-му мар</w:t>
      </w:r>
      <w:r>
        <w:rPr>
          <w:szCs w:val="28"/>
        </w:rPr>
        <w:t>-</w:t>
      </w:r>
      <w:r w:rsidRPr="003E22D9">
        <w:rPr>
          <w:szCs w:val="28"/>
        </w:rPr>
        <w:t xml:space="preserve">шруту и отношения количества оборотных рейсов по </w:t>
      </w:r>
      <w:r w:rsidRPr="003E22D9">
        <w:rPr>
          <w:szCs w:val="28"/>
          <w:lang w:val="en-US"/>
        </w:rPr>
        <w:t>i</w:t>
      </w:r>
      <w:r w:rsidRPr="003E22D9">
        <w:rPr>
          <w:szCs w:val="28"/>
        </w:rPr>
        <w:t xml:space="preserve">-му маршруту за отчетный месяц после установления новой стоимости проездного билета к количеству оборотных рейсов по </w:t>
      </w:r>
      <w:r w:rsidRPr="003E22D9">
        <w:rPr>
          <w:szCs w:val="28"/>
          <w:lang w:val="en-US"/>
        </w:rPr>
        <w:t>i</w:t>
      </w:r>
      <w:r w:rsidRPr="003E22D9">
        <w:rPr>
          <w:szCs w:val="28"/>
        </w:rPr>
        <w:t xml:space="preserve">-му маршруту за отчетный месяц. </w:t>
      </w:r>
    </w:p>
    <w:p w:rsidR="003E22D9" w:rsidRPr="003E22D9" w:rsidRDefault="003E22D9" w:rsidP="003E22D9">
      <w:pPr>
        <w:widowControl w:val="0"/>
        <w:autoSpaceDE w:val="0"/>
        <w:autoSpaceDN w:val="0"/>
        <w:adjustRightInd w:val="0"/>
        <w:ind w:firstLine="567"/>
        <w:jc w:val="both"/>
        <w:rPr>
          <w:szCs w:val="28"/>
        </w:rPr>
      </w:pPr>
      <w:r w:rsidRPr="003E22D9">
        <w:rPr>
          <w:szCs w:val="28"/>
        </w:rPr>
        <w:t xml:space="preserve">Если </w:t>
      </w:r>
      <w:r w:rsidRPr="003E22D9">
        <w:rPr>
          <w:szCs w:val="28"/>
          <w:lang w:val="en-US"/>
        </w:rPr>
        <w:t>N</w:t>
      </w:r>
      <w:r w:rsidRPr="003E22D9">
        <w:rPr>
          <w:szCs w:val="28"/>
          <w:vertAlign w:val="superscript"/>
          <w:lang w:val="en-US"/>
        </w:rPr>
        <w:t>i</w:t>
      </w:r>
      <w:r w:rsidRPr="003E22D9">
        <w:rPr>
          <w:szCs w:val="28"/>
          <w:vertAlign w:val="subscript"/>
          <w:lang w:val="en-US"/>
        </w:rPr>
        <w:t>f</w:t>
      </w:r>
      <w:r w:rsidRPr="003E22D9">
        <w:rPr>
          <w:szCs w:val="28"/>
          <w:vertAlign w:val="subscript"/>
        </w:rPr>
        <w:t xml:space="preserve"> </w:t>
      </w:r>
      <w:r w:rsidRPr="003E22D9">
        <w:rPr>
          <w:szCs w:val="28"/>
        </w:rPr>
        <w:t xml:space="preserve">≤ </w:t>
      </w:r>
      <w:r w:rsidRPr="003E22D9">
        <w:rPr>
          <w:szCs w:val="28"/>
          <w:lang w:val="en-US"/>
        </w:rPr>
        <w:t>N</w:t>
      </w:r>
      <w:r w:rsidRPr="003E22D9">
        <w:rPr>
          <w:szCs w:val="28"/>
          <w:vertAlign w:val="superscript"/>
          <w:lang w:val="en-US"/>
        </w:rPr>
        <w:t>i</w:t>
      </w:r>
      <w:r w:rsidRPr="003E22D9">
        <w:rPr>
          <w:szCs w:val="28"/>
          <w:vertAlign w:val="subscript"/>
          <w:lang w:val="en-US"/>
        </w:rPr>
        <w:t>c</w:t>
      </w:r>
      <w:r w:rsidR="007804B0">
        <w:rPr>
          <w:szCs w:val="28"/>
          <w:vertAlign w:val="subscript"/>
        </w:rPr>
        <w:t xml:space="preserve"> </w:t>
      </w:r>
      <w:r w:rsidRPr="007804B0">
        <w:rPr>
          <w:szCs w:val="28"/>
        </w:rPr>
        <w:t>,</w:t>
      </w:r>
      <w:r w:rsidRPr="003E22D9">
        <w:rPr>
          <w:szCs w:val="28"/>
          <w:vertAlign w:val="subscript"/>
        </w:rPr>
        <w:t xml:space="preserve"> </w:t>
      </w:r>
      <w:r w:rsidRPr="003E22D9">
        <w:rPr>
          <w:szCs w:val="28"/>
        </w:rPr>
        <w:t>то</w:t>
      </w:r>
      <w:r w:rsidRPr="003E22D9">
        <w:rPr>
          <w:szCs w:val="28"/>
          <w:vertAlign w:val="subscript"/>
        </w:rPr>
        <w:t xml:space="preserve"> </w:t>
      </w:r>
      <w:r w:rsidRPr="003E22D9">
        <w:rPr>
          <w:szCs w:val="28"/>
        </w:rPr>
        <w:t>сумма средств, подлежащая уплате перевозчику, за отчет</w:t>
      </w:r>
      <w:r>
        <w:rPr>
          <w:szCs w:val="28"/>
        </w:rPr>
        <w:t>-</w:t>
      </w:r>
      <w:r w:rsidRPr="003E22D9">
        <w:rPr>
          <w:szCs w:val="28"/>
        </w:rPr>
        <w:t>ный месяц определяется в соответствии с подпунктом "б" настоящего пункта;</w:t>
      </w:r>
    </w:p>
    <w:p w:rsidR="003E22D9" w:rsidRDefault="003E22D9" w:rsidP="003E22D9">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применения перевозчиком разных стоимостей проездного билета во втором месяце квартала</w:t>
      </w:r>
      <w:r w:rsidR="007804B0">
        <w:rPr>
          <w:szCs w:val="28"/>
        </w:rPr>
        <w:t>,</w:t>
      </w:r>
      <w:r w:rsidRPr="003E22D9">
        <w:rPr>
          <w:szCs w:val="28"/>
        </w:rPr>
        <w:t xml:space="preserve"> сумма средств, подлежащая уплате перевозчику, за третий отчетный месяц квартала определяется в соответствии с подпунктом "в" настоящего пункта;</w:t>
      </w:r>
    </w:p>
    <w:p w:rsidR="003E22D9" w:rsidRPr="003E22D9" w:rsidRDefault="003E22D9" w:rsidP="003E22D9">
      <w:pPr>
        <w:widowControl w:val="0"/>
        <w:numPr>
          <w:ilvl w:val="0"/>
          <w:numId w:val="6"/>
        </w:numPr>
        <w:tabs>
          <w:tab w:val="left" w:pos="709"/>
          <w:tab w:val="left" w:pos="1134"/>
        </w:tabs>
        <w:autoSpaceDE w:val="0"/>
        <w:autoSpaceDN w:val="0"/>
        <w:adjustRightInd w:val="0"/>
        <w:ind w:left="0" w:firstLine="709"/>
        <w:jc w:val="both"/>
        <w:rPr>
          <w:szCs w:val="28"/>
        </w:rPr>
      </w:pPr>
      <w:r w:rsidRPr="003E22D9">
        <w:rPr>
          <w:szCs w:val="28"/>
        </w:rPr>
        <w:t>в случае установления перевозчиком новой стоимости проездного билета с начала третьего месяца квартала</w:t>
      </w:r>
      <w:r w:rsidR="007804B0">
        <w:rPr>
          <w:szCs w:val="28"/>
        </w:rPr>
        <w:t>,</w:t>
      </w:r>
      <w:r w:rsidRPr="003E22D9">
        <w:rPr>
          <w:szCs w:val="28"/>
        </w:rPr>
        <w:t xml:space="preserve"> сумма средств, подлежащая уплате перевозчику, за третий отчетный месяц квартала определяется в соответствии с подпунктом "в" настоящего пункта;</w:t>
      </w:r>
    </w:p>
    <w:p w:rsidR="003E22D9" w:rsidRPr="003E22D9" w:rsidRDefault="003E22D9" w:rsidP="003E22D9">
      <w:pPr>
        <w:widowControl w:val="0"/>
        <w:numPr>
          <w:ilvl w:val="0"/>
          <w:numId w:val="6"/>
        </w:numPr>
        <w:tabs>
          <w:tab w:val="left" w:pos="993"/>
        </w:tabs>
        <w:autoSpaceDE w:val="0"/>
        <w:autoSpaceDN w:val="0"/>
        <w:adjustRightInd w:val="0"/>
        <w:ind w:left="0" w:firstLine="709"/>
        <w:jc w:val="both"/>
        <w:rPr>
          <w:szCs w:val="28"/>
        </w:rPr>
      </w:pPr>
      <w:r w:rsidRPr="003E22D9">
        <w:rPr>
          <w:szCs w:val="28"/>
        </w:rPr>
        <w:t>в случае применения перевозчиком разных стоимостей проездного билета в третьем месяце квартала</w:t>
      </w:r>
      <w:r w:rsidR="007804B0">
        <w:rPr>
          <w:szCs w:val="28"/>
        </w:rPr>
        <w:t>,</w:t>
      </w:r>
      <w:r w:rsidRPr="003E22D9">
        <w:rPr>
          <w:szCs w:val="28"/>
        </w:rPr>
        <w:t xml:space="preserve"> сумма средств, подлежащая уплате перевозчику, за третий отчетный месяц квартала определяется в соответствии с подпунктом "д" настоящего пункта.</w:t>
      </w:r>
    </w:p>
    <w:p w:rsidR="003E22D9" w:rsidRPr="003E22D9" w:rsidRDefault="003E22D9" w:rsidP="003E22D9">
      <w:pPr>
        <w:widowControl w:val="0"/>
        <w:numPr>
          <w:ilvl w:val="0"/>
          <w:numId w:val="4"/>
        </w:numPr>
        <w:tabs>
          <w:tab w:val="left" w:pos="993"/>
        </w:tabs>
        <w:autoSpaceDE w:val="0"/>
        <w:autoSpaceDN w:val="0"/>
        <w:adjustRightInd w:val="0"/>
        <w:ind w:left="0" w:firstLine="709"/>
        <w:jc w:val="both"/>
        <w:rPr>
          <w:szCs w:val="28"/>
        </w:rPr>
      </w:pPr>
      <w:r w:rsidRPr="003E22D9">
        <w:rPr>
          <w:szCs w:val="28"/>
        </w:rPr>
        <w:t>Перевозчики:</w:t>
      </w:r>
    </w:p>
    <w:p w:rsidR="003E22D9" w:rsidRPr="003E22D9" w:rsidRDefault="003E22D9" w:rsidP="003E22D9">
      <w:pPr>
        <w:widowControl w:val="0"/>
        <w:numPr>
          <w:ilvl w:val="0"/>
          <w:numId w:val="8"/>
        </w:numPr>
        <w:tabs>
          <w:tab w:val="left" w:pos="993"/>
        </w:tabs>
        <w:autoSpaceDE w:val="0"/>
        <w:autoSpaceDN w:val="0"/>
        <w:adjustRightInd w:val="0"/>
        <w:ind w:left="0" w:firstLine="709"/>
        <w:jc w:val="both"/>
        <w:rPr>
          <w:szCs w:val="28"/>
        </w:rPr>
      </w:pPr>
      <w:r w:rsidRPr="003E22D9">
        <w:rPr>
          <w:szCs w:val="28"/>
        </w:rPr>
        <w:t xml:space="preserve">предоставляют </w:t>
      </w:r>
      <w:r w:rsidRPr="003E22D9">
        <w:rPr>
          <w:iCs/>
          <w:szCs w:val="28"/>
        </w:rPr>
        <w:t xml:space="preserve">в 2016 году </w:t>
      </w:r>
      <w:r w:rsidRPr="003E22D9">
        <w:rPr>
          <w:szCs w:val="28"/>
        </w:rPr>
        <w:t>бесплатный проезд гражданам, достигшим возраста 70 лет и старше, и сопровождающим их лицам в автомобильном транспорте в соответствии с настоящими Правилами и на основании заключенного с МУП "АППП" договора на оказание услуг;</w:t>
      </w:r>
    </w:p>
    <w:p w:rsidR="003E22D9" w:rsidRDefault="003E22D9" w:rsidP="003E22D9">
      <w:pPr>
        <w:widowControl w:val="0"/>
        <w:numPr>
          <w:ilvl w:val="0"/>
          <w:numId w:val="8"/>
        </w:numPr>
        <w:tabs>
          <w:tab w:val="left" w:pos="993"/>
        </w:tabs>
        <w:autoSpaceDE w:val="0"/>
        <w:autoSpaceDN w:val="0"/>
        <w:adjustRightInd w:val="0"/>
        <w:ind w:left="0" w:firstLine="709"/>
        <w:jc w:val="both"/>
        <w:rPr>
          <w:szCs w:val="28"/>
        </w:rPr>
      </w:pPr>
      <w:r w:rsidRPr="003E22D9">
        <w:rPr>
          <w:szCs w:val="28"/>
        </w:rPr>
        <w:t xml:space="preserve">для получения средств за оказанные услуги по перевозке граждан, достигших возраста 70 лет и старше, и сопровождающих их лиц представляют ежемесячно, не позднее 12 числа месяца, следующего за отчетным, в МУП "АППП" отчеты о сумме средств, подлежащей уплате перевозчику в связи с оказанием им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за отчетный месяц в составе таблицы (таблиц) </w:t>
      </w:r>
      <w:r>
        <w:rPr>
          <w:szCs w:val="28"/>
        </w:rPr>
        <w:br/>
      </w:r>
      <w:r w:rsidRPr="003E22D9">
        <w:rPr>
          <w:szCs w:val="28"/>
        </w:rPr>
        <w:t xml:space="preserve">№ 1–6 по форме согласно приложению № 2 к настоящим Правилам (далее – отчет). К отчету прилагаются использованные социальные талоны. При этом отчеты за январь-март 2016 года представляются в МУП "АППП" не позднее </w:t>
      </w:r>
      <w:r>
        <w:rPr>
          <w:szCs w:val="28"/>
        </w:rPr>
        <w:br/>
      </w:r>
      <w:r w:rsidRPr="003E22D9">
        <w:rPr>
          <w:szCs w:val="28"/>
        </w:rPr>
        <w:t>20 апреля 2016 года;</w:t>
      </w:r>
    </w:p>
    <w:p w:rsidR="003E22D9" w:rsidRDefault="003E22D9" w:rsidP="003E22D9">
      <w:pPr>
        <w:widowControl w:val="0"/>
        <w:numPr>
          <w:ilvl w:val="0"/>
          <w:numId w:val="8"/>
        </w:numPr>
        <w:tabs>
          <w:tab w:val="left" w:pos="993"/>
        </w:tabs>
        <w:autoSpaceDE w:val="0"/>
        <w:autoSpaceDN w:val="0"/>
        <w:adjustRightInd w:val="0"/>
        <w:ind w:left="0" w:firstLine="709"/>
        <w:jc w:val="both"/>
        <w:rPr>
          <w:szCs w:val="28"/>
        </w:rPr>
        <w:sectPr w:rsidR="003E22D9" w:rsidSect="003E22D9">
          <w:pgSz w:w="11906" w:h="16838"/>
          <w:pgMar w:top="1134" w:right="567" w:bottom="709" w:left="1701" w:header="709" w:footer="130" w:gutter="0"/>
          <w:pgNumType w:start="1"/>
          <w:cols w:space="720"/>
        </w:sectPr>
      </w:pPr>
    </w:p>
    <w:p w:rsidR="003E22D9" w:rsidRDefault="003E22D9" w:rsidP="003E22D9">
      <w:pPr>
        <w:widowControl w:val="0"/>
        <w:tabs>
          <w:tab w:val="left" w:pos="993"/>
        </w:tabs>
        <w:autoSpaceDE w:val="0"/>
        <w:autoSpaceDN w:val="0"/>
        <w:adjustRightInd w:val="0"/>
        <w:ind w:left="709"/>
        <w:jc w:val="center"/>
        <w:rPr>
          <w:szCs w:val="28"/>
        </w:rPr>
      </w:pPr>
      <w:r>
        <w:rPr>
          <w:szCs w:val="28"/>
        </w:rPr>
        <w:lastRenderedPageBreak/>
        <w:t>7</w:t>
      </w:r>
    </w:p>
    <w:p w:rsidR="003E22D9" w:rsidRPr="003E22D9" w:rsidRDefault="003E22D9" w:rsidP="003E22D9">
      <w:pPr>
        <w:widowControl w:val="0"/>
        <w:tabs>
          <w:tab w:val="left" w:pos="993"/>
        </w:tabs>
        <w:autoSpaceDE w:val="0"/>
        <w:autoSpaceDN w:val="0"/>
        <w:adjustRightInd w:val="0"/>
        <w:ind w:left="709"/>
        <w:jc w:val="center"/>
        <w:rPr>
          <w:szCs w:val="28"/>
        </w:rPr>
      </w:pPr>
    </w:p>
    <w:p w:rsidR="003E22D9" w:rsidRPr="003E22D9" w:rsidRDefault="003E22D9" w:rsidP="003E22D9">
      <w:pPr>
        <w:widowControl w:val="0"/>
        <w:numPr>
          <w:ilvl w:val="0"/>
          <w:numId w:val="8"/>
        </w:numPr>
        <w:tabs>
          <w:tab w:val="left" w:pos="993"/>
        </w:tabs>
        <w:autoSpaceDE w:val="0"/>
        <w:autoSpaceDN w:val="0"/>
        <w:adjustRightInd w:val="0"/>
        <w:ind w:left="0" w:firstLine="709"/>
        <w:jc w:val="both"/>
        <w:rPr>
          <w:szCs w:val="28"/>
        </w:rPr>
      </w:pPr>
      <w:r w:rsidRPr="003E22D9">
        <w:rPr>
          <w:szCs w:val="28"/>
        </w:rPr>
        <w:t>в течение двух рабочих дней со дня получения отчета, возвращенного МУП "АППП" в связи с представлением его не по установленной форме, включая отсутствие подписей, печатей (при наличии печати), устраняют допущенные нарушения и повторно представляют отчет в МУП "АППП".</w:t>
      </w:r>
    </w:p>
    <w:p w:rsidR="003E22D9" w:rsidRPr="003E22D9" w:rsidRDefault="003E22D9" w:rsidP="003E22D9">
      <w:pPr>
        <w:widowControl w:val="0"/>
        <w:numPr>
          <w:ilvl w:val="0"/>
          <w:numId w:val="4"/>
        </w:numPr>
        <w:tabs>
          <w:tab w:val="left" w:pos="1134"/>
        </w:tabs>
        <w:autoSpaceDE w:val="0"/>
        <w:autoSpaceDN w:val="0"/>
        <w:adjustRightInd w:val="0"/>
        <w:ind w:left="0" w:firstLine="709"/>
        <w:jc w:val="both"/>
        <w:rPr>
          <w:szCs w:val="28"/>
        </w:rPr>
      </w:pPr>
      <w:r w:rsidRPr="003E22D9">
        <w:rPr>
          <w:szCs w:val="28"/>
        </w:rPr>
        <w:t>МУП "АППП":</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не позднее 11 апреля 2016 года разрабатывает и направляет на согласо</w:t>
      </w:r>
      <w:r>
        <w:rPr>
          <w:szCs w:val="28"/>
        </w:rPr>
        <w:t>-</w:t>
      </w:r>
      <w:r w:rsidRPr="003E22D9">
        <w:rPr>
          <w:szCs w:val="28"/>
        </w:rPr>
        <w:t>вание в департамент городского хозяйства форму типового договора на оказание услуг;</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заключает с перевозчиками договоры на оказание услуг по форме типового договора на оказание услуг, согласованной с департаментом городского хозяйства, на основании сведений о перевозчиках, представленных департаментом городского хозяйства;</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производит ежеквартальную замену социальных талонов, меняя их цветовое, графическое оформление по образцу, согласованному с департа</w:t>
      </w:r>
      <w:r>
        <w:rPr>
          <w:szCs w:val="28"/>
        </w:rPr>
        <w:t>-</w:t>
      </w:r>
      <w:r w:rsidRPr="003E22D9">
        <w:rPr>
          <w:szCs w:val="28"/>
        </w:rPr>
        <w:t>ментом городского хозяйства;</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заключает с полиграфическими организациями договоры на изготов</w:t>
      </w:r>
      <w:r>
        <w:rPr>
          <w:szCs w:val="28"/>
        </w:rPr>
        <w:t>-</w:t>
      </w:r>
      <w:r w:rsidRPr="003E22D9">
        <w:rPr>
          <w:szCs w:val="28"/>
        </w:rPr>
        <w:t>ление социальных карт и социальных талонов;</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не позднее десяти дней до начала квартала, на который выдаются социальные талоны, направляет перевозчикам образцы социального талона, действительного на следующий квартал;</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доводит до населения через средства массовой информации инфор</w:t>
      </w:r>
      <w:r>
        <w:rPr>
          <w:szCs w:val="28"/>
        </w:rPr>
        <w:t>-</w:t>
      </w:r>
      <w:r w:rsidRPr="003E22D9">
        <w:rPr>
          <w:szCs w:val="28"/>
        </w:rPr>
        <w:t>мацию об изменении цветового и графического оформления социальных талонов, а также сроков их действия;</w:t>
      </w:r>
    </w:p>
    <w:p w:rsidR="003E22D9" w:rsidRPr="003E22D9" w:rsidRDefault="003E22D9" w:rsidP="003E22D9">
      <w:pPr>
        <w:widowControl w:val="0"/>
        <w:numPr>
          <w:ilvl w:val="0"/>
          <w:numId w:val="10"/>
        </w:numPr>
        <w:tabs>
          <w:tab w:val="left" w:pos="1134"/>
        </w:tabs>
        <w:autoSpaceDE w:val="0"/>
        <w:autoSpaceDN w:val="0"/>
        <w:adjustRightInd w:val="0"/>
        <w:ind w:left="0" w:firstLine="709"/>
        <w:jc w:val="both"/>
        <w:rPr>
          <w:szCs w:val="28"/>
        </w:rPr>
      </w:pPr>
      <w:r w:rsidRPr="003E22D9">
        <w:rPr>
          <w:szCs w:val="28"/>
        </w:rPr>
        <w:t xml:space="preserve">осуществляет с соблюдением требований, установленных пунктом 5 настоящих Правил, и с учетом списка граждан, относящихся к отдельным категориям граждан, установленным </w:t>
      </w:r>
      <w:hyperlink r:id="rId9" w:history="1">
        <w:r w:rsidRPr="003E22D9">
          <w:rPr>
            <w:rStyle w:val="a3"/>
            <w:rFonts w:eastAsiaTheme="majorEastAsia"/>
            <w:color w:val="auto"/>
            <w:szCs w:val="28"/>
            <w:u w:val="none"/>
          </w:rPr>
          <w:t>статьями 2</w:t>
        </w:r>
      </w:hyperlink>
      <w:r w:rsidRPr="003E22D9">
        <w:rPr>
          <w:szCs w:val="28"/>
        </w:rPr>
        <w:t xml:space="preserve"> и </w:t>
      </w:r>
      <w:hyperlink r:id="rId10" w:history="1">
        <w:r w:rsidRPr="003E22D9">
          <w:rPr>
            <w:rStyle w:val="a3"/>
            <w:rFonts w:eastAsiaTheme="majorEastAsia"/>
            <w:color w:val="auto"/>
            <w:szCs w:val="28"/>
            <w:u w:val="none"/>
          </w:rPr>
          <w:t>4</w:t>
        </w:r>
      </w:hyperlink>
      <w:r w:rsidRPr="003E22D9">
        <w:rPr>
          <w:szCs w:val="28"/>
        </w:rPr>
        <w:t xml:space="preserve"> Федерального закона </w:t>
      </w:r>
      <w:r>
        <w:rPr>
          <w:szCs w:val="28"/>
        </w:rPr>
        <w:br/>
      </w:r>
      <w:r w:rsidRPr="003E22D9">
        <w:rPr>
          <w:szCs w:val="28"/>
        </w:rPr>
        <w:t>от 12.01.1995 № 5-ФЗ "О ветеранах", выдачу социальных карт гражданам, достигшим возраста 70 лет и старше, под роспись. При этом в социальную карту заносятся данные о гражданине, достигшем возраста 70 лет и старше (фамилия, имя, отчество), и дата выдачи социальной карты;</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 xml:space="preserve">осуществляет с соблюдением требований, установленных пунктами 3 и 6 настоящих Правил, выдачу социальных талонов гражданам, достигшим возраста 70 лет и старше. Выдача социальных талонов осуществляется с учетом списка граждан, относящихся к отдельным категориям граждан, установлен-ным </w:t>
      </w:r>
      <w:hyperlink r:id="rId11" w:history="1">
        <w:r w:rsidRPr="003E22D9">
          <w:rPr>
            <w:rStyle w:val="a3"/>
            <w:rFonts w:eastAsiaTheme="majorEastAsia"/>
            <w:color w:val="auto"/>
            <w:szCs w:val="28"/>
            <w:u w:val="none"/>
          </w:rPr>
          <w:t>статьями 2</w:t>
        </w:r>
      </w:hyperlink>
      <w:r w:rsidRPr="003E22D9">
        <w:rPr>
          <w:szCs w:val="28"/>
        </w:rPr>
        <w:t xml:space="preserve"> и </w:t>
      </w:r>
      <w:hyperlink r:id="rId12" w:history="1">
        <w:r w:rsidRPr="003E22D9">
          <w:rPr>
            <w:rStyle w:val="a3"/>
            <w:rFonts w:eastAsiaTheme="majorEastAsia"/>
            <w:color w:val="auto"/>
            <w:szCs w:val="28"/>
            <w:u w:val="none"/>
          </w:rPr>
          <w:t>4</w:t>
        </w:r>
      </w:hyperlink>
      <w:r w:rsidRPr="003E22D9">
        <w:rPr>
          <w:szCs w:val="28"/>
        </w:rPr>
        <w:t xml:space="preserve"> Федерального закона от 12.01.1995 № 5-ФЗ "О ветеранах". При выдаче социальных талонов на социальных картах проставляются отметки о получении социальных талонов;</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 xml:space="preserve">ведет учет выданных социальных карт и список-реестр граждан, достигших возраста 70 лет и старше, которым выданы социальные карты, </w:t>
      </w:r>
      <w:r>
        <w:rPr>
          <w:szCs w:val="28"/>
        </w:rPr>
        <w:br/>
      </w:r>
      <w:r w:rsidRPr="003E22D9">
        <w:rPr>
          <w:szCs w:val="28"/>
        </w:rPr>
        <w:t>в электронном виде и на бумажном носителе.</w:t>
      </w:r>
    </w:p>
    <w:p w:rsidR="003E22D9" w:rsidRDefault="003E22D9" w:rsidP="003E22D9">
      <w:pPr>
        <w:widowControl w:val="0"/>
        <w:tabs>
          <w:tab w:val="left" w:pos="993"/>
        </w:tabs>
        <w:autoSpaceDE w:val="0"/>
        <w:autoSpaceDN w:val="0"/>
        <w:adjustRightInd w:val="0"/>
        <w:ind w:firstLine="709"/>
        <w:jc w:val="both"/>
        <w:rPr>
          <w:szCs w:val="28"/>
        </w:rPr>
        <w:sectPr w:rsidR="003E22D9" w:rsidSect="003E22D9">
          <w:pgSz w:w="11906" w:h="16838"/>
          <w:pgMar w:top="1134" w:right="567" w:bottom="709" w:left="1701" w:header="709" w:footer="130" w:gutter="0"/>
          <w:pgNumType w:start="1"/>
          <w:cols w:space="720"/>
        </w:sectPr>
      </w:pPr>
      <w:r w:rsidRPr="003E22D9">
        <w:rPr>
          <w:szCs w:val="28"/>
        </w:rPr>
        <w:t>Список-реестр граждан, достигших возраста 70 лет и старше, которым выданы социальные карты, должен содержать информацию о конкретном гражданине, получившим право на получение социальных талонов (фамилия,</w:t>
      </w:r>
    </w:p>
    <w:p w:rsidR="003E22D9" w:rsidRDefault="003E22D9" w:rsidP="003E22D9">
      <w:pPr>
        <w:widowControl w:val="0"/>
        <w:tabs>
          <w:tab w:val="left" w:pos="993"/>
        </w:tabs>
        <w:autoSpaceDE w:val="0"/>
        <w:autoSpaceDN w:val="0"/>
        <w:adjustRightInd w:val="0"/>
        <w:ind w:firstLine="709"/>
        <w:jc w:val="center"/>
        <w:rPr>
          <w:szCs w:val="28"/>
        </w:rPr>
      </w:pPr>
      <w:r>
        <w:rPr>
          <w:szCs w:val="28"/>
        </w:rPr>
        <w:lastRenderedPageBreak/>
        <w:t>8</w:t>
      </w:r>
    </w:p>
    <w:p w:rsidR="003E22D9" w:rsidRDefault="003E22D9" w:rsidP="003E22D9">
      <w:pPr>
        <w:widowControl w:val="0"/>
        <w:tabs>
          <w:tab w:val="left" w:pos="993"/>
        </w:tabs>
        <w:autoSpaceDE w:val="0"/>
        <w:autoSpaceDN w:val="0"/>
        <w:adjustRightInd w:val="0"/>
        <w:ind w:firstLine="709"/>
        <w:jc w:val="both"/>
        <w:rPr>
          <w:szCs w:val="28"/>
        </w:rPr>
      </w:pPr>
    </w:p>
    <w:p w:rsidR="003E22D9" w:rsidRPr="003E22D9" w:rsidRDefault="003E22D9" w:rsidP="003E22D9">
      <w:pPr>
        <w:widowControl w:val="0"/>
        <w:tabs>
          <w:tab w:val="left" w:pos="993"/>
        </w:tabs>
        <w:autoSpaceDE w:val="0"/>
        <w:autoSpaceDN w:val="0"/>
        <w:adjustRightInd w:val="0"/>
        <w:jc w:val="both"/>
        <w:rPr>
          <w:szCs w:val="28"/>
        </w:rPr>
      </w:pPr>
      <w:r w:rsidRPr="003E22D9">
        <w:rPr>
          <w:szCs w:val="28"/>
        </w:rPr>
        <w:t>имя, отчество, дата рождения, паспортные данные (серия и номер паспорта), адрес места жительства (регистрации), номер социальной карты, дата выдачи социальной карты;</w:t>
      </w:r>
    </w:p>
    <w:p w:rsidR="003E22D9" w:rsidRPr="003E22D9" w:rsidRDefault="003E22D9" w:rsidP="003E22D9">
      <w:pPr>
        <w:widowControl w:val="0"/>
        <w:numPr>
          <w:ilvl w:val="0"/>
          <w:numId w:val="10"/>
        </w:numPr>
        <w:tabs>
          <w:tab w:val="left" w:pos="993"/>
        </w:tabs>
        <w:autoSpaceDE w:val="0"/>
        <w:autoSpaceDN w:val="0"/>
        <w:adjustRightInd w:val="0"/>
        <w:ind w:left="0" w:firstLine="709"/>
        <w:jc w:val="both"/>
        <w:rPr>
          <w:szCs w:val="28"/>
        </w:rPr>
      </w:pPr>
      <w:r w:rsidRPr="003E22D9">
        <w:rPr>
          <w:szCs w:val="28"/>
        </w:rPr>
        <w:t xml:space="preserve">ведет учет выданных социальных талонов и список-реестр граждан, достигших возраста 70 лет и старше, которым выданы социальные талоны, </w:t>
      </w:r>
      <w:r>
        <w:rPr>
          <w:szCs w:val="28"/>
        </w:rPr>
        <w:br/>
      </w:r>
      <w:r w:rsidRPr="003E22D9">
        <w:rPr>
          <w:szCs w:val="28"/>
        </w:rPr>
        <w:t>в электронном виде и на бумажном носителе.</w:t>
      </w:r>
    </w:p>
    <w:p w:rsidR="003E22D9" w:rsidRPr="003E22D9" w:rsidRDefault="003E22D9" w:rsidP="003E22D9">
      <w:pPr>
        <w:widowControl w:val="0"/>
        <w:autoSpaceDE w:val="0"/>
        <w:autoSpaceDN w:val="0"/>
        <w:adjustRightInd w:val="0"/>
        <w:ind w:firstLine="708"/>
        <w:jc w:val="both"/>
        <w:rPr>
          <w:szCs w:val="28"/>
        </w:rPr>
      </w:pPr>
      <w:r w:rsidRPr="003E22D9">
        <w:rPr>
          <w:szCs w:val="28"/>
        </w:rPr>
        <w:t>Список-реестр граждан, достигших возраста 70 лет и старше, которым выданы социальные талоны, должен содержать информацию о конкретном гражданине, получившем право бесплатного проезда в автомобильном транспорте (фамилия, имя, отчество), номер социальной карты, количество выданных социальных талонов</w:t>
      </w:r>
      <w:r w:rsidR="007804B0">
        <w:rPr>
          <w:szCs w:val="28"/>
        </w:rPr>
        <w:t>;</w:t>
      </w:r>
    </w:p>
    <w:p w:rsidR="003E22D9" w:rsidRPr="003E22D9" w:rsidRDefault="003E22D9" w:rsidP="003E22D9">
      <w:pPr>
        <w:widowControl w:val="0"/>
        <w:numPr>
          <w:ilvl w:val="0"/>
          <w:numId w:val="10"/>
        </w:numPr>
        <w:tabs>
          <w:tab w:val="left" w:pos="993"/>
        </w:tabs>
        <w:autoSpaceDE w:val="0"/>
        <w:autoSpaceDN w:val="0"/>
        <w:adjustRightInd w:val="0"/>
        <w:ind w:left="0" w:firstLine="708"/>
        <w:jc w:val="both"/>
        <w:rPr>
          <w:szCs w:val="28"/>
        </w:rPr>
      </w:pPr>
      <w:r w:rsidRPr="003E22D9">
        <w:rPr>
          <w:szCs w:val="28"/>
        </w:rPr>
        <w:t>принимает от перевозчиков отчеты.</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В случае представления перевозчиками отчетов не по установленной форме, включая отсутствие подписей, печати (при наличии печати), возвращает их перевозчикам для устранения допущенных нарушений;</w:t>
      </w:r>
    </w:p>
    <w:p w:rsidR="003E22D9" w:rsidRPr="003E22D9" w:rsidRDefault="003E22D9" w:rsidP="003E22D9">
      <w:pPr>
        <w:widowControl w:val="0"/>
        <w:numPr>
          <w:ilvl w:val="0"/>
          <w:numId w:val="10"/>
        </w:numPr>
        <w:tabs>
          <w:tab w:val="left" w:pos="1134"/>
        </w:tabs>
        <w:autoSpaceDE w:val="0"/>
        <w:autoSpaceDN w:val="0"/>
        <w:adjustRightInd w:val="0"/>
        <w:ind w:left="0" w:firstLine="708"/>
        <w:jc w:val="both"/>
        <w:rPr>
          <w:szCs w:val="28"/>
        </w:rPr>
      </w:pPr>
      <w:r w:rsidRPr="003E22D9">
        <w:rPr>
          <w:szCs w:val="28"/>
        </w:rPr>
        <w:t xml:space="preserve">осуществляет в течение трех рабочих дней со дня получения от перевозчика отчета проверку правильности и обоснованности определения перевозчиком в отчете суммы средств, подлежащей уплате перевозчику в связи с оказанием ими услуг по перевозке граждан, достигших возраста 70 лет </w:t>
      </w:r>
      <w:r>
        <w:rPr>
          <w:szCs w:val="28"/>
        </w:rPr>
        <w:br/>
      </w:r>
      <w:r w:rsidRPr="003E22D9">
        <w:rPr>
          <w:szCs w:val="28"/>
        </w:rPr>
        <w:t>и старше, и сопровождающих их лиц.</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 xml:space="preserve">Если по данным отчета фактическое количество использованных социальных талонов за один оборотный рейс по маршруту превышает предельную вместимость пассажиров в автобусе, </w:t>
      </w:r>
      <w:r w:rsidRPr="003E22D9">
        <w:rPr>
          <w:iCs/>
          <w:szCs w:val="28"/>
        </w:rPr>
        <w:t>предусмотренную технической характеристикой транспортного средства,</w:t>
      </w:r>
      <w:r w:rsidRPr="003E22D9">
        <w:rPr>
          <w:szCs w:val="28"/>
        </w:rPr>
        <w:t xml:space="preserve"> направляет перевозчику мотивированный отказ в принятии для оплаты использованных социальных талонов в части указанного превышения.</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В случае несоответствия данных по количеству оборотных рейсов по маршрутам, указанных перевозчиком в отчете, с данными центральной диспетчерской службы МУП "АППП", а также в случае выявления иных ошибок в отчете, влияющих на правильность определения перевозчиком суммы средств, подлежащей уплате перевозчику в связи с оказанием им услуг по перевозке граждан, достигших возраста 70 лет и старше, и сопровождающих их лиц, направляет перевозчику информацию, содержащую перечень выявленных ошибок и сумму, принятую к оплате по результатам проверки;</w:t>
      </w:r>
    </w:p>
    <w:p w:rsidR="003E22D9" w:rsidRPr="003E22D9" w:rsidRDefault="003E22D9" w:rsidP="003E22D9">
      <w:pPr>
        <w:widowControl w:val="0"/>
        <w:numPr>
          <w:ilvl w:val="0"/>
          <w:numId w:val="10"/>
        </w:numPr>
        <w:tabs>
          <w:tab w:val="left" w:pos="1134"/>
        </w:tabs>
        <w:autoSpaceDE w:val="0"/>
        <w:autoSpaceDN w:val="0"/>
        <w:adjustRightInd w:val="0"/>
        <w:ind w:left="0" w:firstLine="708"/>
        <w:jc w:val="both"/>
        <w:rPr>
          <w:szCs w:val="28"/>
        </w:rPr>
      </w:pPr>
      <w:r w:rsidRPr="003E22D9">
        <w:rPr>
          <w:szCs w:val="28"/>
        </w:rPr>
        <w:t>ведет учет представленных перевозчиками использованных социаль</w:t>
      </w:r>
      <w:r>
        <w:rPr>
          <w:szCs w:val="28"/>
        </w:rPr>
        <w:t>-</w:t>
      </w:r>
      <w:r>
        <w:rPr>
          <w:szCs w:val="28"/>
        </w:rPr>
        <w:br/>
      </w:r>
      <w:r w:rsidRPr="003E22D9">
        <w:rPr>
          <w:szCs w:val="28"/>
        </w:rPr>
        <w:t>ных талонов раздельно по каждому маршруту в электронном виде и на бумажном носителе;</w:t>
      </w:r>
    </w:p>
    <w:p w:rsidR="003E22D9" w:rsidRPr="003E22D9" w:rsidRDefault="003E22D9" w:rsidP="003E22D9">
      <w:pPr>
        <w:widowControl w:val="0"/>
        <w:numPr>
          <w:ilvl w:val="0"/>
          <w:numId w:val="10"/>
        </w:numPr>
        <w:tabs>
          <w:tab w:val="left" w:pos="1134"/>
        </w:tabs>
        <w:autoSpaceDE w:val="0"/>
        <w:autoSpaceDN w:val="0"/>
        <w:adjustRightInd w:val="0"/>
        <w:ind w:left="0" w:firstLine="708"/>
        <w:jc w:val="both"/>
        <w:rPr>
          <w:szCs w:val="28"/>
        </w:rPr>
      </w:pPr>
      <w:r w:rsidRPr="003E22D9">
        <w:rPr>
          <w:szCs w:val="28"/>
        </w:rPr>
        <w:t>ежемесячно, не позднее 25 числа месяца, следующего за отчетным, представляет в департамент городского хозяйства следующие документы:</w:t>
      </w:r>
    </w:p>
    <w:p w:rsidR="003E22D9" w:rsidRDefault="00F53C61" w:rsidP="003E22D9">
      <w:pPr>
        <w:widowControl w:val="0"/>
        <w:tabs>
          <w:tab w:val="left" w:pos="1134"/>
        </w:tabs>
        <w:autoSpaceDE w:val="0"/>
        <w:autoSpaceDN w:val="0"/>
        <w:adjustRightInd w:val="0"/>
        <w:ind w:firstLine="708"/>
        <w:jc w:val="both"/>
        <w:rPr>
          <w:szCs w:val="28"/>
        </w:rPr>
        <w:sectPr w:rsidR="003E22D9" w:rsidSect="003E22D9">
          <w:pgSz w:w="11906" w:h="16838"/>
          <w:pgMar w:top="1134" w:right="567" w:bottom="709" w:left="1701" w:header="709" w:footer="130" w:gutter="0"/>
          <w:pgNumType w:start="1"/>
          <w:cols w:space="720"/>
        </w:sectPr>
      </w:pPr>
      <w:hyperlink r:id="rId13" w:anchor="Par197" w:history="1">
        <w:r w:rsidR="003E22D9" w:rsidRPr="003E22D9">
          <w:rPr>
            <w:rStyle w:val="a3"/>
            <w:rFonts w:eastAsiaTheme="majorEastAsia"/>
            <w:color w:val="auto"/>
            <w:szCs w:val="28"/>
            <w:u w:val="none"/>
          </w:rPr>
          <w:t>расчет</w:t>
        </w:r>
      </w:hyperlink>
      <w:r w:rsidR="003E22D9" w:rsidRPr="003E22D9">
        <w:rPr>
          <w:szCs w:val="28"/>
        </w:rPr>
        <w:t xml:space="preserve">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 пользующихся правом бесплатного проезда в автомобильном транспорте, за отчетный месяц, по форме согласно</w:t>
      </w:r>
    </w:p>
    <w:p w:rsidR="003E22D9" w:rsidRDefault="003E22D9" w:rsidP="003E22D9">
      <w:pPr>
        <w:widowControl w:val="0"/>
        <w:tabs>
          <w:tab w:val="left" w:pos="1134"/>
        </w:tabs>
        <w:autoSpaceDE w:val="0"/>
        <w:autoSpaceDN w:val="0"/>
        <w:adjustRightInd w:val="0"/>
        <w:ind w:firstLine="708"/>
        <w:jc w:val="center"/>
        <w:rPr>
          <w:szCs w:val="28"/>
        </w:rPr>
      </w:pPr>
      <w:r>
        <w:rPr>
          <w:szCs w:val="28"/>
        </w:rPr>
        <w:lastRenderedPageBreak/>
        <w:t>9</w:t>
      </w:r>
    </w:p>
    <w:p w:rsidR="003E22D9" w:rsidRDefault="003E22D9" w:rsidP="003E22D9">
      <w:pPr>
        <w:widowControl w:val="0"/>
        <w:tabs>
          <w:tab w:val="left" w:pos="1134"/>
        </w:tabs>
        <w:autoSpaceDE w:val="0"/>
        <w:autoSpaceDN w:val="0"/>
        <w:adjustRightInd w:val="0"/>
        <w:ind w:firstLine="708"/>
        <w:jc w:val="both"/>
        <w:rPr>
          <w:szCs w:val="28"/>
        </w:rPr>
      </w:pPr>
    </w:p>
    <w:p w:rsidR="003E22D9" w:rsidRPr="003E22D9" w:rsidRDefault="003E22D9" w:rsidP="003E22D9">
      <w:pPr>
        <w:widowControl w:val="0"/>
        <w:tabs>
          <w:tab w:val="left" w:pos="1134"/>
        </w:tabs>
        <w:autoSpaceDE w:val="0"/>
        <w:autoSpaceDN w:val="0"/>
        <w:adjustRightInd w:val="0"/>
        <w:jc w:val="both"/>
        <w:rPr>
          <w:szCs w:val="28"/>
        </w:rPr>
      </w:pPr>
      <w:r w:rsidRPr="003E22D9">
        <w:rPr>
          <w:szCs w:val="28"/>
        </w:rPr>
        <w:t xml:space="preserve">приложению № 3 к настоящим Правилам (далее – расчет), составленный на основании отчетов перевозчиков и по результатам проверки, проводимой в соответствии с подпунктом "м" настоящего пункта; </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сведения о перевозчиках, заключивших договоры на оказание услуг;</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заверенный МУП "АППП" список-реестр граждан, достигших возраста</w:t>
      </w:r>
      <w:r w:rsidRPr="003E22D9">
        <w:rPr>
          <w:szCs w:val="28"/>
        </w:rPr>
        <w:br/>
        <w:t>70 лет и старше, которым выданы социальные карты, на бумажном носителе;</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 xml:space="preserve">заверенный МУП "АППП" список-реестр граждан, достигших возраста </w:t>
      </w:r>
      <w:r w:rsidR="00417263">
        <w:rPr>
          <w:szCs w:val="28"/>
        </w:rPr>
        <w:br/>
      </w:r>
      <w:r w:rsidRPr="003E22D9">
        <w:rPr>
          <w:szCs w:val="28"/>
        </w:rPr>
        <w:t>70 лет и старше, которым выданы социальные талоны, на бумажном носителе.</w:t>
      </w:r>
    </w:p>
    <w:p w:rsidR="003E22D9" w:rsidRPr="003E22D9" w:rsidRDefault="003E22D9" w:rsidP="003E22D9">
      <w:pPr>
        <w:widowControl w:val="0"/>
        <w:tabs>
          <w:tab w:val="left" w:pos="1134"/>
        </w:tabs>
        <w:autoSpaceDE w:val="0"/>
        <w:autoSpaceDN w:val="0"/>
        <w:adjustRightInd w:val="0"/>
        <w:ind w:firstLine="708"/>
        <w:jc w:val="both"/>
        <w:rPr>
          <w:szCs w:val="28"/>
        </w:rPr>
      </w:pPr>
      <w:r w:rsidRPr="003E22D9">
        <w:rPr>
          <w:szCs w:val="28"/>
        </w:rPr>
        <w:t xml:space="preserve">При этом документы, указанные в настоящем подпункте, за январь-март 2016 года представляются в департамент городского хозяйства не позднее </w:t>
      </w:r>
      <w:r w:rsidR="00417263">
        <w:rPr>
          <w:szCs w:val="28"/>
        </w:rPr>
        <w:br/>
      </w:r>
      <w:r w:rsidRPr="003E22D9">
        <w:rPr>
          <w:szCs w:val="28"/>
        </w:rPr>
        <w:t>05 мая 2016 года</w:t>
      </w:r>
      <w:r w:rsidR="007804B0">
        <w:rPr>
          <w:szCs w:val="28"/>
        </w:rPr>
        <w:t>;</w:t>
      </w:r>
    </w:p>
    <w:p w:rsidR="003E22D9" w:rsidRPr="003E22D9" w:rsidRDefault="003E22D9" w:rsidP="003E22D9">
      <w:pPr>
        <w:widowControl w:val="0"/>
        <w:numPr>
          <w:ilvl w:val="0"/>
          <w:numId w:val="10"/>
        </w:numPr>
        <w:tabs>
          <w:tab w:val="left" w:pos="1134"/>
        </w:tabs>
        <w:autoSpaceDE w:val="0"/>
        <w:autoSpaceDN w:val="0"/>
        <w:adjustRightInd w:val="0"/>
        <w:ind w:left="0" w:firstLine="708"/>
        <w:jc w:val="both"/>
        <w:rPr>
          <w:szCs w:val="28"/>
        </w:rPr>
      </w:pPr>
      <w:r w:rsidRPr="003E22D9">
        <w:rPr>
          <w:szCs w:val="28"/>
        </w:rPr>
        <w:t>в течение двух рабочих дней со дня получения расчета, возвращен</w:t>
      </w:r>
      <w:r w:rsidR="00417263">
        <w:rPr>
          <w:szCs w:val="28"/>
        </w:rPr>
        <w:t>-</w:t>
      </w:r>
      <w:r w:rsidRPr="003E22D9">
        <w:rPr>
          <w:szCs w:val="28"/>
        </w:rPr>
        <w:t>ного департаментом городского хозяйства в связи с наличием замечаний, устраняет допущенные нарушения и повторно представляет расчет в департа</w:t>
      </w:r>
      <w:r w:rsidR="00417263">
        <w:rPr>
          <w:szCs w:val="28"/>
        </w:rPr>
        <w:t>-</w:t>
      </w:r>
      <w:r w:rsidRPr="003E22D9">
        <w:rPr>
          <w:szCs w:val="28"/>
        </w:rPr>
        <w:t>мент городского хозяйства;</w:t>
      </w:r>
    </w:p>
    <w:p w:rsidR="003E22D9" w:rsidRPr="003E22D9" w:rsidRDefault="003E22D9" w:rsidP="003E22D9">
      <w:pPr>
        <w:widowControl w:val="0"/>
        <w:numPr>
          <w:ilvl w:val="0"/>
          <w:numId w:val="10"/>
        </w:numPr>
        <w:tabs>
          <w:tab w:val="left" w:pos="1134"/>
        </w:tabs>
        <w:autoSpaceDE w:val="0"/>
        <w:autoSpaceDN w:val="0"/>
        <w:adjustRightInd w:val="0"/>
        <w:ind w:left="0" w:firstLine="708"/>
        <w:jc w:val="both"/>
        <w:rPr>
          <w:szCs w:val="28"/>
        </w:rPr>
      </w:pPr>
      <w:r w:rsidRPr="003E22D9">
        <w:rPr>
          <w:szCs w:val="28"/>
        </w:rPr>
        <w:t>перечисляет перевозчикам средства в связи с оказанием ими услуг по перевозке граждан, достигших возраста 70 лет и старше, и сопровождающих их лиц, в течение пяти дней со дня поступления указанных средств на счет МУП "АППП" в кредитной организации.</w:t>
      </w:r>
    </w:p>
    <w:p w:rsidR="003E22D9" w:rsidRPr="003E22D9" w:rsidRDefault="003E22D9" w:rsidP="003E22D9">
      <w:pPr>
        <w:widowControl w:val="0"/>
        <w:numPr>
          <w:ilvl w:val="0"/>
          <w:numId w:val="4"/>
        </w:numPr>
        <w:tabs>
          <w:tab w:val="left" w:pos="1134"/>
        </w:tabs>
        <w:autoSpaceDE w:val="0"/>
        <w:autoSpaceDN w:val="0"/>
        <w:adjustRightInd w:val="0"/>
        <w:ind w:left="0" w:firstLine="708"/>
        <w:jc w:val="both"/>
        <w:rPr>
          <w:szCs w:val="28"/>
        </w:rPr>
      </w:pPr>
      <w:r w:rsidRPr="003E22D9">
        <w:rPr>
          <w:szCs w:val="28"/>
        </w:rPr>
        <w:t>Департамент городского хозяйства:</w:t>
      </w:r>
    </w:p>
    <w:p w:rsidR="003E22D9" w:rsidRPr="003E22D9" w:rsidRDefault="003E22D9" w:rsidP="003E22D9">
      <w:pPr>
        <w:widowControl w:val="0"/>
        <w:numPr>
          <w:ilvl w:val="0"/>
          <w:numId w:val="12"/>
        </w:numPr>
        <w:tabs>
          <w:tab w:val="left" w:pos="1134"/>
        </w:tabs>
        <w:autoSpaceDE w:val="0"/>
        <w:autoSpaceDN w:val="0"/>
        <w:adjustRightInd w:val="0"/>
        <w:ind w:left="0" w:firstLine="708"/>
        <w:jc w:val="both"/>
        <w:rPr>
          <w:szCs w:val="28"/>
        </w:rPr>
      </w:pPr>
      <w:r w:rsidRPr="003E22D9">
        <w:rPr>
          <w:szCs w:val="28"/>
        </w:rPr>
        <w:t>в течение двух рабочих дней со дня получения от МУП "АППП" формы типового договора на оказание услуг согласовывает ее;</w:t>
      </w:r>
    </w:p>
    <w:p w:rsidR="003E22D9" w:rsidRPr="003E22D9" w:rsidRDefault="003E22D9" w:rsidP="003E22D9">
      <w:pPr>
        <w:widowControl w:val="0"/>
        <w:numPr>
          <w:ilvl w:val="0"/>
          <w:numId w:val="12"/>
        </w:numPr>
        <w:tabs>
          <w:tab w:val="left" w:pos="993"/>
        </w:tabs>
        <w:autoSpaceDE w:val="0"/>
        <w:autoSpaceDN w:val="0"/>
        <w:adjustRightInd w:val="0"/>
        <w:ind w:left="0" w:firstLine="708"/>
        <w:jc w:val="both"/>
        <w:rPr>
          <w:szCs w:val="28"/>
        </w:rPr>
      </w:pPr>
      <w:r w:rsidRPr="003E22D9">
        <w:rPr>
          <w:szCs w:val="28"/>
        </w:rPr>
        <w:t>заключает с МУП "АППП" договор об организации предоставления бесплатного проезда гражданам;</w:t>
      </w:r>
    </w:p>
    <w:p w:rsidR="003E22D9" w:rsidRPr="003E22D9" w:rsidRDefault="003E22D9" w:rsidP="003E22D9">
      <w:pPr>
        <w:widowControl w:val="0"/>
        <w:numPr>
          <w:ilvl w:val="0"/>
          <w:numId w:val="12"/>
        </w:numPr>
        <w:tabs>
          <w:tab w:val="left" w:pos="1134"/>
        </w:tabs>
        <w:autoSpaceDE w:val="0"/>
        <w:autoSpaceDN w:val="0"/>
        <w:adjustRightInd w:val="0"/>
        <w:ind w:left="0" w:firstLine="708"/>
        <w:jc w:val="both"/>
        <w:rPr>
          <w:szCs w:val="28"/>
        </w:rPr>
      </w:pPr>
      <w:r w:rsidRPr="003E22D9">
        <w:rPr>
          <w:szCs w:val="28"/>
        </w:rPr>
        <w:t>ежемесячно принимает от МУП "АППП" документы, указанные в подпункте "о" пункта 10 настоящих Правил, и проверяет расчеты.</w:t>
      </w:r>
    </w:p>
    <w:p w:rsidR="003E22D9" w:rsidRPr="003E22D9" w:rsidRDefault="003E22D9" w:rsidP="003E22D9">
      <w:pPr>
        <w:widowControl w:val="0"/>
        <w:tabs>
          <w:tab w:val="left" w:pos="1134"/>
        </w:tabs>
        <w:autoSpaceDE w:val="0"/>
        <w:autoSpaceDN w:val="0"/>
        <w:adjustRightInd w:val="0"/>
        <w:ind w:firstLine="708"/>
        <w:jc w:val="both"/>
        <w:rPr>
          <w:strike/>
          <w:szCs w:val="28"/>
        </w:rPr>
      </w:pPr>
      <w:r w:rsidRPr="003E22D9">
        <w:rPr>
          <w:szCs w:val="28"/>
        </w:rPr>
        <w:t>Данные расчетов сверяются с итоговыми показателями списков-реестров граждан, достигших возраста 70 лет и старше, которым выданы социальные талоны, по количеству социальных талонов поквартально нарастающим итогом с начала квартала. При этом данные расчетов не должны превышать итоговых показателей списков-реестров граждан, достигших возраста 70 лет и старше, которым выданы социальные талоны.</w:t>
      </w:r>
    </w:p>
    <w:p w:rsidR="003E22D9" w:rsidRPr="007804B0" w:rsidRDefault="003E22D9" w:rsidP="003E22D9">
      <w:pPr>
        <w:widowControl w:val="0"/>
        <w:tabs>
          <w:tab w:val="left" w:pos="1134"/>
        </w:tabs>
        <w:autoSpaceDE w:val="0"/>
        <w:autoSpaceDN w:val="0"/>
        <w:adjustRightInd w:val="0"/>
        <w:ind w:firstLine="708"/>
        <w:jc w:val="both"/>
        <w:rPr>
          <w:szCs w:val="28"/>
        </w:rPr>
      </w:pPr>
      <w:r w:rsidRPr="003E22D9">
        <w:rPr>
          <w:szCs w:val="28"/>
        </w:rPr>
        <w:t xml:space="preserve">Списки-реестры граждан, достигших возраста 70 лет и старше, которым выданы социальные талоны, проверяются также на предмет соответствия данных о количестве выданных социальных талонов требованиям, указанным в </w:t>
      </w:r>
      <w:hyperlink r:id="rId14" w:anchor="Par41" w:history="1">
        <w:r w:rsidRPr="007804B0">
          <w:rPr>
            <w:rStyle w:val="a3"/>
            <w:rFonts w:eastAsiaTheme="majorEastAsia"/>
            <w:color w:val="auto"/>
            <w:szCs w:val="28"/>
            <w:u w:val="none"/>
          </w:rPr>
          <w:t xml:space="preserve">пункте </w:t>
        </w:r>
      </w:hyperlink>
      <w:r w:rsidRPr="007804B0">
        <w:rPr>
          <w:szCs w:val="28"/>
        </w:rPr>
        <w:t>6 настоящих Правил.</w:t>
      </w:r>
    </w:p>
    <w:p w:rsidR="00417263" w:rsidRDefault="003E22D9" w:rsidP="003E22D9">
      <w:pPr>
        <w:widowControl w:val="0"/>
        <w:tabs>
          <w:tab w:val="left" w:pos="1134"/>
        </w:tabs>
        <w:autoSpaceDE w:val="0"/>
        <w:autoSpaceDN w:val="0"/>
        <w:adjustRightInd w:val="0"/>
        <w:ind w:firstLine="708"/>
        <w:jc w:val="both"/>
        <w:rPr>
          <w:szCs w:val="28"/>
        </w:rPr>
        <w:sectPr w:rsidR="00417263" w:rsidSect="003E22D9">
          <w:pgSz w:w="11906" w:h="16838"/>
          <w:pgMar w:top="1134" w:right="567" w:bottom="709" w:left="1701" w:header="709" w:footer="130" w:gutter="0"/>
          <w:pgNumType w:start="1"/>
          <w:cols w:space="720"/>
        </w:sectPr>
      </w:pPr>
      <w:r w:rsidRPr="003E22D9">
        <w:rPr>
          <w:szCs w:val="28"/>
        </w:rPr>
        <w:t>Итоговые показатели списков-реестров граждан, достигших возраста 70 лет и старше, которым выданы социальные талоны, по количеству граждан сверяются поквартально нарастающим итогом с начала квартала с итоговыми показателями списков-реестров граждан, достигших возраста 70 лет и старше, которым выданы социальные карты. При этом итоговые показатели списков-реестров граждан, достигших возраста 70 лет и старше, которым выданы</w:t>
      </w:r>
    </w:p>
    <w:p w:rsidR="00417263" w:rsidRDefault="00417263" w:rsidP="00417263">
      <w:pPr>
        <w:widowControl w:val="0"/>
        <w:tabs>
          <w:tab w:val="left" w:pos="1134"/>
        </w:tabs>
        <w:autoSpaceDE w:val="0"/>
        <w:autoSpaceDN w:val="0"/>
        <w:adjustRightInd w:val="0"/>
        <w:ind w:firstLine="708"/>
        <w:jc w:val="center"/>
        <w:rPr>
          <w:szCs w:val="28"/>
        </w:rPr>
      </w:pPr>
      <w:r>
        <w:rPr>
          <w:szCs w:val="28"/>
        </w:rPr>
        <w:lastRenderedPageBreak/>
        <w:t>10</w:t>
      </w:r>
    </w:p>
    <w:p w:rsidR="00417263" w:rsidRDefault="00417263" w:rsidP="003E22D9">
      <w:pPr>
        <w:widowControl w:val="0"/>
        <w:tabs>
          <w:tab w:val="left" w:pos="1134"/>
        </w:tabs>
        <w:autoSpaceDE w:val="0"/>
        <w:autoSpaceDN w:val="0"/>
        <w:adjustRightInd w:val="0"/>
        <w:ind w:firstLine="708"/>
        <w:jc w:val="both"/>
        <w:rPr>
          <w:szCs w:val="28"/>
        </w:rPr>
      </w:pPr>
    </w:p>
    <w:p w:rsidR="003E22D9" w:rsidRPr="003E22D9" w:rsidRDefault="003E22D9" w:rsidP="00417263">
      <w:pPr>
        <w:widowControl w:val="0"/>
        <w:tabs>
          <w:tab w:val="left" w:pos="1134"/>
        </w:tabs>
        <w:autoSpaceDE w:val="0"/>
        <w:autoSpaceDN w:val="0"/>
        <w:adjustRightInd w:val="0"/>
        <w:jc w:val="both"/>
        <w:rPr>
          <w:szCs w:val="28"/>
        </w:rPr>
      </w:pPr>
      <w:r w:rsidRPr="003E22D9">
        <w:rPr>
          <w:szCs w:val="28"/>
        </w:rPr>
        <w:t>социальные талоны, по количеству граждан не должны превышать итоговые показатели списков-реестров граждан, достигших возраста 70 лет и старше, которым выданы социальные карты.</w:t>
      </w:r>
    </w:p>
    <w:p w:rsidR="003E22D9" w:rsidRPr="003E22D9" w:rsidRDefault="003E22D9" w:rsidP="003E22D9">
      <w:pPr>
        <w:autoSpaceDE w:val="0"/>
        <w:autoSpaceDN w:val="0"/>
        <w:adjustRightInd w:val="0"/>
        <w:ind w:firstLine="709"/>
        <w:jc w:val="both"/>
        <w:rPr>
          <w:szCs w:val="28"/>
        </w:rPr>
      </w:pPr>
      <w:r w:rsidRPr="003E22D9">
        <w:rPr>
          <w:szCs w:val="28"/>
        </w:rPr>
        <w:t>При наличии замечаний расчеты направляются в МУП "АППП" на доработку с указанием причин возврата. При отсутствии замечаний директор департамента городского хозяйства или заместитель директора департамента городского хозяйства – начальник управления жилищно-коммунального хозяй</w:t>
      </w:r>
      <w:r w:rsidR="00417263">
        <w:rPr>
          <w:szCs w:val="28"/>
        </w:rPr>
        <w:t>-</w:t>
      </w:r>
      <w:r w:rsidR="00417263">
        <w:rPr>
          <w:szCs w:val="28"/>
        </w:rPr>
        <w:br/>
      </w:r>
      <w:r w:rsidRPr="003E22D9">
        <w:rPr>
          <w:szCs w:val="28"/>
        </w:rPr>
        <w:t>ства и энергетики (далее – директор (заместитель директора) департамента городского хозяйства) подписывает расчеты.</w:t>
      </w:r>
    </w:p>
    <w:p w:rsidR="003E22D9" w:rsidRPr="003E22D9" w:rsidRDefault="003E22D9" w:rsidP="003E22D9">
      <w:pPr>
        <w:widowControl w:val="0"/>
        <w:numPr>
          <w:ilvl w:val="0"/>
          <w:numId w:val="4"/>
        </w:numPr>
        <w:tabs>
          <w:tab w:val="left" w:pos="1134"/>
        </w:tabs>
        <w:autoSpaceDE w:val="0"/>
        <w:autoSpaceDN w:val="0"/>
        <w:adjustRightInd w:val="0"/>
        <w:ind w:left="0" w:firstLine="709"/>
        <w:jc w:val="both"/>
        <w:rPr>
          <w:szCs w:val="28"/>
        </w:rPr>
      </w:pPr>
      <w:r w:rsidRPr="003E22D9">
        <w:rPr>
          <w:szCs w:val="28"/>
        </w:rPr>
        <w:t>Департамент городского хозяйства в течение трех рабочих дней со дня подписания расчета формирует платежное поручение и направляет его вместе с документами, указанными в абзацах втором и четвертом подпункта "о" пункта 10 настоящих Правил, в департамент финансов Администрации муниципального образования "Город Архангельск" (далее – департамент финансов).</w:t>
      </w:r>
    </w:p>
    <w:p w:rsidR="003E22D9" w:rsidRPr="003E22D9" w:rsidRDefault="003E22D9" w:rsidP="003E22D9">
      <w:pPr>
        <w:widowControl w:val="0"/>
        <w:numPr>
          <w:ilvl w:val="0"/>
          <w:numId w:val="4"/>
        </w:numPr>
        <w:tabs>
          <w:tab w:val="left" w:pos="1134"/>
        </w:tabs>
        <w:autoSpaceDE w:val="0"/>
        <w:autoSpaceDN w:val="0"/>
        <w:adjustRightInd w:val="0"/>
        <w:ind w:left="0" w:firstLine="709"/>
        <w:jc w:val="both"/>
        <w:rPr>
          <w:szCs w:val="28"/>
        </w:rPr>
      </w:pPr>
      <w:r w:rsidRPr="003E22D9">
        <w:rPr>
          <w:szCs w:val="28"/>
        </w:rPr>
        <w:t>Департамент финансов в установленном им порядке осуществляет санкционирование оплаты денежных обязательств, перечисляет средства с лицевого счета бюджета, открытого департаменту финансов в органе Федерального казначейства, на счет МУП "АППП" в кредитной организации.</w:t>
      </w:r>
    </w:p>
    <w:p w:rsidR="003E22D9" w:rsidRPr="003E22D9" w:rsidRDefault="003E22D9" w:rsidP="003E22D9">
      <w:pPr>
        <w:widowControl w:val="0"/>
        <w:numPr>
          <w:ilvl w:val="0"/>
          <w:numId w:val="4"/>
        </w:numPr>
        <w:tabs>
          <w:tab w:val="left" w:pos="1134"/>
        </w:tabs>
        <w:autoSpaceDE w:val="0"/>
        <w:autoSpaceDN w:val="0"/>
        <w:adjustRightInd w:val="0"/>
        <w:ind w:left="0" w:firstLine="709"/>
        <w:jc w:val="both"/>
        <w:rPr>
          <w:szCs w:val="28"/>
        </w:rPr>
      </w:pPr>
      <w:r w:rsidRPr="003E22D9">
        <w:rPr>
          <w:szCs w:val="28"/>
        </w:rPr>
        <w:t>Перечисление перевозчикам средств за оказанные ими услуги по перевозке граждан, достигших возраста 70 лет и старше, и сопровождающих их лиц в декабре 2016 года осуществляется на условиях, в порядке и сроки, установленные Администрацией муниципального образования "Город Архан</w:t>
      </w:r>
      <w:r w:rsidR="00417263">
        <w:rPr>
          <w:szCs w:val="28"/>
        </w:rPr>
        <w:t>-</w:t>
      </w:r>
      <w:r w:rsidRPr="003E22D9">
        <w:rPr>
          <w:szCs w:val="28"/>
        </w:rPr>
        <w:t>гельск".</w:t>
      </w:r>
    </w:p>
    <w:p w:rsidR="003E22D9" w:rsidRPr="003E22D9" w:rsidRDefault="003E22D9" w:rsidP="003E22D9">
      <w:pPr>
        <w:widowControl w:val="0"/>
        <w:numPr>
          <w:ilvl w:val="0"/>
          <w:numId w:val="4"/>
        </w:numPr>
        <w:tabs>
          <w:tab w:val="left" w:pos="1134"/>
        </w:tabs>
        <w:autoSpaceDE w:val="0"/>
        <w:autoSpaceDN w:val="0"/>
        <w:adjustRightInd w:val="0"/>
        <w:ind w:left="0" w:firstLine="709"/>
        <w:jc w:val="both"/>
        <w:rPr>
          <w:szCs w:val="28"/>
        </w:rPr>
      </w:pPr>
      <w:r w:rsidRPr="003E22D9">
        <w:rPr>
          <w:szCs w:val="28"/>
        </w:rPr>
        <w:t xml:space="preserve">Перечисление перевозчикам средств за оказанные ими услуги по перевозке граждан, достигших возраста 70 лет и старше, и сопровождающих их лиц в </w:t>
      </w:r>
      <w:r w:rsidRPr="003E22D9">
        <w:rPr>
          <w:szCs w:val="28"/>
          <w:lang w:eastAsia="en-US"/>
        </w:rPr>
        <w:t>автомобильном транспорте</w:t>
      </w:r>
      <w:r w:rsidRPr="003E22D9">
        <w:rPr>
          <w:szCs w:val="28"/>
        </w:rPr>
        <w:t xml:space="preserve">, в период до 01 декабря 2015 года осуществляется в первом полугодии 2016 года при условии представления в 2015 году перевозчиками в МУП "АППП" документов по форме, в порядке и сроки, установленные </w:t>
      </w:r>
      <w:r w:rsidR="007804B0">
        <w:rPr>
          <w:szCs w:val="28"/>
        </w:rPr>
        <w:t>Администрацией муниципального образования "Г</w:t>
      </w:r>
      <w:r w:rsidRPr="003E22D9">
        <w:rPr>
          <w:szCs w:val="28"/>
        </w:rPr>
        <w:t>ород</w:t>
      </w:r>
      <w:r w:rsidR="007804B0">
        <w:rPr>
          <w:szCs w:val="28"/>
        </w:rPr>
        <w:t xml:space="preserve"> Архангельск"</w:t>
      </w:r>
      <w:r w:rsidRPr="003E22D9">
        <w:rPr>
          <w:szCs w:val="28"/>
        </w:rPr>
        <w:t>.</w:t>
      </w:r>
    </w:p>
    <w:p w:rsidR="003E22D9" w:rsidRPr="003E22D9" w:rsidRDefault="003E22D9" w:rsidP="003E22D9">
      <w:pPr>
        <w:widowControl w:val="0"/>
        <w:numPr>
          <w:ilvl w:val="0"/>
          <w:numId w:val="4"/>
        </w:numPr>
        <w:tabs>
          <w:tab w:val="left" w:pos="710"/>
        </w:tabs>
        <w:autoSpaceDE w:val="0"/>
        <w:autoSpaceDN w:val="0"/>
        <w:adjustRightInd w:val="0"/>
        <w:ind w:left="0" w:firstLine="851"/>
        <w:jc w:val="both"/>
        <w:rPr>
          <w:szCs w:val="28"/>
        </w:rPr>
      </w:pPr>
      <w:r w:rsidRPr="003E22D9">
        <w:rPr>
          <w:szCs w:val="28"/>
        </w:rPr>
        <w:t xml:space="preserve">Перечисление перевозчикам средств за оказанные ими услуги по перевозке граждан, достигших возраста 70 лет и старше, и сопровождающих их лиц в </w:t>
      </w:r>
      <w:r w:rsidRPr="003E22D9">
        <w:rPr>
          <w:szCs w:val="28"/>
          <w:lang w:eastAsia="en-US"/>
        </w:rPr>
        <w:t xml:space="preserve">автомобильном транспорте </w:t>
      </w:r>
      <w:r w:rsidRPr="003E22D9">
        <w:rPr>
          <w:szCs w:val="28"/>
        </w:rPr>
        <w:t xml:space="preserve">в декабре 2015 года осуществляется </w:t>
      </w:r>
      <w:r w:rsidR="00417263">
        <w:rPr>
          <w:szCs w:val="28"/>
        </w:rPr>
        <w:br/>
      </w:r>
      <w:r w:rsidRPr="003E22D9">
        <w:rPr>
          <w:szCs w:val="28"/>
        </w:rPr>
        <w:t>во II квартале 2016 года на условиях и в порядке, установленных настоящими Правилами.</w:t>
      </w:r>
    </w:p>
    <w:p w:rsidR="003E22D9" w:rsidRPr="003E22D9" w:rsidRDefault="003E22D9" w:rsidP="003E22D9">
      <w:pPr>
        <w:widowControl w:val="0"/>
        <w:autoSpaceDE w:val="0"/>
        <w:autoSpaceDN w:val="0"/>
        <w:adjustRightInd w:val="0"/>
        <w:ind w:firstLine="851"/>
        <w:jc w:val="both"/>
        <w:rPr>
          <w:szCs w:val="28"/>
        </w:rPr>
      </w:pPr>
      <w:r w:rsidRPr="003E22D9">
        <w:rPr>
          <w:szCs w:val="28"/>
        </w:rPr>
        <w:t>При этом перевозчики не позднее 20 апреля 2016 года представляют документы, указанные в подпункте "б" пункта 9 настоящих Правил, в МУП "АППП", а МУП "АППП" не позднее 05 мая 2016 года представляет документы, указанные в подпункте "о" пункта 10 настоящих Правил, в департамент городского хозяйства.</w:t>
      </w:r>
    </w:p>
    <w:p w:rsidR="00417263" w:rsidRDefault="003E22D9" w:rsidP="003E22D9">
      <w:pPr>
        <w:widowControl w:val="0"/>
        <w:numPr>
          <w:ilvl w:val="0"/>
          <w:numId w:val="4"/>
        </w:numPr>
        <w:tabs>
          <w:tab w:val="left" w:pos="1134"/>
        </w:tabs>
        <w:autoSpaceDE w:val="0"/>
        <w:autoSpaceDN w:val="0"/>
        <w:adjustRightInd w:val="0"/>
        <w:ind w:left="0" w:firstLine="709"/>
        <w:jc w:val="both"/>
        <w:rPr>
          <w:szCs w:val="28"/>
        </w:rPr>
        <w:sectPr w:rsidR="00417263" w:rsidSect="003E22D9">
          <w:pgSz w:w="11906" w:h="16838"/>
          <w:pgMar w:top="1134" w:right="567" w:bottom="709" w:left="1701" w:header="709" w:footer="130" w:gutter="0"/>
          <w:pgNumType w:start="1"/>
          <w:cols w:space="720"/>
        </w:sectPr>
      </w:pPr>
      <w:r w:rsidRPr="003E22D9">
        <w:rPr>
          <w:szCs w:val="28"/>
        </w:rPr>
        <w:t>Департамент городского хозяйства, контрольно-ревизионное управление Администрации муниципального образования "Город Архангельск"</w:t>
      </w:r>
    </w:p>
    <w:p w:rsidR="00417263" w:rsidRDefault="00417263" w:rsidP="00417263">
      <w:pPr>
        <w:widowControl w:val="0"/>
        <w:tabs>
          <w:tab w:val="left" w:pos="1134"/>
        </w:tabs>
        <w:autoSpaceDE w:val="0"/>
        <w:autoSpaceDN w:val="0"/>
        <w:adjustRightInd w:val="0"/>
        <w:jc w:val="center"/>
        <w:rPr>
          <w:szCs w:val="28"/>
        </w:rPr>
      </w:pPr>
      <w:r>
        <w:rPr>
          <w:szCs w:val="28"/>
        </w:rPr>
        <w:lastRenderedPageBreak/>
        <w:t>11</w:t>
      </w:r>
    </w:p>
    <w:p w:rsidR="00417263" w:rsidRDefault="00417263" w:rsidP="00417263">
      <w:pPr>
        <w:widowControl w:val="0"/>
        <w:tabs>
          <w:tab w:val="left" w:pos="1134"/>
        </w:tabs>
        <w:autoSpaceDE w:val="0"/>
        <w:autoSpaceDN w:val="0"/>
        <w:adjustRightInd w:val="0"/>
        <w:jc w:val="both"/>
        <w:rPr>
          <w:szCs w:val="28"/>
        </w:rPr>
      </w:pPr>
    </w:p>
    <w:p w:rsidR="003E22D9" w:rsidRDefault="003E22D9" w:rsidP="00417263">
      <w:pPr>
        <w:widowControl w:val="0"/>
        <w:tabs>
          <w:tab w:val="left" w:pos="1134"/>
        </w:tabs>
        <w:autoSpaceDE w:val="0"/>
        <w:autoSpaceDN w:val="0"/>
        <w:adjustRightInd w:val="0"/>
        <w:jc w:val="both"/>
        <w:rPr>
          <w:szCs w:val="28"/>
        </w:rPr>
      </w:pPr>
      <w:r w:rsidRPr="003E22D9">
        <w:rPr>
          <w:szCs w:val="28"/>
        </w:rPr>
        <w:t>осуществляют контроль за соблюдением МУП "АППП" требований, установленных пунктами 3, 5 и 6 настоящих Правил, целевым использованием МУП "АППП" средств на обеспечение бесплатного проезда граждан, достигших возраста 70 лет и старше, и сопровождающих их лиц в автомобильном транспорте, а также контроль за правильностью и обоснованностью определения перевозчиками суммы средств, подлежащей уплате перевозчикам в связи с оказанием ими услуг по перевозке граждан, достигших возраста 70 лет и старше, и сопровождающих их лиц.</w:t>
      </w:r>
    </w:p>
    <w:p w:rsidR="00417263" w:rsidRDefault="00417263" w:rsidP="00417263">
      <w:pPr>
        <w:widowControl w:val="0"/>
        <w:tabs>
          <w:tab w:val="left" w:pos="1134"/>
        </w:tabs>
        <w:autoSpaceDE w:val="0"/>
        <w:autoSpaceDN w:val="0"/>
        <w:adjustRightInd w:val="0"/>
        <w:jc w:val="both"/>
        <w:rPr>
          <w:szCs w:val="28"/>
        </w:rPr>
      </w:pPr>
    </w:p>
    <w:p w:rsidR="00417263" w:rsidRDefault="00417263" w:rsidP="00417263">
      <w:pPr>
        <w:widowControl w:val="0"/>
        <w:tabs>
          <w:tab w:val="left" w:pos="1134"/>
        </w:tabs>
        <w:autoSpaceDE w:val="0"/>
        <w:autoSpaceDN w:val="0"/>
        <w:adjustRightInd w:val="0"/>
        <w:jc w:val="both"/>
        <w:rPr>
          <w:szCs w:val="28"/>
        </w:rPr>
      </w:pPr>
    </w:p>
    <w:p w:rsidR="00417263" w:rsidRDefault="00417263" w:rsidP="00417263">
      <w:pPr>
        <w:widowControl w:val="0"/>
        <w:tabs>
          <w:tab w:val="left" w:pos="1134"/>
        </w:tabs>
        <w:autoSpaceDE w:val="0"/>
        <w:autoSpaceDN w:val="0"/>
        <w:adjustRightInd w:val="0"/>
        <w:jc w:val="both"/>
        <w:rPr>
          <w:szCs w:val="28"/>
        </w:rPr>
      </w:pPr>
    </w:p>
    <w:p w:rsidR="00417263" w:rsidRDefault="00417263" w:rsidP="00417263">
      <w:pPr>
        <w:widowControl w:val="0"/>
        <w:tabs>
          <w:tab w:val="left" w:pos="1134"/>
        </w:tabs>
        <w:autoSpaceDE w:val="0"/>
        <w:autoSpaceDN w:val="0"/>
        <w:adjustRightInd w:val="0"/>
        <w:jc w:val="center"/>
        <w:rPr>
          <w:szCs w:val="28"/>
        </w:rPr>
        <w:sectPr w:rsidR="00417263" w:rsidSect="003E22D9">
          <w:pgSz w:w="11906" w:h="16838"/>
          <w:pgMar w:top="1134" w:right="567" w:bottom="709" w:left="1701" w:header="709" w:footer="130" w:gutter="0"/>
          <w:pgNumType w:start="1"/>
          <w:cols w:space="720"/>
        </w:sectPr>
      </w:pPr>
      <w:r>
        <w:rPr>
          <w:szCs w:val="28"/>
        </w:rPr>
        <w:t>___________</w:t>
      </w:r>
    </w:p>
    <w:p w:rsidR="003E22D9" w:rsidRPr="00417263" w:rsidRDefault="003E22D9" w:rsidP="003E22D9">
      <w:pPr>
        <w:pageBreakBefore/>
        <w:ind w:left="5245"/>
        <w:jc w:val="right"/>
        <w:rPr>
          <w:b/>
          <w:sz w:val="24"/>
        </w:rPr>
      </w:pPr>
      <w:r w:rsidRPr="00417263">
        <w:rPr>
          <w:b/>
          <w:sz w:val="24"/>
        </w:rPr>
        <w:lastRenderedPageBreak/>
        <w:t>Приложение № 1</w:t>
      </w:r>
    </w:p>
    <w:p w:rsidR="003E22D9" w:rsidRPr="00417263" w:rsidRDefault="003E22D9" w:rsidP="00417263">
      <w:pPr>
        <w:widowControl w:val="0"/>
        <w:autoSpaceDE w:val="0"/>
        <w:autoSpaceDN w:val="0"/>
        <w:adjustRightInd w:val="0"/>
        <w:spacing w:line="240" w:lineRule="exact"/>
        <w:ind w:left="4961"/>
        <w:jc w:val="both"/>
        <w:rPr>
          <w:bCs/>
          <w:sz w:val="24"/>
        </w:rPr>
      </w:pPr>
      <w:r w:rsidRPr="00417263">
        <w:rPr>
          <w:sz w:val="24"/>
        </w:rPr>
        <w:t xml:space="preserve">к Правилам </w:t>
      </w:r>
      <w:r w:rsidRPr="00417263">
        <w:rPr>
          <w:bCs/>
          <w:sz w:val="24"/>
        </w:rPr>
        <w:t>предоставления в 2016 году бесплатного проезда гражданам, достигшим возраста 70 лет и старше, и сопровождаю</w:t>
      </w:r>
      <w:r w:rsidR="00417263">
        <w:rPr>
          <w:bCs/>
          <w:sz w:val="24"/>
        </w:rPr>
        <w:t>-</w:t>
      </w:r>
      <w:r w:rsidRPr="00417263">
        <w:rPr>
          <w:bCs/>
          <w:sz w:val="24"/>
        </w:rPr>
        <w:t>щим их лицам в автомобильном транспорте общего пользования по маршрутам регуляр</w:t>
      </w:r>
      <w:r w:rsidR="00417263">
        <w:rPr>
          <w:bCs/>
          <w:sz w:val="24"/>
        </w:rPr>
        <w:t>-</w:t>
      </w:r>
      <w:r w:rsidRPr="00417263">
        <w:rPr>
          <w:bCs/>
          <w:sz w:val="24"/>
        </w:rPr>
        <w:t>ных автобусных перевозок на территории муниципального образования "Город Архан</w:t>
      </w:r>
      <w:r w:rsidR="00417263">
        <w:rPr>
          <w:bCs/>
          <w:sz w:val="24"/>
        </w:rPr>
        <w:t>-</w:t>
      </w:r>
      <w:r w:rsidRPr="00417263">
        <w:rPr>
          <w:bCs/>
          <w:sz w:val="24"/>
        </w:rPr>
        <w:t>гельск"</w:t>
      </w:r>
    </w:p>
    <w:p w:rsidR="003E22D9" w:rsidRPr="003E22D9" w:rsidRDefault="003E22D9" w:rsidP="003E22D9">
      <w:pPr>
        <w:spacing w:after="200" w:line="276" w:lineRule="auto"/>
        <w:jc w:val="right"/>
        <w:rPr>
          <w:rFonts w:eastAsia="Calibri"/>
          <w:sz w:val="22"/>
          <w:szCs w:val="22"/>
          <w:lang w:eastAsia="en-US"/>
        </w:rPr>
      </w:pPr>
    </w:p>
    <w:p w:rsidR="003E22D9" w:rsidRPr="003E22D9" w:rsidRDefault="003E22D9" w:rsidP="003E22D9">
      <w:pPr>
        <w:spacing w:after="200" w:line="276" w:lineRule="auto"/>
        <w:jc w:val="center"/>
        <w:rPr>
          <w:rFonts w:eastAsia="Calibri"/>
          <w:b/>
          <w:szCs w:val="28"/>
          <w:lang w:eastAsia="en-US"/>
        </w:rPr>
      </w:pPr>
      <w:r w:rsidRPr="003E22D9">
        <w:rPr>
          <w:rFonts w:eastAsia="Calibri"/>
          <w:b/>
          <w:szCs w:val="28"/>
          <w:lang w:eastAsia="en-US"/>
        </w:rPr>
        <w:t>Образец карты учёта выдачи социальных талонов</w:t>
      </w:r>
    </w:p>
    <w:p w:rsidR="003E22D9" w:rsidRPr="003E22D9" w:rsidRDefault="003E22D9" w:rsidP="003E22D9">
      <w:pPr>
        <w:ind w:left="-540"/>
        <w:rPr>
          <w:i/>
          <w:szCs w:val="28"/>
        </w:rPr>
      </w:pPr>
    </w:p>
    <w:p w:rsidR="003E22D9" w:rsidRPr="003E22D9" w:rsidRDefault="003E22D9" w:rsidP="003E22D9">
      <w:pPr>
        <w:rPr>
          <w:i/>
          <w:sz w:val="20"/>
        </w:rPr>
      </w:pPr>
      <w:r w:rsidRPr="003E22D9">
        <w:t>Лицевая сторона карты</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74"/>
        <w:gridCol w:w="1336"/>
        <w:gridCol w:w="1394"/>
        <w:gridCol w:w="1392"/>
      </w:tblGrid>
      <w:tr w:rsidR="003E22D9" w:rsidRPr="003E22D9" w:rsidTr="003E22D9">
        <w:trPr>
          <w:trHeight w:val="400"/>
        </w:trPr>
        <w:tc>
          <w:tcPr>
            <w:tcW w:w="5000" w:type="pct"/>
            <w:gridSpan w:val="5"/>
            <w:tcBorders>
              <w:top w:val="single" w:sz="4" w:space="0" w:color="auto"/>
              <w:left w:val="single" w:sz="4" w:space="0" w:color="auto"/>
              <w:bottom w:val="nil"/>
              <w:right w:val="single" w:sz="4" w:space="0" w:color="auto"/>
            </w:tcBorders>
            <w:shd w:val="clear" w:color="auto" w:fill="FFFF00"/>
            <w:hideMark/>
          </w:tcPr>
          <w:p w:rsidR="003E22D9" w:rsidRPr="003E22D9" w:rsidRDefault="003E22D9" w:rsidP="003E22D9">
            <w:pPr>
              <w:spacing w:before="120"/>
              <w:jc w:val="center"/>
            </w:pPr>
            <w:r w:rsidRPr="003E22D9">
              <w:rPr>
                <w:sz w:val="16"/>
                <w:szCs w:val="16"/>
              </w:rPr>
              <w:t xml:space="preserve">                                Муниципальное образование "Город Архангельск"</w:t>
            </w:r>
          </w:p>
        </w:tc>
      </w:tr>
      <w:tr w:rsidR="003E22D9" w:rsidRPr="003E22D9" w:rsidTr="003E22D9">
        <w:trPr>
          <w:trHeight w:val="3192"/>
        </w:trPr>
        <w:tc>
          <w:tcPr>
            <w:tcW w:w="1026" w:type="pct"/>
            <w:tcBorders>
              <w:top w:val="nil"/>
              <w:left w:val="single" w:sz="4" w:space="0" w:color="auto"/>
              <w:bottom w:val="single" w:sz="4" w:space="0" w:color="auto"/>
              <w:right w:val="nil"/>
            </w:tcBorders>
            <w:shd w:val="clear" w:color="auto" w:fill="FFFF00"/>
            <w:hideMark/>
          </w:tcPr>
          <w:p w:rsidR="003E22D9" w:rsidRPr="003E22D9" w:rsidRDefault="003E22D9" w:rsidP="003E22D9">
            <w:pPr>
              <w:shd w:val="clear" w:color="auto" w:fill="FFFFFF"/>
              <w:ind w:right="826"/>
              <w:jc w:val="right"/>
              <w:rPr>
                <w:sz w:val="12"/>
                <w:szCs w:val="12"/>
              </w:rPr>
            </w:pPr>
            <w:r w:rsidRPr="003E22D9">
              <w:rPr>
                <w:noProof/>
              </w:rPr>
              <w:drawing>
                <wp:inline distT="0" distB="0" distL="0" distR="0" wp14:anchorId="12D4EBFF" wp14:editId="0D6E6404">
                  <wp:extent cx="552450" cy="714375"/>
                  <wp:effectExtent l="0" t="0" r="0" b="9525"/>
                  <wp:docPr id="1" name="Рисунок 1" descr="http://t3.gstatic.com/images?q=tbn:ANd9GcSgy4uZOqL8slCAHdkjdh1-okDhVKPPHBZu5AxNihXK2KYMC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t3.gstatic.com/images?q=tbn:ANd9GcSgy4uZOqL8slCAHdkjdh1-okDhVKPPHBZu5AxNihXK2KYMCB1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tc>
        <w:tc>
          <w:tcPr>
            <w:tcW w:w="3974" w:type="pct"/>
            <w:gridSpan w:val="4"/>
            <w:tcBorders>
              <w:top w:val="nil"/>
              <w:left w:val="nil"/>
              <w:bottom w:val="single" w:sz="4" w:space="0" w:color="auto"/>
              <w:right w:val="single" w:sz="4" w:space="0" w:color="auto"/>
            </w:tcBorders>
            <w:shd w:val="clear" w:color="auto" w:fill="FFFF00"/>
          </w:tcPr>
          <w:p w:rsidR="003E22D9" w:rsidRPr="003E22D9" w:rsidRDefault="003E22D9" w:rsidP="003E22D9">
            <w:pPr>
              <w:shd w:val="clear" w:color="auto" w:fill="FFFF00"/>
              <w:jc w:val="center"/>
              <w:rPr>
                <w:b/>
              </w:rPr>
            </w:pPr>
            <w:r w:rsidRPr="003E22D9">
              <w:rPr>
                <w:b/>
              </w:rPr>
              <w:t>КАРТА УЧЕТА ВЫДАЧИ СОЦИАЛЬНЫХ ТАЛОНОВ</w:t>
            </w:r>
          </w:p>
          <w:p w:rsidR="003E22D9" w:rsidRPr="003E22D9" w:rsidRDefault="003E22D9" w:rsidP="003E22D9">
            <w:pPr>
              <w:shd w:val="clear" w:color="auto" w:fill="FFFF00"/>
              <w:jc w:val="center"/>
              <w:rPr>
                <w:b/>
                <w:szCs w:val="28"/>
              </w:rPr>
            </w:pPr>
            <w:r w:rsidRPr="003E22D9">
              <w:rPr>
                <w:b/>
                <w:szCs w:val="28"/>
              </w:rPr>
              <w:t>№ П___________</w:t>
            </w:r>
          </w:p>
          <w:p w:rsidR="003E22D9" w:rsidRPr="003E22D9" w:rsidRDefault="003E22D9" w:rsidP="003E22D9">
            <w:pPr>
              <w:shd w:val="clear" w:color="auto" w:fill="FFFF00"/>
              <w:jc w:val="center"/>
              <w:rPr>
                <w:sz w:val="4"/>
                <w:szCs w:val="4"/>
              </w:rPr>
            </w:pPr>
          </w:p>
          <w:p w:rsidR="003E22D9" w:rsidRPr="003E22D9" w:rsidRDefault="003E22D9" w:rsidP="003E22D9">
            <w:pPr>
              <w:shd w:val="clear" w:color="auto" w:fill="FFFF00"/>
              <w:jc w:val="center"/>
              <w:rPr>
                <w:sz w:val="18"/>
                <w:szCs w:val="18"/>
              </w:rPr>
            </w:pPr>
            <w:r w:rsidRPr="003E22D9">
              <w:rPr>
                <w:sz w:val="18"/>
                <w:szCs w:val="18"/>
              </w:rPr>
              <w:t>для бесплатного проезда граждан в общественном транспорте по автобусным маршрутам</w:t>
            </w:r>
          </w:p>
          <w:p w:rsidR="003E22D9" w:rsidRPr="003E22D9" w:rsidRDefault="003E22D9" w:rsidP="003E22D9">
            <w:pPr>
              <w:shd w:val="clear" w:color="auto" w:fill="FFFF00"/>
              <w:jc w:val="center"/>
              <w:rPr>
                <w:sz w:val="20"/>
              </w:rPr>
            </w:pPr>
          </w:p>
          <w:p w:rsidR="003E22D9" w:rsidRPr="003E22D9" w:rsidRDefault="003E22D9" w:rsidP="003E22D9">
            <w:pPr>
              <w:shd w:val="clear" w:color="auto" w:fill="FFFF00"/>
              <w:jc w:val="center"/>
              <w:rPr>
                <w:b/>
              </w:rPr>
            </w:pPr>
            <w:r w:rsidRPr="003E22D9">
              <w:rPr>
                <w:b/>
              </w:rPr>
              <w:t>Фамилия, имя, отчество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313"/>
              <w:gridCol w:w="313"/>
              <w:gridCol w:w="313"/>
              <w:gridCol w:w="313"/>
              <w:gridCol w:w="313"/>
              <w:gridCol w:w="313"/>
              <w:gridCol w:w="313"/>
              <w:gridCol w:w="313"/>
              <w:gridCol w:w="313"/>
              <w:gridCol w:w="313"/>
              <w:gridCol w:w="313"/>
              <w:gridCol w:w="313"/>
            </w:tblGrid>
            <w:tr w:rsidR="003E22D9" w:rsidRPr="003E22D9" w:rsidTr="003E22D9">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r>
            <w:tr w:rsidR="003E22D9" w:rsidRPr="003E22D9" w:rsidTr="003E22D9">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r>
            <w:tr w:rsidR="003E22D9" w:rsidRPr="003E22D9" w:rsidTr="003E22D9">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c>
                <w:tcPr>
                  <w:tcW w:w="3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suppressAutoHyphens/>
                    <w:jc w:val="center"/>
                    <w:rPr>
                      <w:b/>
                    </w:rPr>
                  </w:pPr>
                </w:p>
              </w:tc>
            </w:tr>
          </w:tbl>
          <w:p w:rsidR="003E22D9" w:rsidRPr="003E22D9" w:rsidRDefault="003E22D9" w:rsidP="003E22D9">
            <w:pPr>
              <w:shd w:val="clear" w:color="auto" w:fill="FFFF00"/>
              <w:jc w:val="center"/>
              <w:rPr>
                <w:b/>
                <w:sz w:val="8"/>
                <w:szCs w:val="8"/>
              </w:rPr>
            </w:pPr>
          </w:p>
          <w:p w:rsidR="003E22D9" w:rsidRPr="003E22D9" w:rsidRDefault="003E22D9" w:rsidP="003E22D9">
            <w:pPr>
              <w:shd w:val="clear" w:color="auto" w:fill="FFFF00"/>
              <w:jc w:val="center"/>
              <w:rPr>
                <w:b/>
                <w:sz w:val="22"/>
                <w:szCs w:val="22"/>
              </w:rPr>
            </w:pPr>
            <w:r w:rsidRPr="003E22D9">
              <w:rPr>
                <w:b/>
                <w:sz w:val="22"/>
                <w:szCs w:val="22"/>
              </w:rPr>
              <w:t>Дата выдачи карты: "__" _________ 201__ г.</w:t>
            </w:r>
          </w:p>
        </w:tc>
      </w:tr>
      <w:tr w:rsidR="003E22D9" w:rsidRPr="003E22D9" w:rsidTr="003E22D9">
        <w:trPr>
          <w:trHeight w:val="596"/>
        </w:trPr>
        <w:tc>
          <w:tcPr>
            <w:tcW w:w="1249"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3E22D9" w:rsidRDefault="003E22D9" w:rsidP="003E22D9">
            <w:pPr>
              <w:ind w:right="-113"/>
              <w:jc w:val="center"/>
              <w:rPr>
                <w:b/>
                <w:sz w:val="20"/>
              </w:rPr>
            </w:pPr>
          </w:p>
          <w:p w:rsidR="003E22D9" w:rsidRPr="003E22D9" w:rsidRDefault="003E22D9" w:rsidP="003E22D9">
            <w:pPr>
              <w:ind w:right="-113"/>
              <w:jc w:val="center"/>
              <w:rPr>
                <w:b/>
                <w:sz w:val="20"/>
              </w:rPr>
            </w:pPr>
            <w:r w:rsidRPr="003E22D9">
              <w:rPr>
                <w:b/>
                <w:sz w:val="20"/>
              </w:rPr>
              <w:t>2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3E22D9" w:rsidRDefault="003E22D9" w:rsidP="003E22D9">
            <w:pPr>
              <w:ind w:right="-113"/>
              <w:jc w:val="center"/>
              <w:rPr>
                <w:b/>
                <w:sz w:val="14"/>
                <w:szCs w:val="14"/>
              </w:rPr>
            </w:pPr>
          </w:p>
          <w:p w:rsidR="003E22D9" w:rsidRPr="003E22D9" w:rsidRDefault="003E22D9" w:rsidP="003E22D9">
            <w:pPr>
              <w:ind w:right="-113"/>
              <w:jc w:val="center"/>
              <w:rPr>
                <w:b/>
                <w:sz w:val="20"/>
              </w:rPr>
            </w:pPr>
            <w:r w:rsidRPr="003E22D9">
              <w:rPr>
                <w:b/>
                <w:sz w:val="20"/>
              </w:rPr>
              <w:t>3 КВАРТАЛ 2016 г.</w:t>
            </w:r>
          </w:p>
        </w:tc>
        <w:tc>
          <w:tcPr>
            <w:tcW w:w="1251" w:type="pct"/>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3E22D9" w:rsidRDefault="003E22D9" w:rsidP="003E22D9">
            <w:pPr>
              <w:ind w:right="-113"/>
              <w:jc w:val="center"/>
              <w:rPr>
                <w:b/>
                <w:sz w:val="20"/>
              </w:rPr>
            </w:pPr>
          </w:p>
          <w:p w:rsidR="003E22D9" w:rsidRPr="003E22D9" w:rsidRDefault="003E22D9" w:rsidP="003E22D9">
            <w:pPr>
              <w:ind w:right="-113"/>
              <w:jc w:val="center"/>
              <w:rPr>
                <w:b/>
                <w:sz w:val="20"/>
              </w:rPr>
            </w:pPr>
            <w:r w:rsidRPr="003E22D9">
              <w:rPr>
                <w:b/>
                <w:sz w:val="20"/>
              </w:rPr>
              <w:t>4 КВАРТАЛ 2016 г.</w:t>
            </w:r>
          </w:p>
        </w:tc>
        <w:tc>
          <w:tcPr>
            <w:tcW w:w="1249" w:type="pct"/>
            <w:tcBorders>
              <w:top w:val="single" w:sz="4" w:space="0" w:color="auto"/>
              <w:left w:val="single" w:sz="4" w:space="0" w:color="auto"/>
              <w:bottom w:val="single" w:sz="4" w:space="0" w:color="auto"/>
              <w:right w:val="single" w:sz="4" w:space="0" w:color="auto"/>
            </w:tcBorders>
            <w:shd w:val="clear" w:color="auto" w:fill="FFFF00"/>
            <w:vAlign w:val="center"/>
          </w:tcPr>
          <w:p w:rsidR="003E22D9" w:rsidRPr="003E22D9" w:rsidRDefault="003E22D9" w:rsidP="003E22D9">
            <w:pPr>
              <w:ind w:right="-113"/>
              <w:jc w:val="center"/>
              <w:rPr>
                <w:b/>
                <w:sz w:val="20"/>
              </w:rPr>
            </w:pPr>
          </w:p>
          <w:p w:rsidR="003E22D9" w:rsidRPr="003E22D9" w:rsidRDefault="003E22D9" w:rsidP="003E22D9">
            <w:pPr>
              <w:ind w:right="-113"/>
              <w:jc w:val="center"/>
              <w:rPr>
                <w:b/>
                <w:sz w:val="20"/>
              </w:rPr>
            </w:pPr>
          </w:p>
        </w:tc>
      </w:tr>
    </w:tbl>
    <w:p w:rsidR="003E22D9" w:rsidRPr="003E22D9" w:rsidRDefault="003E22D9" w:rsidP="003E22D9">
      <w:pPr>
        <w:rPr>
          <w:vanish/>
        </w:rPr>
      </w:pPr>
    </w:p>
    <w:tbl>
      <w:tblPr>
        <w:tblpPr w:leftFromText="180" w:rightFromText="180" w:vertAnchor="text" w:horzAnchor="page" w:tblpX="8233" w:tblpY="-2592"/>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tblGrid>
      <w:tr w:rsidR="003E22D9" w:rsidRPr="003E22D9" w:rsidTr="003E22D9">
        <w:trPr>
          <w:cantSplit/>
          <w:trHeight w:val="947"/>
        </w:trPr>
        <w:tc>
          <w:tcPr>
            <w:tcW w:w="5000" w:type="pct"/>
            <w:tcBorders>
              <w:top w:val="nil"/>
              <w:left w:val="nil"/>
              <w:bottom w:val="nil"/>
              <w:right w:val="nil"/>
            </w:tcBorders>
            <w:textDirection w:val="tbRl"/>
            <w:vAlign w:val="center"/>
          </w:tcPr>
          <w:p w:rsidR="003E22D9" w:rsidRPr="003E22D9" w:rsidRDefault="003E22D9" w:rsidP="003E22D9">
            <w:pPr>
              <w:shd w:val="clear" w:color="auto" w:fill="FFFFFF"/>
              <w:jc w:val="center"/>
              <w:rPr>
                <w:i/>
                <w:sz w:val="20"/>
              </w:rPr>
            </w:pPr>
          </w:p>
        </w:tc>
      </w:tr>
    </w:tbl>
    <w:p w:rsidR="003E22D9" w:rsidRPr="003E22D9" w:rsidRDefault="003E22D9" w:rsidP="003E22D9">
      <w:pPr>
        <w:shd w:val="clear" w:color="auto" w:fill="FFFFFF"/>
        <w:rPr>
          <w:b/>
          <w:noProof/>
          <w:sz w:val="16"/>
          <w:szCs w:val="16"/>
        </w:rPr>
      </w:pPr>
      <w:r w:rsidRPr="003E22D9">
        <w:t>Оборотная сторона карты</w:t>
      </w:r>
      <w:r w:rsidRPr="003E22D9">
        <w:rPr>
          <w:b/>
          <w:noProof/>
          <w:sz w:val="16"/>
          <w:szCs w:val="16"/>
        </w:rPr>
        <w:t xml:space="preserve"> </w:t>
      </w:r>
    </w:p>
    <w:tbl>
      <w:tblPr>
        <w:tblW w:w="3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6208"/>
      </w:tblGrid>
      <w:tr w:rsidR="003E22D9" w:rsidRPr="003E22D9" w:rsidTr="003E22D9">
        <w:trPr>
          <w:trHeight w:val="4186"/>
        </w:trPr>
        <w:tc>
          <w:tcPr>
            <w:tcW w:w="5000" w:type="pct"/>
            <w:tcBorders>
              <w:top w:val="single" w:sz="4" w:space="0" w:color="auto"/>
              <w:left w:val="single" w:sz="4" w:space="0" w:color="auto"/>
              <w:bottom w:val="single" w:sz="4" w:space="0" w:color="auto"/>
              <w:right w:val="single" w:sz="4" w:space="0" w:color="auto"/>
            </w:tcBorders>
            <w:shd w:val="clear" w:color="auto" w:fill="FFFF00"/>
          </w:tcPr>
          <w:p w:rsidR="003E22D9" w:rsidRPr="003E22D9" w:rsidRDefault="003E22D9" w:rsidP="003E22D9">
            <w:pPr>
              <w:shd w:val="clear" w:color="auto" w:fill="FFFFFF"/>
              <w:jc w:val="center"/>
              <w:rPr>
                <w:b/>
                <w:sz w:val="4"/>
                <w:szCs w:val="4"/>
              </w:rPr>
            </w:pPr>
          </w:p>
          <w:p w:rsidR="003E22D9" w:rsidRPr="003E22D9" w:rsidRDefault="003E22D9" w:rsidP="003E22D9">
            <w:pPr>
              <w:shd w:val="clear" w:color="auto" w:fill="FFFF00"/>
              <w:jc w:val="center"/>
              <w:rPr>
                <w:b/>
              </w:rPr>
            </w:pPr>
          </w:p>
          <w:p w:rsidR="003E22D9" w:rsidRPr="003E22D9" w:rsidRDefault="003E22D9" w:rsidP="003E22D9">
            <w:pPr>
              <w:shd w:val="clear" w:color="auto" w:fill="FFFF00"/>
              <w:jc w:val="center"/>
              <w:rPr>
                <w:b/>
              </w:rPr>
            </w:pPr>
            <w:r w:rsidRPr="003E22D9">
              <w:rPr>
                <w:b/>
              </w:rPr>
              <w:t>Социальные талоны выдаются гражданину из расчета 60 поездок в квартал (20 поездок в месяц) при предъявлении паспорта гражданина Российской Федерации и настоящей карты</w:t>
            </w:r>
          </w:p>
          <w:p w:rsidR="003E22D9" w:rsidRPr="003E22D9" w:rsidRDefault="003E22D9" w:rsidP="003E22D9">
            <w:pPr>
              <w:shd w:val="clear" w:color="auto" w:fill="FFFF00"/>
              <w:jc w:val="center"/>
              <w:rPr>
                <w:b/>
              </w:rPr>
            </w:pPr>
          </w:p>
          <w:p w:rsidR="003E22D9" w:rsidRPr="003E22D9" w:rsidRDefault="003E22D9" w:rsidP="003E22D9">
            <w:pPr>
              <w:shd w:val="clear" w:color="auto" w:fill="FFFF00"/>
              <w:jc w:val="center"/>
            </w:pPr>
          </w:p>
          <w:p w:rsidR="003E22D9" w:rsidRPr="003E22D9" w:rsidRDefault="003E22D9" w:rsidP="003E22D9">
            <w:pPr>
              <w:shd w:val="clear" w:color="auto" w:fill="FFFF00"/>
              <w:jc w:val="center"/>
              <w:rPr>
                <w:b/>
              </w:rPr>
            </w:pPr>
            <w:r w:rsidRPr="003E22D9">
              <w:rPr>
                <w:b/>
              </w:rPr>
              <w:t>Категории граждан, имеющих право на бесплатный проезд по социальным талонам:</w:t>
            </w:r>
          </w:p>
          <w:p w:rsidR="003E22D9" w:rsidRPr="003E22D9" w:rsidRDefault="003E22D9" w:rsidP="003E22D9">
            <w:pPr>
              <w:shd w:val="clear" w:color="auto" w:fill="FFFF00"/>
              <w:jc w:val="center"/>
            </w:pPr>
          </w:p>
          <w:p w:rsidR="003E22D9" w:rsidRPr="003E22D9" w:rsidRDefault="003E22D9" w:rsidP="003E22D9">
            <w:pPr>
              <w:shd w:val="clear" w:color="auto" w:fill="FFFF00"/>
              <w:jc w:val="center"/>
            </w:pPr>
            <w:r w:rsidRPr="003E22D9">
              <w:t>граждане, достигшие возраста 70 лет и старше</w:t>
            </w:r>
          </w:p>
          <w:p w:rsidR="003E22D9" w:rsidRPr="003E22D9" w:rsidRDefault="003E22D9" w:rsidP="003E22D9">
            <w:pPr>
              <w:shd w:val="clear" w:color="auto" w:fill="FFFF00"/>
              <w:jc w:val="center"/>
            </w:pPr>
          </w:p>
          <w:p w:rsidR="003E22D9" w:rsidRPr="003E22D9" w:rsidRDefault="003E22D9" w:rsidP="003E22D9">
            <w:pPr>
              <w:shd w:val="clear" w:color="auto" w:fill="FFFFFF"/>
              <w:tabs>
                <w:tab w:val="left" w:pos="567"/>
              </w:tabs>
              <w:jc w:val="center"/>
              <w:rPr>
                <w:sz w:val="4"/>
                <w:szCs w:val="4"/>
              </w:rPr>
            </w:pPr>
          </w:p>
        </w:tc>
      </w:tr>
    </w:tbl>
    <w:p w:rsidR="003E22D9" w:rsidRPr="003E22D9" w:rsidRDefault="003E22D9" w:rsidP="003E22D9">
      <w:pPr>
        <w:rPr>
          <w:vanish/>
        </w:rPr>
      </w:pPr>
    </w:p>
    <w:tbl>
      <w:tblPr>
        <w:tblpPr w:leftFromText="180" w:rightFromText="180" w:vertAnchor="text" w:horzAnchor="page" w:tblpX="8188" w:tblpY="-2740"/>
        <w:tblW w:w="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tblGrid>
      <w:tr w:rsidR="003E22D9" w:rsidRPr="003E22D9" w:rsidTr="003E22D9">
        <w:trPr>
          <w:cantSplit/>
          <w:trHeight w:val="947"/>
        </w:trPr>
        <w:tc>
          <w:tcPr>
            <w:tcW w:w="5000" w:type="pct"/>
            <w:tcBorders>
              <w:top w:val="nil"/>
              <w:left w:val="nil"/>
              <w:bottom w:val="nil"/>
              <w:right w:val="nil"/>
            </w:tcBorders>
            <w:textDirection w:val="tbRl"/>
            <w:vAlign w:val="center"/>
          </w:tcPr>
          <w:p w:rsidR="003E22D9" w:rsidRPr="003E22D9" w:rsidRDefault="003E22D9" w:rsidP="003E22D9">
            <w:pPr>
              <w:jc w:val="center"/>
              <w:rPr>
                <w:i/>
                <w:sz w:val="20"/>
              </w:rPr>
            </w:pPr>
          </w:p>
        </w:tc>
      </w:tr>
    </w:tbl>
    <w:p w:rsidR="003E22D9" w:rsidRPr="003E22D9" w:rsidRDefault="003E22D9" w:rsidP="003E22D9"/>
    <w:p w:rsidR="00417263" w:rsidRDefault="003E22D9" w:rsidP="00417263">
      <w:pPr>
        <w:rPr>
          <w:sz w:val="26"/>
          <w:szCs w:val="26"/>
        </w:rPr>
      </w:pPr>
      <w:r w:rsidRPr="003E22D9">
        <w:t>(размер 100 мм х 70 мм)</w:t>
      </w:r>
    </w:p>
    <w:p w:rsidR="00417263" w:rsidRPr="003E22D9" w:rsidRDefault="00417263" w:rsidP="00417263">
      <w:pPr>
        <w:jc w:val="center"/>
        <w:rPr>
          <w:sz w:val="26"/>
          <w:szCs w:val="26"/>
        </w:rPr>
        <w:sectPr w:rsidR="00417263" w:rsidRPr="003E22D9" w:rsidSect="003E22D9">
          <w:pgSz w:w="11906" w:h="16838"/>
          <w:pgMar w:top="1134" w:right="567" w:bottom="709" w:left="1701" w:header="709" w:footer="130" w:gutter="0"/>
          <w:pgNumType w:start="1"/>
          <w:cols w:space="720"/>
        </w:sectPr>
      </w:pPr>
      <w:r>
        <w:rPr>
          <w:sz w:val="26"/>
          <w:szCs w:val="26"/>
        </w:rPr>
        <w:t>_____________</w:t>
      </w:r>
    </w:p>
    <w:p w:rsidR="003E22D9" w:rsidRPr="00417263" w:rsidRDefault="003E22D9" w:rsidP="00417263">
      <w:pPr>
        <w:pageBreakBefore/>
        <w:ind w:left="9639"/>
        <w:jc w:val="right"/>
        <w:rPr>
          <w:b/>
          <w:sz w:val="24"/>
        </w:rPr>
      </w:pPr>
      <w:r w:rsidRPr="00417263">
        <w:rPr>
          <w:b/>
          <w:sz w:val="24"/>
        </w:rPr>
        <w:lastRenderedPageBreak/>
        <w:t>Приложение № 2</w:t>
      </w:r>
    </w:p>
    <w:p w:rsidR="003E22D9" w:rsidRPr="00417263" w:rsidRDefault="003E22D9" w:rsidP="00417263">
      <w:pPr>
        <w:widowControl w:val="0"/>
        <w:autoSpaceDE w:val="0"/>
        <w:autoSpaceDN w:val="0"/>
        <w:adjustRightInd w:val="0"/>
        <w:spacing w:line="240" w:lineRule="exact"/>
        <w:ind w:left="9639"/>
        <w:jc w:val="both"/>
        <w:rPr>
          <w:bCs/>
          <w:sz w:val="24"/>
        </w:rPr>
      </w:pPr>
      <w:r w:rsidRPr="00417263">
        <w:rPr>
          <w:sz w:val="24"/>
        </w:rPr>
        <w:t xml:space="preserve">к Правилам предоставления в 2016 году бесплатного проезда гражданам, достигшим возраста 70 лет и старше, и сопровождающим их лицам в </w:t>
      </w:r>
      <w:r w:rsidRPr="00417263">
        <w:rPr>
          <w:bCs/>
          <w:sz w:val="24"/>
        </w:rPr>
        <w:t>автомо</w:t>
      </w:r>
      <w:r w:rsidR="00417263">
        <w:rPr>
          <w:bCs/>
          <w:sz w:val="24"/>
        </w:rPr>
        <w:t>-</w:t>
      </w:r>
      <w:r w:rsidRPr="00417263">
        <w:rPr>
          <w:bCs/>
          <w:sz w:val="24"/>
        </w:rPr>
        <w:t>бильном транспорте общего пользования по мар</w:t>
      </w:r>
      <w:r w:rsidR="00417263">
        <w:rPr>
          <w:bCs/>
          <w:sz w:val="24"/>
        </w:rPr>
        <w:t>-</w:t>
      </w:r>
      <w:r w:rsidRPr="00417263">
        <w:rPr>
          <w:bCs/>
          <w:sz w:val="24"/>
        </w:rPr>
        <w:t>шрутам регулярных автобусных перевозок на терри</w:t>
      </w:r>
      <w:r w:rsidR="00417263">
        <w:rPr>
          <w:bCs/>
          <w:sz w:val="24"/>
        </w:rPr>
        <w:t>-</w:t>
      </w:r>
      <w:r w:rsidRPr="00417263">
        <w:rPr>
          <w:bCs/>
          <w:sz w:val="24"/>
        </w:rPr>
        <w:t>тории муниципального образования "Город Архан</w:t>
      </w:r>
      <w:r w:rsidR="00417263">
        <w:rPr>
          <w:bCs/>
          <w:sz w:val="24"/>
        </w:rPr>
        <w:t>-</w:t>
      </w:r>
      <w:r w:rsidRPr="00417263">
        <w:rPr>
          <w:bCs/>
          <w:sz w:val="24"/>
        </w:rPr>
        <w:t>гельск"</w:t>
      </w:r>
    </w:p>
    <w:p w:rsidR="003E22D9" w:rsidRPr="003E22D9" w:rsidRDefault="003E22D9" w:rsidP="003E22D9">
      <w:pPr>
        <w:pStyle w:val="ConsPlusNonformat"/>
        <w:jc w:val="center"/>
        <w:rPr>
          <w:rFonts w:ascii="Times New Roman" w:hAnsi="Times New Roman" w:cs="Times New Roman"/>
          <w:b/>
          <w:sz w:val="24"/>
          <w:szCs w:val="24"/>
        </w:rPr>
      </w:pPr>
      <w:r w:rsidRPr="003E22D9">
        <w:rPr>
          <w:rFonts w:ascii="Times New Roman" w:hAnsi="Times New Roman" w:cs="Times New Roman"/>
          <w:b/>
          <w:sz w:val="24"/>
          <w:szCs w:val="24"/>
        </w:rPr>
        <w:t>ОТЧЕТ</w:t>
      </w:r>
    </w:p>
    <w:p w:rsidR="003E22D9" w:rsidRPr="003E22D9" w:rsidRDefault="003E22D9" w:rsidP="003E22D9">
      <w:pPr>
        <w:pStyle w:val="ConsPlusNonformat"/>
        <w:jc w:val="center"/>
        <w:rPr>
          <w:rFonts w:ascii="Times New Roman" w:hAnsi="Times New Roman" w:cs="Times New Roman"/>
          <w:b/>
          <w:sz w:val="24"/>
          <w:szCs w:val="24"/>
        </w:rPr>
      </w:pPr>
      <w:r w:rsidRPr="003E22D9">
        <w:rPr>
          <w:rFonts w:ascii="Times New Roman" w:hAnsi="Times New Roman" w:cs="Times New Roman"/>
          <w:b/>
          <w:sz w:val="24"/>
          <w:szCs w:val="24"/>
        </w:rPr>
        <w:t xml:space="preserve">о сумме средств, подлежащей уплате перевозчику __________________________ </w:t>
      </w:r>
    </w:p>
    <w:p w:rsidR="003E22D9" w:rsidRPr="003E22D9" w:rsidRDefault="003E22D9" w:rsidP="003E22D9">
      <w:pPr>
        <w:pStyle w:val="ConsPlusNonformat"/>
        <w:jc w:val="center"/>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(наименование перевозчика)</w:t>
      </w:r>
    </w:p>
    <w:p w:rsidR="003E22D9" w:rsidRPr="003E22D9" w:rsidRDefault="003E22D9" w:rsidP="003E22D9">
      <w:pPr>
        <w:pStyle w:val="ConsPlusNonformat"/>
        <w:jc w:val="center"/>
        <w:rPr>
          <w:rFonts w:ascii="Times New Roman" w:hAnsi="Times New Roman"/>
          <w:b/>
          <w:sz w:val="24"/>
          <w:szCs w:val="24"/>
        </w:rPr>
      </w:pPr>
      <w:r w:rsidRPr="003E22D9">
        <w:rPr>
          <w:rFonts w:ascii="Times New Roman" w:hAnsi="Times New Roman" w:cs="Times New Roman"/>
          <w:b/>
          <w:sz w:val="24"/>
          <w:szCs w:val="24"/>
        </w:rPr>
        <w:t xml:space="preserve">в связи с оказанием им услуг по перевозке граждан, достигших возраста 70 лет и старше, и сопровождающих их лиц, </w:t>
      </w:r>
      <w:r w:rsidRPr="003E22D9">
        <w:rPr>
          <w:rFonts w:ascii="Times New Roman" w:hAnsi="Times New Roman"/>
          <w:b/>
          <w:bCs/>
          <w:sz w:val="24"/>
          <w:szCs w:val="24"/>
        </w:rPr>
        <w:t>пользующихся правом бесплатного проезда в автомобильном транспорт</w:t>
      </w:r>
      <w:r w:rsidRPr="003E22D9">
        <w:rPr>
          <w:rFonts w:ascii="Times New Roman" w:hAnsi="Times New Roman"/>
          <w:b/>
          <w:sz w:val="24"/>
          <w:szCs w:val="24"/>
        </w:rPr>
        <w:t>е</w:t>
      </w:r>
    </w:p>
    <w:p w:rsidR="003E22D9" w:rsidRPr="003E22D9" w:rsidRDefault="003E22D9" w:rsidP="003E22D9">
      <w:pPr>
        <w:pStyle w:val="ConsPlusNonformat"/>
        <w:jc w:val="center"/>
        <w:rPr>
          <w:rFonts w:ascii="Times New Roman" w:hAnsi="Times New Roman" w:cs="Times New Roman"/>
          <w:sz w:val="24"/>
          <w:szCs w:val="24"/>
        </w:rPr>
      </w:pPr>
      <w:r w:rsidRPr="003E22D9">
        <w:rPr>
          <w:rFonts w:ascii="Times New Roman" w:hAnsi="Times New Roman" w:cs="Times New Roman"/>
          <w:b/>
          <w:sz w:val="24"/>
          <w:szCs w:val="24"/>
        </w:rPr>
        <w:t>за ________________________ 2016 года</w:t>
      </w:r>
    </w:p>
    <w:p w:rsidR="003E22D9" w:rsidRPr="003E22D9" w:rsidRDefault="003E22D9" w:rsidP="003E22D9">
      <w:pPr>
        <w:pStyle w:val="ConsPlusNonformat"/>
        <w:rPr>
          <w:rFonts w:ascii="Times New Roman" w:hAnsi="Times New Roman" w:cs="Times New Roman"/>
          <w:sz w:val="28"/>
          <w:szCs w:val="28"/>
          <w:vertAlign w:val="superscript"/>
        </w:rPr>
      </w:pPr>
      <w:r w:rsidRPr="003E22D9">
        <w:rPr>
          <w:rFonts w:ascii="Times New Roman" w:hAnsi="Times New Roman" w:cs="Times New Roman"/>
          <w:sz w:val="28"/>
          <w:szCs w:val="28"/>
          <w:vertAlign w:val="superscript"/>
        </w:rPr>
        <w:t xml:space="preserve">                                                                                                                                            (отчетный месяц)</w:t>
      </w:r>
    </w:p>
    <w:p w:rsidR="003E22D9" w:rsidRPr="00417263" w:rsidRDefault="003E22D9" w:rsidP="003E22D9">
      <w:pPr>
        <w:widowControl w:val="0"/>
        <w:autoSpaceDE w:val="0"/>
        <w:autoSpaceDN w:val="0"/>
        <w:adjustRightInd w:val="0"/>
        <w:ind w:left="5670"/>
        <w:jc w:val="right"/>
        <w:rPr>
          <w:bCs/>
          <w:sz w:val="24"/>
        </w:rPr>
      </w:pPr>
      <w:r w:rsidRPr="00417263">
        <w:rPr>
          <w:bCs/>
          <w:sz w:val="24"/>
        </w:rPr>
        <w:t>Таблица № 1</w:t>
      </w:r>
    </w:p>
    <w:p w:rsidR="003E22D9" w:rsidRPr="003E22D9" w:rsidRDefault="003E22D9" w:rsidP="003E22D9">
      <w:pPr>
        <w:widowControl w:val="0"/>
        <w:autoSpaceDE w:val="0"/>
        <w:autoSpaceDN w:val="0"/>
        <w:adjustRightInd w:val="0"/>
        <w:ind w:left="5670"/>
        <w:jc w:val="right"/>
        <w:rPr>
          <w:bCs/>
          <w:sz w:val="8"/>
          <w:szCs w:val="8"/>
        </w:rPr>
      </w:pPr>
    </w:p>
    <w:tbl>
      <w:tblPr>
        <w:tblW w:w="15735" w:type="dxa"/>
        <w:tblInd w:w="-67" w:type="dxa"/>
        <w:tblLayout w:type="fixed"/>
        <w:tblCellMar>
          <w:left w:w="75" w:type="dxa"/>
          <w:right w:w="75" w:type="dxa"/>
        </w:tblCellMar>
        <w:tblLook w:val="04A0" w:firstRow="1" w:lastRow="0" w:firstColumn="1" w:lastColumn="0" w:noHBand="0" w:noVBand="1"/>
      </w:tblPr>
      <w:tblGrid>
        <w:gridCol w:w="709"/>
        <w:gridCol w:w="2410"/>
        <w:gridCol w:w="2693"/>
        <w:gridCol w:w="3118"/>
        <w:gridCol w:w="3686"/>
        <w:gridCol w:w="3119"/>
      </w:tblGrid>
      <w:tr w:rsidR="003E22D9" w:rsidRPr="003E22D9" w:rsidTr="00417263">
        <w:trPr>
          <w:trHeight w:val="400"/>
        </w:trPr>
        <w:tc>
          <w:tcPr>
            <w:tcW w:w="709" w:type="dxa"/>
            <w:tcBorders>
              <w:top w:val="single" w:sz="8" w:space="0" w:color="auto"/>
              <w:left w:val="single" w:sz="8" w:space="0" w:color="auto"/>
              <w:bottom w:val="single" w:sz="8"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jc w:val="center"/>
              <w:rPr>
                <w:sz w:val="22"/>
              </w:rPr>
            </w:pPr>
            <w:r w:rsidRPr="003E22D9">
              <w:rPr>
                <w:sz w:val="22"/>
              </w:rPr>
              <w:t>№</w:t>
            </w:r>
          </w:p>
          <w:p w:rsidR="003E22D9" w:rsidRPr="003E22D9" w:rsidRDefault="003E22D9" w:rsidP="003E22D9">
            <w:pPr>
              <w:widowControl w:val="0"/>
              <w:autoSpaceDE w:val="0"/>
              <w:autoSpaceDN w:val="0"/>
              <w:adjustRightInd w:val="0"/>
              <w:spacing w:line="220" w:lineRule="exact"/>
              <w:jc w:val="center"/>
              <w:rPr>
                <w:sz w:val="22"/>
              </w:rPr>
            </w:pPr>
            <w:r w:rsidRPr="003E22D9">
              <w:rPr>
                <w:sz w:val="22"/>
              </w:rPr>
              <w:t>п/п</w:t>
            </w:r>
          </w:p>
          <w:p w:rsidR="003E22D9" w:rsidRPr="003E22D9" w:rsidRDefault="003E22D9" w:rsidP="003E22D9">
            <w:pPr>
              <w:widowControl w:val="0"/>
              <w:autoSpaceDE w:val="0"/>
              <w:autoSpaceDN w:val="0"/>
              <w:adjustRightInd w:val="0"/>
              <w:spacing w:line="220" w:lineRule="exact"/>
              <w:jc w:val="right"/>
              <w:rPr>
                <w:sz w:val="22"/>
              </w:rPr>
            </w:pPr>
          </w:p>
        </w:tc>
        <w:tc>
          <w:tcPr>
            <w:tcW w:w="2410" w:type="dxa"/>
            <w:tcBorders>
              <w:top w:val="single" w:sz="8" w:space="0" w:color="auto"/>
              <w:left w:val="single" w:sz="4" w:space="0" w:color="auto"/>
              <w:bottom w:val="single" w:sz="8" w:space="0" w:color="auto"/>
              <w:right w:val="single" w:sz="8" w:space="0" w:color="auto"/>
            </w:tcBorders>
            <w:vAlign w:val="center"/>
          </w:tcPr>
          <w:p w:rsidR="003E22D9" w:rsidRPr="003E22D9" w:rsidRDefault="003E22D9" w:rsidP="00417263">
            <w:pPr>
              <w:widowControl w:val="0"/>
              <w:autoSpaceDE w:val="0"/>
              <w:autoSpaceDN w:val="0"/>
              <w:adjustRightInd w:val="0"/>
              <w:spacing w:line="220" w:lineRule="exact"/>
              <w:jc w:val="center"/>
              <w:rPr>
                <w:sz w:val="22"/>
              </w:rPr>
            </w:pPr>
            <w:r w:rsidRPr="003E22D9">
              <w:rPr>
                <w:sz w:val="22"/>
              </w:rPr>
              <w:t>Номер маршрута</w:t>
            </w:r>
          </w:p>
        </w:tc>
        <w:tc>
          <w:tcPr>
            <w:tcW w:w="2693"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spacing w:line="220" w:lineRule="exact"/>
              <w:jc w:val="center"/>
              <w:rPr>
                <w:sz w:val="22"/>
              </w:rPr>
            </w:pPr>
            <w:r w:rsidRPr="003E22D9">
              <w:rPr>
                <w:sz w:val="22"/>
              </w:rPr>
              <w:t>Количество оборотных рейсов</w:t>
            </w:r>
          </w:p>
        </w:tc>
        <w:tc>
          <w:tcPr>
            <w:tcW w:w="3118"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spacing w:line="220" w:lineRule="exact"/>
              <w:jc w:val="center"/>
              <w:rPr>
                <w:sz w:val="22"/>
              </w:rPr>
            </w:pPr>
            <w:r w:rsidRPr="003E22D9">
              <w:rPr>
                <w:sz w:val="22"/>
              </w:rPr>
              <w:t>Фактическое количество использованных социальных талонов, шт.</w:t>
            </w:r>
          </w:p>
        </w:tc>
        <w:tc>
          <w:tcPr>
            <w:tcW w:w="3686"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spacing w:line="220" w:lineRule="exact"/>
              <w:jc w:val="center"/>
              <w:rPr>
                <w:sz w:val="22"/>
              </w:rPr>
            </w:pPr>
            <w:r w:rsidRPr="003E22D9">
              <w:rPr>
                <w:sz w:val="22"/>
              </w:rPr>
              <w:t xml:space="preserve">Стоимость проездного билета </w:t>
            </w:r>
            <w:r w:rsidRPr="003E22D9">
              <w:rPr>
                <w:sz w:val="22"/>
              </w:rPr>
              <w:br/>
              <w:t>на одну поездку, руб.</w:t>
            </w:r>
          </w:p>
        </w:tc>
        <w:tc>
          <w:tcPr>
            <w:tcW w:w="3119"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spacing w:line="220" w:lineRule="exact"/>
              <w:jc w:val="center"/>
              <w:rPr>
                <w:sz w:val="22"/>
              </w:rPr>
            </w:pPr>
            <w:r w:rsidRPr="003E22D9">
              <w:rPr>
                <w:sz w:val="22"/>
              </w:rPr>
              <w:t xml:space="preserve">Сумма средств, </w:t>
            </w:r>
            <w:r w:rsidRPr="003E22D9">
              <w:rPr>
                <w:sz w:val="22"/>
              </w:rPr>
              <w:br/>
              <w:t>подлежащая уплате, руб.</w:t>
            </w:r>
          </w:p>
        </w:tc>
      </w:tr>
      <w:tr w:rsidR="003E22D9" w:rsidRPr="00417263" w:rsidTr="003E22D9">
        <w:trPr>
          <w:trHeight w:val="122"/>
        </w:trPr>
        <w:tc>
          <w:tcPr>
            <w:tcW w:w="709" w:type="dxa"/>
            <w:tcBorders>
              <w:top w:val="single" w:sz="8" w:space="0" w:color="auto"/>
              <w:left w:val="single" w:sz="8" w:space="0" w:color="auto"/>
              <w:bottom w:val="single" w:sz="8" w:space="0" w:color="auto"/>
              <w:right w:val="single" w:sz="4"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1</w:t>
            </w:r>
          </w:p>
        </w:tc>
        <w:tc>
          <w:tcPr>
            <w:tcW w:w="2410" w:type="dxa"/>
            <w:tcBorders>
              <w:top w:val="single" w:sz="8" w:space="0" w:color="auto"/>
              <w:left w:val="single" w:sz="4" w:space="0" w:color="auto"/>
              <w:bottom w:val="single" w:sz="8" w:space="0" w:color="auto"/>
              <w:right w:val="single" w:sz="8"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2</w:t>
            </w:r>
          </w:p>
        </w:tc>
        <w:tc>
          <w:tcPr>
            <w:tcW w:w="2693" w:type="dxa"/>
            <w:tcBorders>
              <w:top w:val="single" w:sz="8" w:space="0" w:color="auto"/>
              <w:left w:val="single" w:sz="8" w:space="0" w:color="auto"/>
              <w:bottom w:val="single" w:sz="8" w:space="0" w:color="auto"/>
              <w:right w:val="single" w:sz="8"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3</w:t>
            </w:r>
          </w:p>
        </w:tc>
        <w:tc>
          <w:tcPr>
            <w:tcW w:w="3118" w:type="dxa"/>
            <w:tcBorders>
              <w:top w:val="single" w:sz="8" w:space="0" w:color="auto"/>
              <w:left w:val="single" w:sz="8" w:space="0" w:color="auto"/>
              <w:bottom w:val="single" w:sz="8" w:space="0" w:color="auto"/>
              <w:right w:val="single" w:sz="8"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4</w:t>
            </w:r>
          </w:p>
        </w:tc>
        <w:tc>
          <w:tcPr>
            <w:tcW w:w="3686" w:type="dxa"/>
            <w:tcBorders>
              <w:top w:val="single" w:sz="8" w:space="0" w:color="auto"/>
              <w:left w:val="single" w:sz="8" w:space="0" w:color="auto"/>
              <w:bottom w:val="single" w:sz="8" w:space="0" w:color="auto"/>
              <w:right w:val="single" w:sz="8"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5</w:t>
            </w:r>
          </w:p>
        </w:tc>
        <w:tc>
          <w:tcPr>
            <w:tcW w:w="3119" w:type="dxa"/>
            <w:tcBorders>
              <w:top w:val="single" w:sz="8" w:space="0" w:color="auto"/>
              <w:left w:val="single" w:sz="8" w:space="0" w:color="auto"/>
              <w:bottom w:val="single" w:sz="8" w:space="0" w:color="auto"/>
              <w:right w:val="single" w:sz="8"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6 = гр.4 × гр.5</w:t>
            </w:r>
          </w:p>
        </w:tc>
      </w:tr>
      <w:tr w:rsidR="003E22D9" w:rsidRPr="003E22D9" w:rsidTr="003E22D9">
        <w:tc>
          <w:tcPr>
            <w:tcW w:w="709" w:type="dxa"/>
            <w:tcBorders>
              <w:top w:val="nil"/>
              <w:left w:val="single" w:sz="8" w:space="0" w:color="auto"/>
              <w:bottom w:val="single" w:sz="8" w:space="0" w:color="auto"/>
              <w:right w:val="single" w:sz="4" w:space="0" w:color="auto"/>
            </w:tcBorders>
          </w:tcPr>
          <w:p w:rsidR="003E22D9" w:rsidRPr="003E22D9" w:rsidRDefault="003E22D9" w:rsidP="003E22D9">
            <w:pPr>
              <w:widowControl w:val="0"/>
              <w:autoSpaceDE w:val="0"/>
              <w:autoSpaceDN w:val="0"/>
              <w:adjustRightInd w:val="0"/>
            </w:pPr>
          </w:p>
        </w:tc>
        <w:tc>
          <w:tcPr>
            <w:tcW w:w="2410" w:type="dxa"/>
            <w:tcBorders>
              <w:top w:val="nil"/>
              <w:left w:val="single" w:sz="4"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693"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3118"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3686"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3119"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r>
      <w:tr w:rsidR="003E22D9" w:rsidRPr="003E22D9" w:rsidTr="003E22D9">
        <w:tc>
          <w:tcPr>
            <w:tcW w:w="709" w:type="dxa"/>
            <w:tcBorders>
              <w:top w:val="nil"/>
              <w:left w:val="single" w:sz="8"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pPr>
          </w:p>
        </w:tc>
        <w:tc>
          <w:tcPr>
            <w:tcW w:w="2410" w:type="dxa"/>
            <w:tcBorders>
              <w:top w:val="nil"/>
              <w:left w:val="single" w:sz="4" w:space="0" w:color="auto"/>
              <w:bottom w:val="single" w:sz="4" w:space="0" w:color="auto"/>
              <w:right w:val="single" w:sz="8" w:space="0" w:color="auto"/>
            </w:tcBorders>
          </w:tcPr>
          <w:p w:rsidR="003E22D9" w:rsidRPr="003E22D9" w:rsidRDefault="003E22D9" w:rsidP="003E22D9">
            <w:pPr>
              <w:widowControl w:val="0"/>
              <w:autoSpaceDE w:val="0"/>
              <w:autoSpaceDN w:val="0"/>
              <w:adjustRightInd w:val="0"/>
            </w:pPr>
          </w:p>
        </w:tc>
        <w:tc>
          <w:tcPr>
            <w:tcW w:w="2693" w:type="dxa"/>
            <w:tcBorders>
              <w:top w:val="nil"/>
              <w:left w:val="single" w:sz="8" w:space="0" w:color="auto"/>
              <w:bottom w:val="single" w:sz="4" w:space="0" w:color="auto"/>
              <w:right w:val="single" w:sz="8" w:space="0" w:color="auto"/>
            </w:tcBorders>
          </w:tcPr>
          <w:p w:rsidR="003E22D9" w:rsidRPr="003E22D9" w:rsidRDefault="003E22D9" w:rsidP="003E22D9">
            <w:pPr>
              <w:widowControl w:val="0"/>
              <w:autoSpaceDE w:val="0"/>
              <w:autoSpaceDN w:val="0"/>
              <w:adjustRightInd w:val="0"/>
            </w:pPr>
          </w:p>
        </w:tc>
        <w:tc>
          <w:tcPr>
            <w:tcW w:w="3118" w:type="dxa"/>
            <w:tcBorders>
              <w:top w:val="nil"/>
              <w:left w:val="single" w:sz="8" w:space="0" w:color="auto"/>
              <w:bottom w:val="single" w:sz="4" w:space="0" w:color="auto"/>
              <w:right w:val="single" w:sz="8" w:space="0" w:color="auto"/>
            </w:tcBorders>
          </w:tcPr>
          <w:p w:rsidR="003E22D9" w:rsidRPr="003E22D9" w:rsidRDefault="003E22D9" w:rsidP="003E22D9">
            <w:pPr>
              <w:widowControl w:val="0"/>
              <w:autoSpaceDE w:val="0"/>
              <w:autoSpaceDN w:val="0"/>
              <w:adjustRightInd w:val="0"/>
            </w:pPr>
          </w:p>
        </w:tc>
        <w:tc>
          <w:tcPr>
            <w:tcW w:w="3686" w:type="dxa"/>
            <w:tcBorders>
              <w:top w:val="nil"/>
              <w:left w:val="single" w:sz="8" w:space="0" w:color="auto"/>
              <w:bottom w:val="single" w:sz="4" w:space="0" w:color="auto"/>
              <w:right w:val="single" w:sz="8" w:space="0" w:color="auto"/>
            </w:tcBorders>
          </w:tcPr>
          <w:p w:rsidR="003E22D9" w:rsidRPr="003E22D9" w:rsidRDefault="003E22D9" w:rsidP="003E22D9">
            <w:pPr>
              <w:widowControl w:val="0"/>
              <w:autoSpaceDE w:val="0"/>
              <w:autoSpaceDN w:val="0"/>
              <w:adjustRightInd w:val="0"/>
            </w:pPr>
          </w:p>
        </w:tc>
        <w:tc>
          <w:tcPr>
            <w:tcW w:w="3119" w:type="dxa"/>
            <w:tcBorders>
              <w:top w:val="nil"/>
              <w:left w:val="single" w:sz="8" w:space="0" w:color="auto"/>
              <w:bottom w:val="single" w:sz="4" w:space="0" w:color="auto"/>
              <w:right w:val="single" w:sz="8" w:space="0" w:color="auto"/>
            </w:tcBorders>
          </w:tcPr>
          <w:p w:rsidR="003E22D9" w:rsidRPr="003E22D9" w:rsidRDefault="003E22D9" w:rsidP="003E22D9">
            <w:pPr>
              <w:widowControl w:val="0"/>
              <w:autoSpaceDE w:val="0"/>
              <w:autoSpaceDN w:val="0"/>
              <w:adjustRightInd w:val="0"/>
            </w:pPr>
            <w:bookmarkStart w:id="1" w:name="Par211"/>
            <w:bookmarkEnd w:id="1"/>
          </w:p>
        </w:tc>
      </w:tr>
      <w:tr w:rsidR="003E22D9" w:rsidRPr="00417263" w:rsidTr="003E22D9">
        <w:tc>
          <w:tcPr>
            <w:tcW w:w="709" w:type="dxa"/>
            <w:tcBorders>
              <w:top w:val="single" w:sz="4" w:space="0" w:color="auto"/>
              <w:left w:val="single" w:sz="4" w:space="0" w:color="auto"/>
              <w:bottom w:val="single" w:sz="4" w:space="0" w:color="auto"/>
              <w:right w:val="single" w:sz="4" w:space="0" w:color="auto"/>
            </w:tcBorders>
            <w:vAlign w:val="center"/>
          </w:tcPr>
          <w:p w:rsidR="003E22D9" w:rsidRPr="00417263" w:rsidRDefault="003E22D9" w:rsidP="003E22D9">
            <w:pPr>
              <w:widowControl w:val="0"/>
              <w:autoSpaceDE w:val="0"/>
              <w:autoSpaceDN w:val="0"/>
              <w:adjustRightInd w:val="0"/>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E22D9" w:rsidRPr="00417263" w:rsidRDefault="003E22D9" w:rsidP="003E22D9">
            <w:pPr>
              <w:widowControl w:val="0"/>
              <w:autoSpaceDE w:val="0"/>
              <w:autoSpaceDN w:val="0"/>
              <w:adjustRightInd w:val="0"/>
              <w:jc w:val="center"/>
              <w:rPr>
                <w:sz w:val="24"/>
              </w:rPr>
            </w:pPr>
            <w:r w:rsidRPr="00417263">
              <w:rPr>
                <w:sz w:val="24"/>
              </w:rPr>
              <w:t>ИТОГО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22D9" w:rsidRPr="00417263" w:rsidRDefault="003E22D9" w:rsidP="003E22D9">
            <w:pPr>
              <w:widowControl w:val="0"/>
              <w:autoSpaceDE w:val="0"/>
              <w:autoSpaceDN w:val="0"/>
              <w:adjustRightInd w:val="0"/>
              <w:jc w:val="center"/>
              <w:rPr>
                <w:sz w:val="24"/>
              </w:rPr>
            </w:pPr>
            <w:r w:rsidRPr="00417263">
              <w:rPr>
                <w:sz w:val="24"/>
              </w:rPr>
              <w:t>Х</w:t>
            </w:r>
          </w:p>
        </w:tc>
        <w:tc>
          <w:tcPr>
            <w:tcW w:w="3118" w:type="dxa"/>
            <w:tcBorders>
              <w:top w:val="single" w:sz="4" w:space="0" w:color="auto"/>
              <w:left w:val="single" w:sz="4" w:space="0" w:color="auto"/>
              <w:bottom w:val="single" w:sz="4" w:space="0" w:color="auto"/>
              <w:right w:val="single" w:sz="4" w:space="0" w:color="auto"/>
            </w:tcBorders>
            <w:vAlign w:val="center"/>
          </w:tcPr>
          <w:p w:rsidR="003E22D9" w:rsidRPr="00417263" w:rsidRDefault="003E22D9" w:rsidP="003E22D9">
            <w:pPr>
              <w:widowControl w:val="0"/>
              <w:autoSpaceDE w:val="0"/>
              <w:autoSpaceDN w:val="0"/>
              <w:adjustRightInd w:val="0"/>
              <w:jc w:val="center"/>
              <w:rPr>
                <w:sz w:val="24"/>
              </w:rPr>
            </w:pPr>
          </w:p>
        </w:tc>
        <w:tc>
          <w:tcPr>
            <w:tcW w:w="3686" w:type="dxa"/>
            <w:tcBorders>
              <w:top w:val="single" w:sz="4" w:space="0" w:color="auto"/>
              <w:left w:val="single" w:sz="4" w:space="0" w:color="auto"/>
              <w:bottom w:val="single" w:sz="4" w:space="0" w:color="auto"/>
              <w:right w:val="single" w:sz="4" w:space="0" w:color="auto"/>
            </w:tcBorders>
            <w:hideMark/>
          </w:tcPr>
          <w:p w:rsidR="003E22D9" w:rsidRPr="00417263" w:rsidRDefault="003E22D9" w:rsidP="003E22D9">
            <w:pPr>
              <w:widowControl w:val="0"/>
              <w:autoSpaceDE w:val="0"/>
              <w:autoSpaceDN w:val="0"/>
              <w:adjustRightInd w:val="0"/>
              <w:jc w:val="center"/>
              <w:rPr>
                <w:sz w:val="24"/>
              </w:rPr>
            </w:pPr>
            <w:r w:rsidRPr="00417263">
              <w:rPr>
                <w:sz w:val="24"/>
              </w:rPr>
              <w:t>Х</w:t>
            </w:r>
          </w:p>
        </w:tc>
        <w:tc>
          <w:tcPr>
            <w:tcW w:w="3119" w:type="dxa"/>
            <w:tcBorders>
              <w:top w:val="single" w:sz="4" w:space="0" w:color="auto"/>
              <w:left w:val="single" w:sz="4" w:space="0" w:color="auto"/>
              <w:bottom w:val="single" w:sz="4" w:space="0" w:color="auto"/>
              <w:right w:val="single" w:sz="4" w:space="0" w:color="auto"/>
            </w:tcBorders>
          </w:tcPr>
          <w:p w:rsidR="003E22D9" w:rsidRPr="00417263" w:rsidRDefault="003E22D9" w:rsidP="003E22D9">
            <w:pPr>
              <w:widowControl w:val="0"/>
              <w:autoSpaceDE w:val="0"/>
              <w:autoSpaceDN w:val="0"/>
              <w:adjustRightInd w:val="0"/>
              <w:rPr>
                <w:sz w:val="24"/>
              </w:rPr>
            </w:pPr>
          </w:p>
        </w:tc>
      </w:tr>
    </w:tbl>
    <w:p w:rsidR="003E22D9" w:rsidRPr="003E22D9" w:rsidRDefault="003E22D9" w:rsidP="003E22D9">
      <w:pPr>
        <w:widowControl w:val="0"/>
        <w:autoSpaceDE w:val="0"/>
        <w:autoSpaceDN w:val="0"/>
        <w:adjustRightInd w:val="0"/>
        <w:ind w:left="5670"/>
        <w:jc w:val="right"/>
        <w:rPr>
          <w:bCs/>
          <w:sz w:val="20"/>
        </w:rPr>
      </w:pPr>
    </w:p>
    <w:p w:rsidR="003E22D9" w:rsidRPr="00417263" w:rsidRDefault="003E22D9" w:rsidP="003E22D9">
      <w:pPr>
        <w:ind w:right="-426"/>
        <w:jc w:val="right"/>
        <w:rPr>
          <w:bCs/>
          <w:sz w:val="24"/>
        </w:rPr>
      </w:pPr>
      <w:r w:rsidRPr="00417263">
        <w:rPr>
          <w:bCs/>
          <w:sz w:val="24"/>
        </w:rPr>
        <w:t>Таблица № 2</w:t>
      </w:r>
    </w:p>
    <w:p w:rsidR="003E22D9" w:rsidRPr="003E22D9" w:rsidRDefault="003E22D9" w:rsidP="003E22D9">
      <w:pPr>
        <w:widowControl w:val="0"/>
        <w:autoSpaceDE w:val="0"/>
        <w:autoSpaceDN w:val="0"/>
        <w:adjustRightInd w:val="0"/>
        <w:ind w:left="5670"/>
        <w:jc w:val="right"/>
        <w:rPr>
          <w:bCs/>
          <w:sz w:val="14"/>
          <w:szCs w:val="12"/>
        </w:rPr>
      </w:pP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416"/>
        <w:gridCol w:w="993"/>
        <w:gridCol w:w="1700"/>
        <w:gridCol w:w="1983"/>
        <w:gridCol w:w="1417"/>
        <w:gridCol w:w="1983"/>
        <w:gridCol w:w="1842"/>
        <w:gridCol w:w="1134"/>
        <w:gridCol w:w="1842"/>
      </w:tblGrid>
      <w:tr w:rsidR="003E22D9" w:rsidRPr="003E22D9" w:rsidTr="00417263">
        <w:trPr>
          <w:trHeight w:val="1313"/>
        </w:trPr>
        <w:tc>
          <w:tcPr>
            <w:tcW w:w="568"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п/п</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ind w:left="-108" w:right="-108"/>
              <w:jc w:val="center"/>
              <w:rPr>
                <w:spacing w:val="-4"/>
                <w:sz w:val="20"/>
                <w:szCs w:val="22"/>
              </w:rPr>
            </w:pPr>
            <w:r w:rsidRPr="003E22D9">
              <w:rPr>
                <w:spacing w:val="-4"/>
                <w:sz w:val="20"/>
                <w:szCs w:val="22"/>
              </w:rPr>
              <w:t>Номер маршрута</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Фактическое количество использованных социальных талонов за месяц, шт.</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Количество оборотных рейсов за месяц</w:t>
            </w:r>
          </w:p>
        </w:tc>
        <w:tc>
          <w:tcPr>
            <w:tcW w:w="1701"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Количество оборотных рейсов до установления новой стоимости проездного билета</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Фактическое количество использованных социальных талонов до установления новой стоимости проездного билета, 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Количество оборотных рейсов после установле-</w:t>
            </w:r>
            <w:r w:rsidRPr="003E22D9">
              <w:rPr>
                <w:bCs/>
                <w:spacing w:val="-4"/>
                <w:sz w:val="20"/>
                <w:szCs w:val="22"/>
              </w:rPr>
              <w:br/>
              <w:t>ния новой стои-мости проезд-ного билета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 xml:space="preserve">Фактическое коли-чество использованных социальных талонов после установления новой стоимости проездного билета, </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Стоимость проезд-ного билета на одну поездку до уста-новления перевоз-чиком его новой стоимости,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Новая стоимость проездного билета на одну поездку, руб.</w:t>
            </w:r>
          </w:p>
        </w:tc>
        <w:tc>
          <w:tcPr>
            <w:tcW w:w="1843"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r w:rsidRPr="003E22D9">
              <w:rPr>
                <w:bCs/>
                <w:spacing w:val="-4"/>
                <w:sz w:val="20"/>
                <w:szCs w:val="22"/>
              </w:rPr>
              <w:t>Сумма</w:t>
            </w:r>
            <w:r w:rsidRPr="003E22D9">
              <w:rPr>
                <w:spacing w:val="-4"/>
                <w:sz w:val="20"/>
                <w:szCs w:val="22"/>
              </w:rPr>
              <w:t xml:space="preserve"> средств</w:t>
            </w:r>
            <w:r w:rsidRPr="003E22D9">
              <w:rPr>
                <w:bCs/>
                <w:spacing w:val="-4"/>
                <w:sz w:val="20"/>
                <w:szCs w:val="22"/>
              </w:rPr>
              <w:t>, подлежащая уплате, руб.</w:t>
            </w: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p w:rsidR="003E22D9" w:rsidRPr="003E22D9" w:rsidRDefault="003E22D9" w:rsidP="003E22D9">
            <w:pPr>
              <w:widowControl w:val="0"/>
              <w:autoSpaceDE w:val="0"/>
              <w:autoSpaceDN w:val="0"/>
              <w:adjustRightInd w:val="0"/>
              <w:spacing w:line="220" w:lineRule="exact"/>
              <w:ind w:left="-108" w:right="-108"/>
              <w:jc w:val="center"/>
              <w:rPr>
                <w:bCs/>
                <w:spacing w:val="-4"/>
                <w:sz w:val="20"/>
                <w:szCs w:val="22"/>
              </w:rPr>
            </w:pPr>
          </w:p>
        </w:tc>
      </w:tr>
      <w:tr w:rsidR="003E22D9" w:rsidRPr="003E22D9" w:rsidTr="003E22D9">
        <w:trPr>
          <w:trHeight w:val="120"/>
        </w:trPr>
        <w:tc>
          <w:tcPr>
            <w:tcW w:w="56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2</w:t>
            </w:r>
          </w:p>
        </w:tc>
        <w:tc>
          <w:tcPr>
            <w:tcW w:w="1417"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3</w:t>
            </w:r>
          </w:p>
        </w:tc>
        <w:tc>
          <w:tcPr>
            <w:tcW w:w="99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4</w:t>
            </w:r>
          </w:p>
        </w:tc>
        <w:tc>
          <w:tcPr>
            <w:tcW w:w="1701"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0"/>
              </w:rPr>
            </w:pPr>
            <w:r w:rsidRPr="003E22D9">
              <w:rPr>
                <w:bCs/>
                <w:sz w:val="20"/>
              </w:rPr>
              <w:t>5</w:t>
            </w:r>
          </w:p>
          <w:p w:rsidR="003E22D9" w:rsidRPr="003E22D9" w:rsidRDefault="003E22D9" w:rsidP="003E22D9">
            <w:pPr>
              <w:widowControl w:val="0"/>
              <w:autoSpaceDE w:val="0"/>
              <w:autoSpaceDN w:val="0"/>
              <w:adjustRightInd w:val="0"/>
              <w:jc w:val="center"/>
              <w:rPr>
                <w:bCs/>
                <w:sz w:val="20"/>
              </w:rPr>
            </w:pPr>
          </w:p>
        </w:tc>
        <w:tc>
          <w:tcPr>
            <w:tcW w:w="198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0"/>
              </w:rPr>
            </w:pPr>
            <w:r w:rsidRPr="003E22D9">
              <w:rPr>
                <w:bCs/>
                <w:sz w:val="20"/>
              </w:rPr>
              <w:t>6 = гр.3×(гр.5/гр.4)</w:t>
            </w:r>
          </w:p>
          <w:p w:rsidR="003E22D9" w:rsidRPr="003E22D9" w:rsidRDefault="003E22D9" w:rsidP="003E22D9">
            <w:pPr>
              <w:widowControl w:val="0"/>
              <w:autoSpaceDE w:val="0"/>
              <w:autoSpaceDN w:val="0"/>
              <w:adjustRightInd w:val="0"/>
              <w:jc w:val="center"/>
              <w:rPr>
                <w:bCs/>
                <w:sz w:val="20"/>
              </w:rPr>
            </w:pPr>
          </w:p>
        </w:tc>
        <w:tc>
          <w:tcPr>
            <w:tcW w:w="141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0"/>
              </w:rPr>
            </w:pPr>
            <w:r w:rsidRPr="003E22D9">
              <w:rPr>
                <w:bCs/>
                <w:sz w:val="20"/>
              </w:rPr>
              <w:t>7</w:t>
            </w:r>
          </w:p>
          <w:p w:rsidR="003E22D9" w:rsidRPr="003E22D9" w:rsidRDefault="003E22D9" w:rsidP="003E22D9">
            <w:pPr>
              <w:widowControl w:val="0"/>
              <w:autoSpaceDE w:val="0"/>
              <w:autoSpaceDN w:val="0"/>
              <w:adjustRightInd w:val="0"/>
              <w:jc w:val="center"/>
              <w:rPr>
                <w:bCs/>
                <w:sz w:val="20"/>
              </w:rPr>
            </w:pPr>
          </w:p>
        </w:tc>
        <w:tc>
          <w:tcPr>
            <w:tcW w:w="198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8</w:t>
            </w:r>
            <w:r w:rsidR="007804B0">
              <w:rPr>
                <w:bCs/>
                <w:sz w:val="20"/>
              </w:rPr>
              <w:t xml:space="preserve"> </w:t>
            </w:r>
            <w:r w:rsidRPr="003E22D9">
              <w:rPr>
                <w:bCs/>
                <w:sz w:val="20"/>
              </w:rPr>
              <w:t>=</w:t>
            </w:r>
            <w:r w:rsidR="007804B0">
              <w:rPr>
                <w:bCs/>
                <w:sz w:val="20"/>
              </w:rPr>
              <w:t xml:space="preserve"> </w:t>
            </w:r>
            <w:r w:rsidRPr="003E22D9">
              <w:rPr>
                <w:bCs/>
                <w:sz w:val="20"/>
              </w:rPr>
              <w:t>гр3× (гр.7/гр.4)</w:t>
            </w:r>
          </w:p>
        </w:tc>
        <w:tc>
          <w:tcPr>
            <w:tcW w:w="184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9</w:t>
            </w:r>
          </w:p>
        </w:tc>
        <w:tc>
          <w:tcPr>
            <w:tcW w:w="113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10</w:t>
            </w:r>
          </w:p>
        </w:tc>
        <w:tc>
          <w:tcPr>
            <w:tcW w:w="184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11= (гр.6×гр.9) + +(гр.8×гр.10)</w:t>
            </w:r>
          </w:p>
        </w:tc>
      </w:tr>
      <w:tr w:rsidR="003E22D9" w:rsidRPr="003E22D9" w:rsidTr="003E22D9">
        <w:trPr>
          <w:trHeight w:val="120"/>
        </w:trPr>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r>
      <w:tr w:rsidR="003E22D9" w:rsidRPr="003E22D9" w:rsidTr="003E22D9">
        <w:trPr>
          <w:trHeight w:val="120"/>
        </w:trPr>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98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84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r>
    </w:tbl>
    <w:p w:rsidR="003E22D9" w:rsidRPr="003E22D9" w:rsidRDefault="003E22D9" w:rsidP="003E22D9">
      <w:pPr>
        <w:widowControl w:val="0"/>
        <w:autoSpaceDE w:val="0"/>
        <w:autoSpaceDN w:val="0"/>
        <w:adjustRightInd w:val="0"/>
        <w:ind w:left="5670"/>
        <w:jc w:val="right"/>
        <w:rPr>
          <w:bCs/>
        </w:rPr>
      </w:pPr>
    </w:p>
    <w:p w:rsidR="00417263" w:rsidRDefault="00417263" w:rsidP="003E22D9">
      <w:pPr>
        <w:jc w:val="right"/>
        <w:rPr>
          <w:b/>
          <w:bCs/>
        </w:rPr>
        <w:sectPr w:rsidR="00417263" w:rsidSect="00417263">
          <w:pgSz w:w="16838" w:h="11906" w:orient="landscape"/>
          <w:pgMar w:top="993" w:right="820" w:bottom="426" w:left="709" w:header="709" w:footer="130" w:gutter="0"/>
          <w:pgNumType w:start="1"/>
          <w:cols w:space="720"/>
        </w:sectPr>
      </w:pPr>
    </w:p>
    <w:p w:rsidR="003E22D9" w:rsidRPr="003E22D9" w:rsidRDefault="003E22D9" w:rsidP="003E22D9">
      <w:pPr>
        <w:jc w:val="center"/>
        <w:rPr>
          <w:bCs/>
        </w:rPr>
      </w:pPr>
      <w:r w:rsidRPr="003E22D9">
        <w:rPr>
          <w:bCs/>
        </w:rPr>
        <w:lastRenderedPageBreak/>
        <w:t>2</w:t>
      </w:r>
    </w:p>
    <w:p w:rsidR="003E22D9" w:rsidRPr="00417263" w:rsidRDefault="003E22D9" w:rsidP="003E22D9">
      <w:pPr>
        <w:jc w:val="right"/>
        <w:rPr>
          <w:bCs/>
          <w:sz w:val="24"/>
        </w:rPr>
      </w:pPr>
      <w:r w:rsidRPr="00417263">
        <w:rPr>
          <w:bCs/>
          <w:sz w:val="24"/>
        </w:rPr>
        <w:t>Таблица № 3</w:t>
      </w:r>
    </w:p>
    <w:p w:rsidR="003E22D9" w:rsidRPr="003E22D9" w:rsidRDefault="003E22D9" w:rsidP="003E22D9">
      <w:pPr>
        <w:widowControl w:val="0"/>
        <w:autoSpaceDE w:val="0"/>
        <w:autoSpaceDN w:val="0"/>
        <w:adjustRightInd w:val="0"/>
        <w:ind w:left="5670"/>
        <w:jc w:val="right"/>
        <w:rPr>
          <w:b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75"/>
        <w:gridCol w:w="1276"/>
        <w:gridCol w:w="2126"/>
        <w:gridCol w:w="1418"/>
        <w:gridCol w:w="2835"/>
        <w:gridCol w:w="2835"/>
        <w:gridCol w:w="3402"/>
      </w:tblGrid>
      <w:tr w:rsidR="003E22D9" w:rsidRPr="003E22D9" w:rsidTr="00417263">
        <w:tc>
          <w:tcPr>
            <w:tcW w:w="568"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250" w:right="-162"/>
              <w:jc w:val="center"/>
              <w:rPr>
                <w:bCs/>
                <w:sz w:val="20"/>
                <w:szCs w:val="22"/>
              </w:rPr>
            </w:pPr>
            <w:r w:rsidRPr="003E22D9">
              <w:rPr>
                <w:bCs/>
                <w:sz w:val="20"/>
                <w:szCs w:val="22"/>
              </w:rPr>
              <w:t>№</w:t>
            </w:r>
          </w:p>
          <w:p w:rsidR="003E22D9" w:rsidRPr="003E22D9" w:rsidRDefault="003E22D9" w:rsidP="003E22D9">
            <w:pPr>
              <w:widowControl w:val="0"/>
              <w:autoSpaceDE w:val="0"/>
              <w:autoSpaceDN w:val="0"/>
              <w:adjustRightInd w:val="0"/>
              <w:ind w:left="-250" w:right="-162"/>
              <w:jc w:val="center"/>
              <w:rPr>
                <w:bCs/>
                <w:sz w:val="20"/>
                <w:szCs w:val="22"/>
              </w:rPr>
            </w:pPr>
            <w:r w:rsidRPr="003E22D9">
              <w:rPr>
                <w:bCs/>
                <w:sz w:val="20"/>
                <w:szCs w:val="22"/>
              </w:rPr>
              <w:t>п/п</w:t>
            </w:r>
          </w:p>
          <w:p w:rsidR="003E22D9" w:rsidRPr="003E22D9" w:rsidRDefault="003E22D9" w:rsidP="003E22D9">
            <w:pPr>
              <w:widowControl w:val="0"/>
              <w:autoSpaceDE w:val="0"/>
              <w:autoSpaceDN w:val="0"/>
              <w:adjustRightInd w:val="0"/>
              <w:ind w:left="-250" w:right="-162"/>
              <w:jc w:val="right"/>
              <w:rPr>
                <w:bCs/>
                <w:sz w:val="20"/>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250" w:right="-162"/>
              <w:jc w:val="center"/>
              <w:rPr>
                <w:sz w:val="20"/>
                <w:szCs w:val="22"/>
              </w:rPr>
            </w:pPr>
            <w:r w:rsidRPr="003E22D9">
              <w:rPr>
                <w:sz w:val="20"/>
                <w:szCs w:val="22"/>
              </w:rPr>
              <w:t xml:space="preserve">Номер </w:t>
            </w:r>
          </w:p>
          <w:p w:rsidR="003E22D9" w:rsidRPr="003E22D9" w:rsidRDefault="003E22D9" w:rsidP="003E22D9">
            <w:pPr>
              <w:widowControl w:val="0"/>
              <w:autoSpaceDE w:val="0"/>
              <w:autoSpaceDN w:val="0"/>
              <w:adjustRightInd w:val="0"/>
              <w:ind w:left="-250" w:right="-162"/>
              <w:jc w:val="center"/>
              <w:rPr>
                <w:sz w:val="20"/>
                <w:szCs w:val="22"/>
              </w:rPr>
            </w:pPr>
            <w:r w:rsidRPr="003E22D9">
              <w:rPr>
                <w:sz w:val="20"/>
                <w:szCs w:val="22"/>
              </w:rPr>
              <w:t>маршрута</w:t>
            </w:r>
          </w:p>
          <w:p w:rsidR="003E22D9" w:rsidRPr="003E22D9" w:rsidRDefault="003E22D9" w:rsidP="003E22D9">
            <w:pPr>
              <w:widowControl w:val="0"/>
              <w:autoSpaceDE w:val="0"/>
              <w:autoSpaceDN w:val="0"/>
              <w:adjustRightInd w:val="0"/>
              <w:ind w:left="-250" w:right="-162"/>
              <w:jc w:val="right"/>
              <w:rPr>
                <w:bCs/>
                <w:sz w:val="20"/>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250" w:right="-162"/>
              <w:jc w:val="center"/>
              <w:rPr>
                <w:bCs/>
                <w:sz w:val="20"/>
                <w:szCs w:val="22"/>
              </w:rPr>
            </w:pPr>
            <w:r w:rsidRPr="003E22D9">
              <w:rPr>
                <w:bCs/>
                <w:sz w:val="20"/>
                <w:szCs w:val="22"/>
              </w:rPr>
              <w:t xml:space="preserve">Количество оборотных </w:t>
            </w:r>
            <w:r w:rsidRPr="003E22D9">
              <w:rPr>
                <w:bCs/>
                <w:sz w:val="20"/>
                <w:szCs w:val="22"/>
              </w:rPr>
              <w:br/>
              <w:t>рейсов</w:t>
            </w:r>
            <w:r w:rsidRPr="003E22D9">
              <w:rPr>
                <w:bCs/>
                <w:sz w:val="20"/>
                <w:szCs w:val="22"/>
              </w:rPr>
              <w:br/>
              <w:t xml:space="preserve"> за месяц</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08" w:right="-162"/>
              <w:jc w:val="center"/>
              <w:rPr>
                <w:bCs/>
                <w:sz w:val="20"/>
                <w:szCs w:val="22"/>
              </w:rPr>
            </w:pPr>
            <w:r w:rsidRPr="003E22D9">
              <w:rPr>
                <w:bCs/>
                <w:sz w:val="20"/>
                <w:szCs w:val="22"/>
              </w:rPr>
              <w:t>Количество оборот-</w:t>
            </w:r>
            <w:r w:rsidRPr="003E22D9">
              <w:rPr>
                <w:bCs/>
                <w:sz w:val="20"/>
                <w:szCs w:val="22"/>
              </w:rPr>
              <w:br/>
              <w:t xml:space="preserve">ных рейсов за 4 месяца, предшествующих месяцу, с которого </w:t>
            </w:r>
          </w:p>
          <w:p w:rsidR="003E22D9" w:rsidRPr="003E22D9" w:rsidRDefault="003E22D9" w:rsidP="003E22D9">
            <w:pPr>
              <w:widowControl w:val="0"/>
              <w:autoSpaceDE w:val="0"/>
              <w:autoSpaceDN w:val="0"/>
              <w:adjustRightInd w:val="0"/>
              <w:ind w:left="-108" w:right="-162"/>
              <w:jc w:val="center"/>
              <w:rPr>
                <w:bCs/>
                <w:sz w:val="20"/>
                <w:szCs w:val="22"/>
              </w:rPr>
            </w:pPr>
            <w:r w:rsidRPr="003E22D9">
              <w:rPr>
                <w:bCs/>
                <w:sz w:val="20"/>
                <w:szCs w:val="22"/>
              </w:rPr>
              <w:t>устанавливается новая стоимость проездного билета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08" w:right="-162"/>
              <w:jc w:val="center"/>
              <w:rPr>
                <w:bCs/>
                <w:sz w:val="20"/>
                <w:szCs w:val="22"/>
              </w:rPr>
            </w:pPr>
            <w:r w:rsidRPr="003E22D9">
              <w:rPr>
                <w:bCs/>
                <w:sz w:val="20"/>
                <w:szCs w:val="22"/>
              </w:rPr>
              <w:t xml:space="preserve">Среднемесячное значение количества оборотных рейсов </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75" w:right="-162"/>
              <w:jc w:val="center"/>
              <w:rPr>
                <w:bCs/>
                <w:sz w:val="20"/>
                <w:szCs w:val="22"/>
              </w:rPr>
            </w:pPr>
            <w:r w:rsidRPr="003E22D9">
              <w:rPr>
                <w:bCs/>
                <w:sz w:val="20"/>
                <w:szCs w:val="22"/>
              </w:rPr>
              <w:t xml:space="preserve">Фактическое количество использованных социальных талонов за 4 месяца, предшествующих месяцу, </w:t>
            </w:r>
          </w:p>
          <w:p w:rsidR="003E22D9" w:rsidRPr="003E22D9" w:rsidRDefault="003E22D9" w:rsidP="003E22D9">
            <w:pPr>
              <w:widowControl w:val="0"/>
              <w:autoSpaceDE w:val="0"/>
              <w:autoSpaceDN w:val="0"/>
              <w:adjustRightInd w:val="0"/>
              <w:ind w:left="-75" w:right="-162"/>
              <w:jc w:val="center"/>
              <w:rPr>
                <w:bCs/>
                <w:sz w:val="20"/>
                <w:szCs w:val="22"/>
              </w:rPr>
            </w:pPr>
            <w:r w:rsidRPr="003E22D9">
              <w:rPr>
                <w:bCs/>
                <w:sz w:val="20"/>
                <w:szCs w:val="22"/>
              </w:rPr>
              <w:t>с которого устанавливается новая стоимость проездного билета, шт.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250" w:right="-162"/>
              <w:jc w:val="center"/>
              <w:rPr>
                <w:bCs/>
                <w:sz w:val="20"/>
                <w:szCs w:val="22"/>
              </w:rPr>
            </w:pPr>
            <w:r w:rsidRPr="003E22D9">
              <w:rPr>
                <w:bCs/>
                <w:sz w:val="20"/>
                <w:szCs w:val="22"/>
              </w:rPr>
              <w:t>Среднемесячное значение фактического количества использованных социальных талонов, шт.</w:t>
            </w:r>
          </w:p>
        </w:tc>
        <w:tc>
          <w:tcPr>
            <w:tcW w:w="3402" w:type="dxa"/>
            <w:tcBorders>
              <w:top w:val="single" w:sz="4" w:space="0" w:color="auto"/>
              <w:left w:val="single" w:sz="4" w:space="0" w:color="auto"/>
              <w:bottom w:val="nil"/>
              <w:right w:val="single" w:sz="4" w:space="0" w:color="auto"/>
            </w:tcBorders>
            <w:vAlign w:val="center"/>
          </w:tcPr>
          <w:p w:rsidR="003E22D9" w:rsidRPr="003E22D9" w:rsidRDefault="003E22D9" w:rsidP="003E22D9">
            <w:pPr>
              <w:widowControl w:val="0"/>
              <w:autoSpaceDE w:val="0"/>
              <w:autoSpaceDN w:val="0"/>
              <w:adjustRightInd w:val="0"/>
              <w:ind w:left="-250" w:right="-162"/>
              <w:jc w:val="center"/>
              <w:rPr>
                <w:bCs/>
                <w:sz w:val="20"/>
                <w:szCs w:val="22"/>
              </w:rPr>
            </w:pPr>
            <w:r w:rsidRPr="003E22D9">
              <w:rPr>
                <w:bCs/>
                <w:sz w:val="20"/>
                <w:szCs w:val="22"/>
              </w:rPr>
              <w:t xml:space="preserve">Среднее значение фактического количества использованных </w:t>
            </w:r>
          </w:p>
          <w:p w:rsidR="003E22D9" w:rsidRPr="003E22D9" w:rsidRDefault="003E22D9" w:rsidP="003E22D9">
            <w:pPr>
              <w:widowControl w:val="0"/>
              <w:autoSpaceDE w:val="0"/>
              <w:autoSpaceDN w:val="0"/>
              <w:adjustRightInd w:val="0"/>
              <w:ind w:left="-250" w:right="-162"/>
              <w:jc w:val="center"/>
              <w:rPr>
                <w:bCs/>
                <w:sz w:val="20"/>
                <w:szCs w:val="22"/>
              </w:rPr>
            </w:pPr>
          </w:p>
        </w:tc>
      </w:tr>
      <w:tr w:rsidR="003E22D9" w:rsidRPr="003E22D9" w:rsidTr="003E22D9">
        <w:tc>
          <w:tcPr>
            <w:tcW w:w="56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1</w:t>
            </w:r>
          </w:p>
        </w:tc>
        <w:tc>
          <w:tcPr>
            <w:tcW w:w="12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2</w:t>
            </w:r>
          </w:p>
        </w:tc>
        <w:tc>
          <w:tcPr>
            <w:tcW w:w="127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 xml:space="preserve">3 </w:t>
            </w:r>
          </w:p>
        </w:tc>
        <w:tc>
          <w:tcPr>
            <w:tcW w:w="212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4</w:t>
            </w:r>
          </w:p>
          <w:p w:rsidR="003E22D9" w:rsidRPr="003E22D9" w:rsidRDefault="003E22D9" w:rsidP="003E22D9">
            <w:pPr>
              <w:widowControl w:val="0"/>
              <w:autoSpaceDE w:val="0"/>
              <w:autoSpaceDN w:val="0"/>
              <w:adjustRightInd w:val="0"/>
              <w:jc w:val="center"/>
              <w:rPr>
                <w:bCs/>
                <w:sz w:val="20"/>
              </w:rPr>
            </w:pPr>
            <w:r w:rsidRPr="003E22D9">
              <w:rPr>
                <w:bCs/>
                <w:sz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5</w:t>
            </w:r>
            <w:r w:rsidR="007804B0">
              <w:rPr>
                <w:bCs/>
                <w:sz w:val="20"/>
              </w:rPr>
              <w:t xml:space="preserve"> </w:t>
            </w:r>
            <w:r w:rsidRPr="003E22D9">
              <w:rPr>
                <w:bCs/>
                <w:sz w:val="20"/>
              </w:rPr>
              <w:t>= гр.4/4</w:t>
            </w:r>
          </w:p>
        </w:tc>
        <w:tc>
          <w:tcPr>
            <w:tcW w:w="283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6</w:t>
            </w:r>
          </w:p>
        </w:tc>
        <w:tc>
          <w:tcPr>
            <w:tcW w:w="283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7</w:t>
            </w:r>
            <w:r w:rsidR="007804B0">
              <w:rPr>
                <w:bCs/>
                <w:sz w:val="20"/>
              </w:rPr>
              <w:t xml:space="preserve"> </w:t>
            </w:r>
            <w:r w:rsidRPr="003E22D9">
              <w:rPr>
                <w:bCs/>
                <w:sz w:val="20"/>
              </w:rPr>
              <w:t>= гр.6/4</w:t>
            </w:r>
          </w:p>
        </w:tc>
        <w:tc>
          <w:tcPr>
            <w:tcW w:w="340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8</w:t>
            </w:r>
            <w:r w:rsidR="007804B0">
              <w:rPr>
                <w:bCs/>
                <w:sz w:val="20"/>
              </w:rPr>
              <w:t xml:space="preserve"> </w:t>
            </w:r>
            <w:r w:rsidRPr="003E22D9">
              <w:rPr>
                <w:bCs/>
                <w:sz w:val="20"/>
              </w:rPr>
              <w:t>=</w:t>
            </w:r>
            <w:r w:rsidR="007804B0">
              <w:rPr>
                <w:bCs/>
                <w:sz w:val="20"/>
              </w:rPr>
              <w:t xml:space="preserve"> </w:t>
            </w:r>
            <w:r w:rsidRPr="003E22D9">
              <w:rPr>
                <w:bCs/>
                <w:sz w:val="20"/>
              </w:rPr>
              <w:t>гр.7×(гр.3/гр.5)</w:t>
            </w:r>
          </w:p>
        </w:tc>
      </w:tr>
      <w:tr w:rsidR="003E22D9" w:rsidRPr="003E22D9" w:rsidTr="003E22D9">
        <w:trPr>
          <w:trHeight w:val="265"/>
        </w:trPr>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r>
      <w:tr w:rsidR="003E22D9" w:rsidRPr="003E22D9" w:rsidTr="003E22D9">
        <w:trPr>
          <w:trHeight w:val="298"/>
        </w:trPr>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sz w:val="22"/>
                <w:szCs w:val="22"/>
              </w:rPr>
            </w:pPr>
            <w:r w:rsidRPr="003E22D9">
              <w:rPr>
                <w:bCs/>
                <w:sz w:val="22"/>
                <w:szCs w:val="22"/>
              </w:rPr>
              <w:t>ИТОГО</w:t>
            </w:r>
          </w:p>
        </w:tc>
        <w:tc>
          <w:tcPr>
            <w:tcW w:w="127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212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283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340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r>
    </w:tbl>
    <w:p w:rsidR="003E22D9" w:rsidRPr="003E22D9" w:rsidRDefault="003E22D9" w:rsidP="003E22D9">
      <w:pPr>
        <w:widowControl w:val="0"/>
        <w:autoSpaceDE w:val="0"/>
        <w:autoSpaceDN w:val="0"/>
        <w:adjustRightInd w:val="0"/>
        <w:ind w:left="567"/>
        <w:jc w:val="both"/>
        <w:rPr>
          <w:sz w:val="20"/>
        </w:rPr>
      </w:pPr>
    </w:p>
    <w:p w:rsidR="003E22D9" w:rsidRPr="003E22D9" w:rsidRDefault="003E22D9" w:rsidP="003E22D9">
      <w:pPr>
        <w:widowControl w:val="0"/>
        <w:autoSpaceDE w:val="0"/>
        <w:autoSpaceDN w:val="0"/>
        <w:adjustRightInd w:val="0"/>
        <w:ind w:left="567" w:right="-284"/>
        <w:jc w:val="right"/>
        <w:rPr>
          <w:bCs/>
        </w:rPr>
      </w:pPr>
    </w:p>
    <w:p w:rsidR="003E22D9" w:rsidRPr="00417263" w:rsidRDefault="003E22D9" w:rsidP="003E22D9">
      <w:pPr>
        <w:widowControl w:val="0"/>
        <w:autoSpaceDE w:val="0"/>
        <w:autoSpaceDN w:val="0"/>
        <w:adjustRightInd w:val="0"/>
        <w:ind w:left="567" w:right="-284"/>
        <w:jc w:val="right"/>
        <w:rPr>
          <w:bCs/>
          <w:sz w:val="24"/>
        </w:rPr>
      </w:pPr>
      <w:r w:rsidRPr="00417263">
        <w:rPr>
          <w:bCs/>
          <w:sz w:val="24"/>
        </w:rPr>
        <w:t>Таблица № 4</w:t>
      </w:r>
    </w:p>
    <w:p w:rsidR="003E22D9" w:rsidRPr="003E22D9" w:rsidRDefault="003E22D9" w:rsidP="003E22D9">
      <w:pPr>
        <w:widowControl w:val="0"/>
        <w:autoSpaceDE w:val="0"/>
        <w:autoSpaceDN w:val="0"/>
        <w:adjustRightInd w:val="0"/>
        <w:ind w:left="567"/>
        <w:jc w:val="right"/>
        <w:rPr>
          <w:b/>
          <w:sz w:val="20"/>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81"/>
        <w:gridCol w:w="2821"/>
        <w:gridCol w:w="2227"/>
        <w:gridCol w:w="2126"/>
        <w:gridCol w:w="2552"/>
        <w:gridCol w:w="3260"/>
      </w:tblGrid>
      <w:tr w:rsidR="003E22D9" w:rsidRPr="003E22D9" w:rsidTr="00417263">
        <w:tc>
          <w:tcPr>
            <w:tcW w:w="568"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w:t>
            </w:r>
          </w:p>
          <w:p w:rsidR="003E22D9" w:rsidRPr="003E22D9" w:rsidRDefault="003E22D9" w:rsidP="003E22D9">
            <w:pPr>
              <w:widowControl w:val="0"/>
              <w:autoSpaceDE w:val="0"/>
              <w:autoSpaceDN w:val="0"/>
              <w:adjustRightInd w:val="0"/>
              <w:jc w:val="center"/>
              <w:rPr>
                <w:bCs/>
                <w:sz w:val="22"/>
                <w:szCs w:val="22"/>
              </w:rPr>
            </w:pPr>
            <w:r w:rsidRPr="003E22D9">
              <w:rPr>
                <w:bCs/>
                <w:sz w:val="22"/>
                <w:szCs w:val="22"/>
              </w:rPr>
              <w:t>п/п</w:t>
            </w:r>
          </w:p>
          <w:p w:rsidR="003E22D9" w:rsidRPr="003E22D9"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jc w:val="center"/>
              <w:rPr>
                <w:sz w:val="22"/>
                <w:szCs w:val="22"/>
              </w:rPr>
            </w:pPr>
            <w:r w:rsidRPr="003E22D9">
              <w:rPr>
                <w:sz w:val="22"/>
                <w:szCs w:val="22"/>
              </w:rPr>
              <w:t>Номер маршрута</w:t>
            </w:r>
          </w:p>
          <w:p w:rsidR="003E22D9" w:rsidRPr="003E22D9" w:rsidRDefault="003E22D9" w:rsidP="003E22D9">
            <w:pPr>
              <w:widowControl w:val="0"/>
              <w:autoSpaceDE w:val="0"/>
              <w:autoSpaceDN w:val="0"/>
              <w:adjustRightInd w:val="0"/>
              <w:jc w:val="center"/>
              <w:rPr>
                <w:bCs/>
                <w:sz w:val="22"/>
                <w:szCs w:val="22"/>
              </w:rPr>
            </w:pPr>
          </w:p>
        </w:tc>
        <w:tc>
          <w:tcPr>
            <w:tcW w:w="2821"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Среднее значение фактического количества использованных социальных талонов, шт.</w:t>
            </w:r>
          </w:p>
        </w:tc>
        <w:tc>
          <w:tcPr>
            <w:tcW w:w="2227"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Фактическое количество использованных социальных талонов за месяц, шт.</w:t>
            </w:r>
          </w:p>
          <w:p w:rsidR="003E22D9" w:rsidRPr="003E22D9" w:rsidRDefault="003E22D9" w:rsidP="003E22D9">
            <w:pPr>
              <w:widowControl w:val="0"/>
              <w:autoSpaceDE w:val="0"/>
              <w:autoSpaceDN w:val="0"/>
              <w:adjustRightInd w:val="0"/>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Новая стоимость проездного билета на одну поездку, руб.</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 xml:space="preserve">Стоимость проездного билета на одну поездку до установления перевозчиком его новой стоимости, </w:t>
            </w:r>
          </w:p>
          <w:p w:rsidR="003E22D9" w:rsidRPr="003E22D9" w:rsidRDefault="003E22D9" w:rsidP="003E22D9">
            <w:pPr>
              <w:widowControl w:val="0"/>
              <w:autoSpaceDE w:val="0"/>
              <w:autoSpaceDN w:val="0"/>
              <w:adjustRightInd w:val="0"/>
              <w:jc w:val="center"/>
              <w:rPr>
                <w:bCs/>
                <w:sz w:val="22"/>
                <w:szCs w:val="22"/>
              </w:rPr>
            </w:pPr>
            <w:r w:rsidRPr="003E22D9">
              <w:rPr>
                <w:bCs/>
                <w:sz w:val="22"/>
                <w:szCs w:val="22"/>
              </w:rPr>
              <w:t>руб.</w:t>
            </w:r>
          </w:p>
        </w:tc>
        <w:tc>
          <w:tcPr>
            <w:tcW w:w="3260"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Сумма</w:t>
            </w:r>
            <w:r w:rsidRPr="003E22D9">
              <w:rPr>
                <w:sz w:val="22"/>
                <w:szCs w:val="22"/>
              </w:rPr>
              <w:t xml:space="preserve"> средств</w:t>
            </w:r>
            <w:r w:rsidRPr="003E22D9">
              <w:rPr>
                <w:bCs/>
                <w:sz w:val="22"/>
                <w:szCs w:val="22"/>
              </w:rPr>
              <w:t>, подлежащая уплате, руб.</w:t>
            </w:r>
          </w:p>
          <w:p w:rsidR="003E22D9" w:rsidRPr="003E22D9" w:rsidRDefault="003E22D9" w:rsidP="003E22D9">
            <w:pPr>
              <w:widowControl w:val="0"/>
              <w:autoSpaceDE w:val="0"/>
              <w:autoSpaceDN w:val="0"/>
              <w:adjustRightInd w:val="0"/>
              <w:jc w:val="center"/>
              <w:rPr>
                <w:bCs/>
                <w:sz w:val="22"/>
                <w:szCs w:val="22"/>
              </w:rPr>
            </w:pPr>
          </w:p>
          <w:p w:rsidR="003E22D9" w:rsidRPr="003E22D9" w:rsidRDefault="003E22D9" w:rsidP="003E22D9">
            <w:pPr>
              <w:widowControl w:val="0"/>
              <w:autoSpaceDE w:val="0"/>
              <w:autoSpaceDN w:val="0"/>
              <w:adjustRightInd w:val="0"/>
              <w:jc w:val="center"/>
              <w:rPr>
                <w:bCs/>
                <w:sz w:val="22"/>
                <w:szCs w:val="22"/>
              </w:rPr>
            </w:pPr>
          </w:p>
        </w:tc>
      </w:tr>
      <w:tr w:rsidR="003E22D9" w:rsidRPr="003E22D9" w:rsidTr="003E22D9">
        <w:tc>
          <w:tcPr>
            <w:tcW w:w="56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1</w:t>
            </w:r>
          </w:p>
        </w:tc>
        <w:tc>
          <w:tcPr>
            <w:tcW w:w="2181"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2</w:t>
            </w:r>
          </w:p>
        </w:tc>
        <w:tc>
          <w:tcPr>
            <w:tcW w:w="2821"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3 (гр.8 таблицы № 3)</w:t>
            </w:r>
          </w:p>
        </w:tc>
        <w:tc>
          <w:tcPr>
            <w:tcW w:w="2227"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4</w:t>
            </w:r>
          </w:p>
        </w:tc>
        <w:tc>
          <w:tcPr>
            <w:tcW w:w="212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5</w:t>
            </w:r>
          </w:p>
        </w:tc>
        <w:tc>
          <w:tcPr>
            <w:tcW w:w="255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6</w:t>
            </w:r>
          </w:p>
        </w:tc>
        <w:tc>
          <w:tcPr>
            <w:tcW w:w="3260"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7 =</w:t>
            </w:r>
            <w:r w:rsidR="007804B0">
              <w:rPr>
                <w:bCs/>
                <w:sz w:val="20"/>
              </w:rPr>
              <w:t xml:space="preserve"> </w:t>
            </w:r>
            <w:r w:rsidRPr="003E22D9">
              <w:rPr>
                <w:bCs/>
                <w:sz w:val="20"/>
              </w:rPr>
              <w:t xml:space="preserve">(гр.3×гр.5)+((гр.4-гр.3) ×гр.6), если гр.4&gt;гр.3 </w:t>
            </w:r>
          </w:p>
          <w:p w:rsidR="003E22D9" w:rsidRPr="003E22D9" w:rsidRDefault="003E22D9" w:rsidP="003E22D9">
            <w:pPr>
              <w:widowControl w:val="0"/>
              <w:autoSpaceDE w:val="0"/>
              <w:autoSpaceDN w:val="0"/>
              <w:adjustRightInd w:val="0"/>
              <w:jc w:val="center"/>
              <w:rPr>
                <w:bCs/>
                <w:sz w:val="18"/>
              </w:rPr>
            </w:pPr>
            <w:r w:rsidRPr="003E22D9">
              <w:rPr>
                <w:bCs/>
                <w:sz w:val="18"/>
              </w:rPr>
              <w:t>ИЛИ</w:t>
            </w:r>
          </w:p>
          <w:p w:rsidR="003E22D9" w:rsidRPr="003E22D9" w:rsidRDefault="003E22D9" w:rsidP="003E22D9">
            <w:pPr>
              <w:widowControl w:val="0"/>
              <w:autoSpaceDE w:val="0"/>
              <w:autoSpaceDN w:val="0"/>
              <w:adjustRightInd w:val="0"/>
              <w:ind w:left="-108" w:right="-108"/>
              <w:jc w:val="center"/>
              <w:rPr>
                <w:bCs/>
                <w:sz w:val="20"/>
              </w:rPr>
            </w:pPr>
            <w:r w:rsidRPr="003E22D9">
              <w:rPr>
                <w:bCs/>
                <w:sz w:val="20"/>
              </w:rPr>
              <w:t>7</w:t>
            </w:r>
            <w:r w:rsidR="007804B0">
              <w:rPr>
                <w:bCs/>
                <w:sz w:val="20"/>
              </w:rPr>
              <w:t xml:space="preserve"> </w:t>
            </w:r>
            <w:r w:rsidRPr="003E22D9">
              <w:rPr>
                <w:bCs/>
                <w:sz w:val="20"/>
              </w:rPr>
              <w:t>= гр.4×гр.5, если гр.4&lt;гр.3</w:t>
            </w:r>
          </w:p>
        </w:tc>
      </w:tr>
      <w:tr w:rsidR="003E22D9" w:rsidRPr="003E22D9" w:rsidTr="003E22D9">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821"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227"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32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r>
      <w:tr w:rsidR="003E22D9" w:rsidRPr="003E22D9" w:rsidTr="003E22D9">
        <w:tc>
          <w:tcPr>
            <w:tcW w:w="56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181"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bCs/>
                <w:sz w:val="22"/>
                <w:szCs w:val="22"/>
              </w:rPr>
              <w:t>ИТОГО</w:t>
            </w:r>
          </w:p>
        </w:tc>
        <w:tc>
          <w:tcPr>
            <w:tcW w:w="2821"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2227"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255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2"/>
                <w:szCs w:val="22"/>
              </w:rPr>
            </w:pPr>
            <w:r w:rsidRPr="003E22D9">
              <w:rPr>
                <w:sz w:val="22"/>
                <w:szCs w:val="22"/>
              </w:rPr>
              <w:t>Х</w:t>
            </w:r>
          </w:p>
        </w:tc>
        <w:tc>
          <w:tcPr>
            <w:tcW w:w="3260"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right"/>
              <w:rPr>
                <w:bCs/>
                <w:sz w:val="22"/>
                <w:szCs w:val="22"/>
              </w:rPr>
            </w:pPr>
          </w:p>
        </w:tc>
      </w:tr>
    </w:tbl>
    <w:p w:rsidR="003E22D9" w:rsidRPr="003E22D9" w:rsidRDefault="003E22D9" w:rsidP="003E22D9">
      <w:pPr>
        <w:widowControl w:val="0"/>
        <w:autoSpaceDE w:val="0"/>
        <w:autoSpaceDN w:val="0"/>
        <w:adjustRightInd w:val="0"/>
        <w:jc w:val="right"/>
        <w:rPr>
          <w:bCs/>
          <w:sz w:val="16"/>
          <w:szCs w:val="10"/>
        </w:rPr>
      </w:pPr>
    </w:p>
    <w:p w:rsidR="003E22D9" w:rsidRPr="00417263" w:rsidRDefault="003E22D9" w:rsidP="003E22D9">
      <w:pPr>
        <w:widowControl w:val="0"/>
        <w:autoSpaceDE w:val="0"/>
        <w:autoSpaceDN w:val="0"/>
        <w:adjustRightInd w:val="0"/>
        <w:jc w:val="right"/>
        <w:rPr>
          <w:sz w:val="18"/>
        </w:rPr>
      </w:pPr>
      <w:r w:rsidRPr="00417263">
        <w:rPr>
          <w:bCs/>
          <w:sz w:val="24"/>
        </w:rPr>
        <w:t>Таблица № 5</w:t>
      </w:r>
    </w:p>
    <w:p w:rsidR="003E22D9" w:rsidRPr="003E22D9" w:rsidRDefault="003E22D9" w:rsidP="003E22D9">
      <w:pPr>
        <w:widowControl w:val="0"/>
        <w:autoSpaceDE w:val="0"/>
        <w:autoSpaceDN w:val="0"/>
        <w:adjustRightInd w:val="0"/>
        <w:jc w:val="both"/>
        <w:rPr>
          <w:bCs/>
          <w:sz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38"/>
        <w:gridCol w:w="2273"/>
        <w:gridCol w:w="2273"/>
        <w:gridCol w:w="2274"/>
        <w:gridCol w:w="2273"/>
        <w:gridCol w:w="2273"/>
        <w:gridCol w:w="2274"/>
      </w:tblGrid>
      <w:tr w:rsidR="003E22D9" w:rsidRPr="003E22D9" w:rsidTr="00417263">
        <w:tc>
          <w:tcPr>
            <w:tcW w:w="523"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w:t>
            </w:r>
          </w:p>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п/п</w:t>
            </w:r>
          </w:p>
          <w:p w:rsidR="003E22D9" w:rsidRPr="003E22D9" w:rsidRDefault="003E22D9" w:rsidP="003E22D9">
            <w:pPr>
              <w:widowControl w:val="0"/>
              <w:autoSpaceDE w:val="0"/>
              <w:autoSpaceDN w:val="0"/>
              <w:adjustRightInd w:val="0"/>
              <w:spacing w:line="200" w:lineRule="exact"/>
              <w:jc w:val="both"/>
              <w:rPr>
                <w:bCs/>
                <w:sz w:val="20"/>
                <w:szCs w:val="22"/>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sz w:val="20"/>
                <w:szCs w:val="22"/>
              </w:rPr>
              <w:t>Номер маршрута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Среднее значение фактического коли-чества использованных социальных талонов, шт.</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Количество оборотных рейсов за месяц</w:t>
            </w:r>
          </w:p>
        </w:tc>
        <w:tc>
          <w:tcPr>
            <w:tcW w:w="227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Количество оборотных рейсов до установления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Количество оборотных рейсов после уста-новления новой стоимости проездного билета</w:t>
            </w:r>
          </w:p>
        </w:tc>
        <w:tc>
          <w:tcPr>
            <w:tcW w:w="2273"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Среднее значение фактического коли-чества использованных социальных талонов до установления новой стоимости проездного билета, шт.</w:t>
            </w:r>
          </w:p>
        </w:tc>
        <w:tc>
          <w:tcPr>
            <w:tcW w:w="227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spacing w:line="200" w:lineRule="exact"/>
              <w:jc w:val="center"/>
              <w:rPr>
                <w:bCs/>
                <w:sz w:val="20"/>
                <w:szCs w:val="22"/>
              </w:rPr>
            </w:pPr>
            <w:r w:rsidRPr="003E22D9">
              <w:rPr>
                <w:bCs/>
                <w:sz w:val="20"/>
                <w:szCs w:val="22"/>
              </w:rPr>
              <w:t>Среднее значение фактического коли-чества использованных социальных талонов после установления новой стоимости проездного билета, шт.</w:t>
            </w:r>
          </w:p>
        </w:tc>
      </w:tr>
      <w:tr w:rsidR="003E22D9" w:rsidRPr="003E22D9" w:rsidTr="003E22D9">
        <w:tc>
          <w:tcPr>
            <w:tcW w:w="52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1</w:t>
            </w:r>
          </w:p>
        </w:tc>
        <w:tc>
          <w:tcPr>
            <w:tcW w:w="1538"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2</w:t>
            </w:r>
          </w:p>
        </w:tc>
        <w:tc>
          <w:tcPr>
            <w:tcW w:w="22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3</w:t>
            </w:r>
            <w:r w:rsidR="007804B0">
              <w:rPr>
                <w:bCs/>
                <w:sz w:val="20"/>
              </w:rPr>
              <w:t xml:space="preserve"> </w:t>
            </w:r>
            <w:r w:rsidRPr="003E22D9">
              <w:rPr>
                <w:bCs/>
                <w:sz w:val="20"/>
              </w:rPr>
              <w:t>(гр.8 таблицы № 3)</w:t>
            </w:r>
          </w:p>
        </w:tc>
        <w:tc>
          <w:tcPr>
            <w:tcW w:w="22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4</w:t>
            </w:r>
          </w:p>
        </w:tc>
        <w:tc>
          <w:tcPr>
            <w:tcW w:w="227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5</w:t>
            </w:r>
          </w:p>
        </w:tc>
        <w:tc>
          <w:tcPr>
            <w:tcW w:w="22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6</w:t>
            </w:r>
          </w:p>
        </w:tc>
        <w:tc>
          <w:tcPr>
            <w:tcW w:w="22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7 =</w:t>
            </w:r>
            <w:r w:rsidR="007804B0">
              <w:rPr>
                <w:bCs/>
                <w:sz w:val="20"/>
              </w:rPr>
              <w:t xml:space="preserve"> </w:t>
            </w:r>
            <w:r w:rsidRPr="003E22D9">
              <w:rPr>
                <w:bCs/>
                <w:sz w:val="20"/>
              </w:rPr>
              <w:t>(гр. 3× (гр.5/гр.4)</w:t>
            </w:r>
          </w:p>
        </w:tc>
        <w:tc>
          <w:tcPr>
            <w:tcW w:w="227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20"/>
              </w:rPr>
            </w:pPr>
            <w:r w:rsidRPr="003E22D9">
              <w:rPr>
                <w:bCs/>
                <w:sz w:val="20"/>
              </w:rPr>
              <w:t>8</w:t>
            </w:r>
            <w:r w:rsidR="007804B0">
              <w:rPr>
                <w:bCs/>
                <w:sz w:val="20"/>
              </w:rPr>
              <w:t xml:space="preserve"> </w:t>
            </w:r>
            <w:r w:rsidRPr="003E22D9">
              <w:rPr>
                <w:bCs/>
                <w:sz w:val="20"/>
              </w:rPr>
              <w:t>=</w:t>
            </w:r>
            <w:r w:rsidR="007804B0">
              <w:rPr>
                <w:bCs/>
                <w:sz w:val="20"/>
              </w:rPr>
              <w:t xml:space="preserve"> </w:t>
            </w:r>
            <w:r w:rsidRPr="003E22D9">
              <w:rPr>
                <w:bCs/>
                <w:sz w:val="20"/>
              </w:rPr>
              <w:t>гр.3×(гр.6/гр.4)</w:t>
            </w:r>
          </w:p>
        </w:tc>
      </w:tr>
      <w:tr w:rsidR="003E22D9" w:rsidRPr="003E22D9" w:rsidTr="003E22D9">
        <w:tc>
          <w:tcPr>
            <w:tcW w:w="52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r>
      <w:tr w:rsidR="003E22D9" w:rsidRPr="003E22D9" w:rsidTr="003E22D9">
        <w:tc>
          <w:tcPr>
            <w:tcW w:w="52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1538"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c>
          <w:tcPr>
            <w:tcW w:w="227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22"/>
                <w:szCs w:val="22"/>
              </w:rPr>
            </w:pPr>
          </w:p>
        </w:tc>
      </w:tr>
    </w:tbl>
    <w:p w:rsidR="003E22D9" w:rsidRPr="003E22D9" w:rsidRDefault="003E22D9" w:rsidP="00417263">
      <w:pPr>
        <w:jc w:val="center"/>
        <w:rPr>
          <w:bCs/>
        </w:rPr>
      </w:pPr>
      <w:r w:rsidRPr="003E22D9">
        <w:rPr>
          <w:bCs/>
        </w:rPr>
        <w:br w:type="page"/>
      </w:r>
      <w:r w:rsidRPr="003E22D9">
        <w:rPr>
          <w:bCs/>
        </w:rPr>
        <w:lastRenderedPageBreak/>
        <w:t>3</w:t>
      </w:r>
    </w:p>
    <w:p w:rsidR="003E22D9" w:rsidRPr="00417263" w:rsidRDefault="003E22D9" w:rsidP="003E22D9">
      <w:pPr>
        <w:ind w:right="-284"/>
        <w:jc w:val="right"/>
        <w:rPr>
          <w:sz w:val="24"/>
        </w:rPr>
      </w:pPr>
      <w:r w:rsidRPr="00417263">
        <w:rPr>
          <w:sz w:val="24"/>
        </w:rPr>
        <w:t>Таблица № 6</w:t>
      </w:r>
    </w:p>
    <w:p w:rsidR="003E22D9" w:rsidRPr="003E22D9" w:rsidRDefault="003E22D9" w:rsidP="003E22D9">
      <w:pPr>
        <w:ind w:right="-284"/>
        <w:jc w:val="right"/>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174"/>
        <w:gridCol w:w="1175"/>
        <w:gridCol w:w="1175"/>
        <w:gridCol w:w="1175"/>
        <w:gridCol w:w="1113"/>
        <w:gridCol w:w="1073"/>
        <w:gridCol w:w="1173"/>
        <w:gridCol w:w="1156"/>
        <w:gridCol w:w="1292"/>
        <w:gridCol w:w="976"/>
        <w:gridCol w:w="850"/>
        <w:gridCol w:w="1985"/>
      </w:tblGrid>
      <w:tr w:rsidR="003E22D9" w:rsidRPr="003E22D9" w:rsidTr="00417263">
        <w:trPr>
          <w:trHeight w:val="2699"/>
        </w:trPr>
        <w:tc>
          <w:tcPr>
            <w:tcW w:w="534"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п/п</w:t>
            </w:r>
          </w:p>
          <w:p w:rsidR="003E22D9" w:rsidRPr="003E22D9" w:rsidRDefault="003E22D9" w:rsidP="003E22D9">
            <w:pPr>
              <w:widowControl w:val="0"/>
              <w:autoSpaceDE w:val="0"/>
              <w:autoSpaceDN w:val="0"/>
              <w:adjustRightInd w:val="0"/>
              <w:ind w:left="-142" w:right="-108"/>
              <w:jc w:val="center"/>
              <w:rPr>
                <w:bCs/>
                <w:spacing w:val="-6"/>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spacing w:val="-6"/>
                <w:sz w:val="18"/>
              </w:rPr>
            </w:pPr>
            <w:r w:rsidRPr="003E22D9">
              <w:rPr>
                <w:spacing w:val="-6"/>
                <w:sz w:val="18"/>
              </w:rPr>
              <w:t>Номер маршрута</w:t>
            </w:r>
          </w:p>
          <w:p w:rsidR="003E22D9" w:rsidRPr="003E22D9" w:rsidRDefault="003E22D9" w:rsidP="003E22D9">
            <w:pPr>
              <w:widowControl w:val="0"/>
              <w:autoSpaceDE w:val="0"/>
              <w:autoSpaceDN w:val="0"/>
              <w:adjustRightInd w:val="0"/>
              <w:ind w:left="-142" w:right="-108"/>
              <w:jc w:val="center"/>
              <w:rPr>
                <w:bCs/>
                <w:spacing w:val="-6"/>
                <w:sz w:val="18"/>
              </w:rPr>
            </w:pPr>
          </w:p>
        </w:tc>
        <w:tc>
          <w:tcPr>
            <w:tcW w:w="1174"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Среднее значение фактического</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количества использован-ных</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социальных талонов, шт.</w:t>
            </w:r>
          </w:p>
        </w:tc>
        <w:tc>
          <w:tcPr>
            <w:tcW w:w="1175"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Фактическое количество использован-ных социаль-ных талонов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за месяц, шт.</w:t>
            </w:r>
          </w:p>
          <w:p w:rsidR="003E22D9" w:rsidRPr="003E22D9" w:rsidRDefault="003E22D9" w:rsidP="003E22D9">
            <w:pPr>
              <w:widowControl w:val="0"/>
              <w:autoSpaceDE w:val="0"/>
              <w:autoSpaceDN w:val="0"/>
              <w:adjustRightInd w:val="0"/>
              <w:ind w:left="-142" w:right="-108"/>
              <w:jc w:val="center"/>
              <w:rPr>
                <w:bCs/>
                <w:spacing w:val="-6"/>
                <w:sz w:val="18"/>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Среднее значение фактического количества </w:t>
            </w:r>
            <w:r w:rsidRPr="007804B0">
              <w:rPr>
                <w:bCs/>
                <w:spacing w:val="-6"/>
                <w:w w:val="98"/>
                <w:sz w:val="18"/>
              </w:rPr>
              <w:t>использованных</w:t>
            </w:r>
            <w:r w:rsidRPr="003E22D9">
              <w:rPr>
                <w:bCs/>
                <w:spacing w:val="-6"/>
                <w:sz w:val="18"/>
              </w:rPr>
              <w:t xml:space="preserve"> социальных талонов до установления новой стоимости проездного билета, шт.</w:t>
            </w:r>
          </w:p>
        </w:tc>
        <w:tc>
          <w:tcPr>
            <w:tcW w:w="1175"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Среднее значение фактического количества использован-ных социаль-ных талонов после уста-</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новления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новой стои-мости проезд-ного билета,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шт.</w:t>
            </w:r>
          </w:p>
        </w:tc>
        <w:tc>
          <w:tcPr>
            <w:tcW w:w="1113" w:type="dxa"/>
            <w:tcBorders>
              <w:top w:val="single" w:sz="4" w:space="0" w:color="auto"/>
              <w:left w:val="single" w:sz="4" w:space="0" w:color="auto"/>
              <w:bottom w:val="single" w:sz="4" w:space="0" w:color="auto"/>
              <w:right w:val="single" w:sz="4" w:space="0" w:color="auto"/>
            </w:tcBorders>
            <w:vAlign w:val="center"/>
            <w:hideMark/>
          </w:tcPr>
          <w:p w:rsidR="007804B0" w:rsidRDefault="003E22D9" w:rsidP="007804B0">
            <w:pPr>
              <w:widowControl w:val="0"/>
              <w:autoSpaceDE w:val="0"/>
              <w:autoSpaceDN w:val="0"/>
              <w:adjustRightInd w:val="0"/>
              <w:ind w:left="-142" w:right="-108"/>
              <w:jc w:val="center"/>
              <w:rPr>
                <w:bCs/>
                <w:spacing w:val="-6"/>
                <w:sz w:val="18"/>
              </w:rPr>
            </w:pPr>
            <w:r w:rsidRPr="003E22D9">
              <w:rPr>
                <w:bCs/>
                <w:spacing w:val="-6"/>
                <w:sz w:val="18"/>
              </w:rPr>
              <w:t>Количество оборотных рейсов</w:t>
            </w:r>
          </w:p>
          <w:p w:rsidR="003E22D9" w:rsidRPr="003E22D9" w:rsidRDefault="003E22D9" w:rsidP="007804B0">
            <w:pPr>
              <w:widowControl w:val="0"/>
              <w:autoSpaceDE w:val="0"/>
              <w:autoSpaceDN w:val="0"/>
              <w:adjustRightInd w:val="0"/>
              <w:ind w:left="-142" w:right="-108"/>
              <w:jc w:val="center"/>
              <w:rPr>
                <w:bCs/>
                <w:spacing w:val="-6"/>
                <w:sz w:val="18"/>
              </w:rPr>
            </w:pPr>
            <w:r w:rsidRPr="003E22D9">
              <w:rPr>
                <w:bCs/>
                <w:spacing w:val="-6"/>
                <w:sz w:val="18"/>
              </w:rPr>
              <w:t xml:space="preserve"> за месяц</w:t>
            </w:r>
          </w:p>
        </w:tc>
        <w:tc>
          <w:tcPr>
            <w:tcW w:w="1073"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Количество оборотных рейсов до установления новой стоимости проездного билета</w:t>
            </w:r>
          </w:p>
          <w:p w:rsidR="003E22D9" w:rsidRPr="003E22D9" w:rsidRDefault="003E22D9" w:rsidP="003E22D9">
            <w:pPr>
              <w:widowControl w:val="0"/>
              <w:autoSpaceDE w:val="0"/>
              <w:autoSpaceDN w:val="0"/>
              <w:adjustRightInd w:val="0"/>
              <w:ind w:left="-142" w:right="-108"/>
              <w:jc w:val="center"/>
              <w:rPr>
                <w:bCs/>
                <w:spacing w:val="-6"/>
                <w:sz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Фактическое количество использован-ных социаль-ных талонов</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до установ-ления новой стоимости проездного билета,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шт.</w:t>
            </w:r>
          </w:p>
          <w:p w:rsidR="003E22D9" w:rsidRPr="003E22D9" w:rsidRDefault="003E22D9" w:rsidP="003E22D9">
            <w:pPr>
              <w:widowControl w:val="0"/>
              <w:autoSpaceDE w:val="0"/>
              <w:autoSpaceDN w:val="0"/>
              <w:adjustRightInd w:val="0"/>
              <w:ind w:left="-142" w:right="-108"/>
              <w:jc w:val="center"/>
              <w:rPr>
                <w:bCs/>
                <w:spacing w:val="-6"/>
                <w:sz w:val="18"/>
              </w:rPr>
            </w:pPr>
          </w:p>
        </w:tc>
        <w:tc>
          <w:tcPr>
            <w:tcW w:w="1156"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Количество оборотных рейсов после установления новой стоимости проездного билета</w:t>
            </w:r>
          </w:p>
          <w:p w:rsidR="003E22D9" w:rsidRPr="003E22D9" w:rsidRDefault="003E22D9" w:rsidP="003E22D9">
            <w:pPr>
              <w:widowControl w:val="0"/>
              <w:autoSpaceDE w:val="0"/>
              <w:autoSpaceDN w:val="0"/>
              <w:adjustRightInd w:val="0"/>
              <w:ind w:left="-142" w:right="-108"/>
              <w:jc w:val="center"/>
              <w:rPr>
                <w:bCs/>
                <w:spacing w:val="-6"/>
                <w:sz w:val="18"/>
              </w:rPr>
            </w:pPr>
          </w:p>
          <w:p w:rsidR="003E22D9" w:rsidRPr="003E22D9" w:rsidRDefault="003E22D9" w:rsidP="003E22D9">
            <w:pPr>
              <w:widowControl w:val="0"/>
              <w:autoSpaceDE w:val="0"/>
              <w:autoSpaceDN w:val="0"/>
              <w:adjustRightInd w:val="0"/>
              <w:ind w:left="-142" w:right="-108"/>
              <w:jc w:val="center"/>
              <w:rPr>
                <w:bCs/>
                <w:spacing w:val="-6"/>
                <w:sz w:val="18"/>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Фактическое количество использованных социальных талонов после установления новой стоимости проездного билета, шт.</w:t>
            </w:r>
          </w:p>
        </w:tc>
        <w:tc>
          <w:tcPr>
            <w:tcW w:w="976"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Стоимость проездного билета на одну поездку до уста-новления перевозчи-ком его</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новой стоимости,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руб.</w:t>
            </w:r>
          </w:p>
        </w:tc>
        <w:tc>
          <w:tcPr>
            <w:tcW w:w="850" w:type="dxa"/>
            <w:tcBorders>
              <w:top w:val="single" w:sz="4" w:space="0" w:color="auto"/>
              <w:left w:val="single" w:sz="4" w:space="0" w:color="auto"/>
              <w:bottom w:val="single" w:sz="4" w:space="0" w:color="auto"/>
              <w:right w:val="single" w:sz="4" w:space="0" w:color="auto"/>
            </w:tcBorders>
            <w:vAlign w:val="center"/>
            <w:hideMark/>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Новая стоимость проездного билета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 xml:space="preserve">на одну поездку,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руб.</w:t>
            </w:r>
          </w:p>
        </w:tc>
        <w:tc>
          <w:tcPr>
            <w:tcW w:w="1985" w:type="dxa"/>
            <w:tcBorders>
              <w:top w:val="single" w:sz="4" w:space="0" w:color="auto"/>
              <w:left w:val="single" w:sz="4" w:space="0" w:color="auto"/>
              <w:bottom w:val="single" w:sz="4" w:space="0" w:color="auto"/>
              <w:right w:val="single" w:sz="4" w:space="0" w:color="auto"/>
            </w:tcBorders>
            <w:vAlign w:val="center"/>
          </w:tcPr>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Сумма</w:t>
            </w:r>
            <w:r w:rsidRPr="003E22D9">
              <w:rPr>
                <w:spacing w:val="-6"/>
                <w:sz w:val="18"/>
              </w:rPr>
              <w:t xml:space="preserve"> средств</w:t>
            </w:r>
            <w:r w:rsidRPr="003E22D9">
              <w:rPr>
                <w:bCs/>
                <w:spacing w:val="-6"/>
                <w:sz w:val="18"/>
              </w:rPr>
              <w:t xml:space="preserve">, подлежащая уплате, </w:t>
            </w:r>
          </w:p>
          <w:p w:rsidR="003E22D9" w:rsidRPr="003E22D9" w:rsidRDefault="003E22D9" w:rsidP="003E22D9">
            <w:pPr>
              <w:widowControl w:val="0"/>
              <w:autoSpaceDE w:val="0"/>
              <w:autoSpaceDN w:val="0"/>
              <w:adjustRightInd w:val="0"/>
              <w:ind w:left="-142" w:right="-108"/>
              <w:jc w:val="center"/>
              <w:rPr>
                <w:bCs/>
                <w:spacing w:val="-6"/>
                <w:sz w:val="18"/>
              </w:rPr>
            </w:pPr>
            <w:r w:rsidRPr="003E22D9">
              <w:rPr>
                <w:bCs/>
                <w:spacing w:val="-6"/>
                <w:sz w:val="18"/>
              </w:rPr>
              <w:t>руб.</w:t>
            </w:r>
          </w:p>
          <w:p w:rsidR="003E22D9" w:rsidRPr="003E22D9" w:rsidRDefault="003E22D9" w:rsidP="003E22D9">
            <w:pPr>
              <w:widowControl w:val="0"/>
              <w:autoSpaceDE w:val="0"/>
              <w:autoSpaceDN w:val="0"/>
              <w:adjustRightInd w:val="0"/>
              <w:ind w:left="-142" w:right="-108"/>
              <w:jc w:val="center"/>
              <w:rPr>
                <w:bCs/>
                <w:spacing w:val="-6"/>
                <w:sz w:val="18"/>
              </w:rPr>
            </w:pPr>
          </w:p>
          <w:p w:rsidR="003E22D9" w:rsidRPr="003E22D9" w:rsidRDefault="003E22D9" w:rsidP="003E22D9">
            <w:pPr>
              <w:widowControl w:val="0"/>
              <w:autoSpaceDE w:val="0"/>
              <w:autoSpaceDN w:val="0"/>
              <w:adjustRightInd w:val="0"/>
              <w:ind w:left="-142" w:right="-108"/>
              <w:jc w:val="center"/>
              <w:rPr>
                <w:bCs/>
                <w:spacing w:val="-6"/>
                <w:sz w:val="18"/>
              </w:rPr>
            </w:pPr>
          </w:p>
        </w:tc>
      </w:tr>
      <w:tr w:rsidR="003E22D9" w:rsidRPr="003E22D9" w:rsidTr="003E22D9">
        <w:trPr>
          <w:trHeight w:val="2241"/>
        </w:trPr>
        <w:tc>
          <w:tcPr>
            <w:tcW w:w="53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w:t>
            </w:r>
          </w:p>
        </w:tc>
        <w:tc>
          <w:tcPr>
            <w:tcW w:w="99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2</w:t>
            </w:r>
          </w:p>
        </w:tc>
        <w:tc>
          <w:tcPr>
            <w:tcW w:w="117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3 (гр.8 таб-</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лицы № 3)</w:t>
            </w:r>
          </w:p>
        </w:tc>
        <w:tc>
          <w:tcPr>
            <w:tcW w:w="11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4</w:t>
            </w:r>
          </w:p>
        </w:tc>
        <w:tc>
          <w:tcPr>
            <w:tcW w:w="11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5 (гр.7 таб-</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лицы №5)</w:t>
            </w:r>
          </w:p>
        </w:tc>
        <w:tc>
          <w:tcPr>
            <w:tcW w:w="11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6 (гр.8 таб-</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лицы № 5)</w:t>
            </w:r>
          </w:p>
        </w:tc>
        <w:tc>
          <w:tcPr>
            <w:tcW w:w="111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7</w:t>
            </w:r>
          </w:p>
        </w:tc>
        <w:tc>
          <w:tcPr>
            <w:tcW w:w="10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8</w:t>
            </w:r>
          </w:p>
        </w:tc>
        <w:tc>
          <w:tcPr>
            <w:tcW w:w="11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9</w:t>
            </w:r>
            <w:r w:rsidR="007804B0">
              <w:rPr>
                <w:bCs/>
                <w:sz w:val="18"/>
              </w:rPr>
              <w:t xml:space="preserve"> </w:t>
            </w:r>
            <w:r w:rsidRPr="003E22D9">
              <w:rPr>
                <w:bCs/>
                <w:sz w:val="18"/>
              </w:rPr>
              <w:t>=</w:t>
            </w:r>
            <w:r w:rsidR="007804B0">
              <w:rPr>
                <w:bCs/>
                <w:sz w:val="18"/>
              </w:rPr>
              <w:t xml:space="preserve"> </w:t>
            </w:r>
            <w:r w:rsidRPr="003E22D9">
              <w:rPr>
                <w:bCs/>
                <w:sz w:val="18"/>
              </w:rPr>
              <w:t>гр.4× (гр.8/гр.7)</w:t>
            </w:r>
          </w:p>
        </w:tc>
        <w:tc>
          <w:tcPr>
            <w:tcW w:w="115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10</w:t>
            </w:r>
          </w:p>
        </w:tc>
        <w:tc>
          <w:tcPr>
            <w:tcW w:w="129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11=</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гр.4×(гр.10/гр.7)</w:t>
            </w:r>
          </w:p>
        </w:tc>
        <w:tc>
          <w:tcPr>
            <w:tcW w:w="97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12</w:t>
            </w:r>
          </w:p>
        </w:tc>
        <w:tc>
          <w:tcPr>
            <w:tcW w:w="850"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13</w:t>
            </w:r>
          </w:p>
        </w:tc>
        <w:tc>
          <w:tcPr>
            <w:tcW w:w="198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ind w:left="-142" w:right="-108"/>
              <w:jc w:val="center"/>
              <w:rPr>
                <w:bCs/>
                <w:sz w:val="18"/>
              </w:rPr>
            </w:pPr>
            <w:r w:rsidRPr="003E22D9">
              <w:rPr>
                <w:bCs/>
                <w:sz w:val="18"/>
              </w:rPr>
              <w:t>14</w:t>
            </w:r>
            <w:r w:rsidR="007804B0">
              <w:rPr>
                <w:bCs/>
                <w:sz w:val="18"/>
              </w:rPr>
              <w:t xml:space="preserve"> </w:t>
            </w:r>
            <w:r w:rsidRPr="003E22D9">
              <w:rPr>
                <w:bCs/>
                <w:sz w:val="18"/>
              </w:rPr>
              <w:t>=</w:t>
            </w:r>
            <w:r w:rsidR="007804B0">
              <w:rPr>
                <w:bCs/>
                <w:sz w:val="18"/>
              </w:rPr>
              <w:t xml:space="preserve"> </w:t>
            </w:r>
            <w:r w:rsidRPr="003E22D9">
              <w:rPr>
                <w:bCs/>
                <w:sz w:val="18"/>
              </w:rPr>
              <w:t>(гр.5×гр.12)+(гр.6×</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гр.13)+((гр.4-гр.3) × гр.12), если гр.4&gt;гр.3</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 xml:space="preserve"> (при этом гр.7-11 </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не заполняются)</w:t>
            </w:r>
          </w:p>
          <w:p w:rsidR="003E22D9" w:rsidRPr="003E22D9" w:rsidRDefault="003E22D9" w:rsidP="003E22D9">
            <w:pPr>
              <w:widowControl w:val="0"/>
              <w:autoSpaceDE w:val="0"/>
              <w:autoSpaceDN w:val="0"/>
              <w:adjustRightInd w:val="0"/>
              <w:ind w:left="-142" w:right="-108"/>
              <w:jc w:val="center"/>
              <w:rPr>
                <w:bCs/>
                <w:sz w:val="16"/>
              </w:rPr>
            </w:pPr>
            <w:r w:rsidRPr="003E22D9">
              <w:rPr>
                <w:bCs/>
                <w:sz w:val="16"/>
              </w:rPr>
              <w:t xml:space="preserve">ИЛИ </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14</w:t>
            </w:r>
            <w:r w:rsidR="007804B0">
              <w:rPr>
                <w:bCs/>
                <w:sz w:val="18"/>
              </w:rPr>
              <w:t xml:space="preserve"> </w:t>
            </w:r>
            <w:r w:rsidRPr="003E22D9">
              <w:rPr>
                <w:bCs/>
                <w:sz w:val="18"/>
              </w:rPr>
              <w:t>=</w:t>
            </w:r>
            <w:r w:rsidR="007804B0">
              <w:rPr>
                <w:bCs/>
                <w:sz w:val="18"/>
              </w:rPr>
              <w:t xml:space="preserve"> </w:t>
            </w:r>
            <w:r w:rsidRPr="003E22D9">
              <w:rPr>
                <w:bCs/>
                <w:sz w:val="18"/>
              </w:rPr>
              <w:t>(гр.9×гр.12)+(гр.11×</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 xml:space="preserve">гр.13), если гр.4&lt;гр.3 </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 xml:space="preserve">(при этом  гр.5 и 6 </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 xml:space="preserve">и таблица № 5 </w:t>
            </w:r>
          </w:p>
          <w:p w:rsidR="003E22D9" w:rsidRPr="003E22D9" w:rsidRDefault="003E22D9" w:rsidP="003E22D9">
            <w:pPr>
              <w:widowControl w:val="0"/>
              <w:autoSpaceDE w:val="0"/>
              <w:autoSpaceDN w:val="0"/>
              <w:adjustRightInd w:val="0"/>
              <w:ind w:left="-142" w:right="-108"/>
              <w:jc w:val="center"/>
              <w:rPr>
                <w:bCs/>
                <w:sz w:val="18"/>
              </w:rPr>
            </w:pPr>
            <w:r w:rsidRPr="003E22D9">
              <w:rPr>
                <w:bCs/>
                <w:sz w:val="18"/>
              </w:rPr>
              <w:t>не заполняются)</w:t>
            </w:r>
          </w:p>
        </w:tc>
      </w:tr>
      <w:tr w:rsidR="003E22D9" w:rsidRPr="003E22D9" w:rsidTr="003E22D9">
        <w:trPr>
          <w:trHeight w:val="275"/>
        </w:trPr>
        <w:tc>
          <w:tcPr>
            <w:tcW w:w="534"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18"/>
                <w:szCs w:val="22"/>
              </w:rPr>
            </w:pPr>
          </w:p>
        </w:tc>
        <w:tc>
          <w:tcPr>
            <w:tcW w:w="992"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bCs/>
                <w:sz w:val="18"/>
                <w:szCs w:val="22"/>
              </w:rPr>
              <w:t>ИТОГО</w:t>
            </w:r>
          </w:p>
        </w:tc>
        <w:tc>
          <w:tcPr>
            <w:tcW w:w="1174"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17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18"/>
                <w:szCs w:val="22"/>
              </w:rPr>
            </w:pPr>
          </w:p>
        </w:tc>
        <w:tc>
          <w:tcPr>
            <w:tcW w:w="11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175"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11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073"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173"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18"/>
                <w:szCs w:val="22"/>
              </w:rPr>
            </w:pPr>
          </w:p>
        </w:tc>
        <w:tc>
          <w:tcPr>
            <w:tcW w:w="115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292"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18"/>
                <w:szCs w:val="22"/>
              </w:rPr>
            </w:pPr>
          </w:p>
        </w:tc>
        <w:tc>
          <w:tcPr>
            <w:tcW w:w="976"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850" w:type="dxa"/>
            <w:tcBorders>
              <w:top w:val="single" w:sz="4" w:space="0" w:color="auto"/>
              <w:left w:val="single" w:sz="4" w:space="0" w:color="auto"/>
              <w:bottom w:val="single" w:sz="4" w:space="0" w:color="auto"/>
              <w:right w:val="single" w:sz="4" w:space="0" w:color="auto"/>
            </w:tcBorders>
            <w:hideMark/>
          </w:tcPr>
          <w:p w:rsidR="003E22D9" w:rsidRPr="003E22D9" w:rsidRDefault="003E22D9" w:rsidP="003E22D9">
            <w:pPr>
              <w:widowControl w:val="0"/>
              <w:autoSpaceDE w:val="0"/>
              <w:autoSpaceDN w:val="0"/>
              <w:adjustRightInd w:val="0"/>
              <w:jc w:val="center"/>
              <w:rPr>
                <w:bCs/>
                <w:sz w:val="18"/>
                <w:szCs w:val="22"/>
              </w:rPr>
            </w:pPr>
            <w:r w:rsidRPr="003E22D9">
              <w:rPr>
                <w:sz w:val="18"/>
                <w:szCs w:val="22"/>
              </w:rPr>
              <w:t>Х</w:t>
            </w:r>
          </w:p>
        </w:tc>
        <w:tc>
          <w:tcPr>
            <w:tcW w:w="1985" w:type="dxa"/>
            <w:tcBorders>
              <w:top w:val="single" w:sz="4" w:space="0" w:color="auto"/>
              <w:left w:val="single" w:sz="4" w:space="0" w:color="auto"/>
              <w:bottom w:val="single" w:sz="4" w:space="0" w:color="auto"/>
              <w:right w:val="single" w:sz="4" w:space="0" w:color="auto"/>
            </w:tcBorders>
          </w:tcPr>
          <w:p w:rsidR="003E22D9" w:rsidRPr="003E22D9" w:rsidRDefault="003E22D9" w:rsidP="003E22D9">
            <w:pPr>
              <w:widowControl w:val="0"/>
              <w:autoSpaceDE w:val="0"/>
              <w:autoSpaceDN w:val="0"/>
              <w:adjustRightInd w:val="0"/>
              <w:jc w:val="center"/>
              <w:rPr>
                <w:bCs/>
                <w:sz w:val="18"/>
                <w:szCs w:val="22"/>
              </w:rPr>
            </w:pPr>
          </w:p>
        </w:tc>
      </w:tr>
    </w:tbl>
    <w:p w:rsidR="003E22D9" w:rsidRPr="00417263" w:rsidRDefault="003E22D9" w:rsidP="003E22D9">
      <w:pPr>
        <w:widowControl w:val="0"/>
        <w:autoSpaceDE w:val="0"/>
        <w:autoSpaceDN w:val="0"/>
        <w:adjustRightInd w:val="0"/>
        <w:spacing w:line="220" w:lineRule="exact"/>
        <w:ind w:left="-142" w:right="-284"/>
        <w:jc w:val="both"/>
        <w:rPr>
          <w:sz w:val="24"/>
        </w:rPr>
      </w:pPr>
      <w:r w:rsidRPr="00417263">
        <w:rPr>
          <w:bCs/>
          <w:sz w:val="24"/>
        </w:rPr>
        <w:t>Примечания.</w:t>
      </w:r>
    </w:p>
    <w:p w:rsidR="003E22D9" w:rsidRPr="00417263" w:rsidRDefault="003E22D9" w:rsidP="003E22D9">
      <w:pPr>
        <w:widowControl w:val="0"/>
        <w:autoSpaceDE w:val="0"/>
        <w:autoSpaceDN w:val="0"/>
        <w:adjustRightInd w:val="0"/>
        <w:spacing w:line="220" w:lineRule="exact"/>
        <w:ind w:left="-142" w:right="-284" w:firstLine="284"/>
        <w:jc w:val="both"/>
        <w:rPr>
          <w:bCs/>
          <w:sz w:val="24"/>
        </w:rPr>
      </w:pPr>
      <w:r w:rsidRPr="00417263">
        <w:rPr>
          <w:bCs/>
          <w:sz w:val="24"/>
        </w:rPr>
        <w:t xml:space="preserve">1. </w:t>
      </w:r>
      <w:r w:rsidRPr="00417263">
        <w:rPr>
          <w:sz w:val="24"/>
        </w:rPr>
        <w:t>Таблица № 1 заполняется за отчетные месяцы кварталов, в которых стоимость проездного билета не меняется, а также за первый отчетный месяц квартала, в котором с начала указанного месяца установлена новая стоимость проездного билета.</w:t>
      </w:r>
    </w:p>
    <w:p w:rsidR="003E22D9" w:rsidRPr="00417263" w:rsidRDefault="003E22D9" w:rsidP="003E22D9">
      <w:pPr>
        <w:widowControl w:val="0"/>
        <w:autoSpaceDE w:val="0"/>
        <w:autoSpaceDN w:val="0"/>
        <w:adjustRightInd w:val="0"/>
        <w:spacing w:line="220" w:lineRule="exact"/>
        <w:ind w:left="-142" w:right="-284" w:firstLine="284"/>
        <w:jc w:val="both"/>
        <w:rPr>
          <w:sz w:val="24"/>
        </w:rPr>
      </w:pPr>
      <w:r w:rsidRPr="00417263">
        <w:rPr>
          <w:sz w:val="24"/>
        </w:rPr>
        <w:t>2. В случае применения перевозчиком разных стоимостей проездного билета в первом месяце квартала</w:t>
      </w:r>
      <w:r w:rsidR="007804B0">
        <w:rPr>
          <w:sz w:val="24"/>
        </w:rPr>
        <w:t>,</w:t>
      </w:r>
      <w:r w:rsidRPr="00417263">
        <w:rPr>
          <w:sz w:val="24"/>
        </w:rPr>
        <w:t xml:space="preserve"> за первый отчетный месяц квартала заполняется таблица № 2, за второй и третий отчетные месяцы квартала – таблицы № 3 и 4.</w:t>
      </w:r>
    </w:p>
    <w:p w:rsidR="003E22D9" w:rsidRPr="00417263" w:rsidRDefault="003E22D9" w:rsidP="003E22D9">
      <w:pPr>
        <w:widowControl w:val="0"/>
        <w:autoSpaceDE w:val="0"/>
        <w:autoSpaceDN w:val="0"/>
        <w:adjustRightInd w:val="0"/>
        <w:spacing w:line="220" w:lineRule="exact"/>
        <w:ind w:left="-142" w:right="-284" w:firstLine="284"/>
        <w:jc w:val="both"/>
        <w:rPr>
          <w:sz w:val="24"/>
        </w:rPr>
      </w:pPr>
      <w:r w:rsidRPr="00417263">
        <w:rPr>
          <w:sz w:val="24"/>
        </w:rPr>
        <w:t>3. В случае установления перевозчиком новой стоимости проездного билета с начала второго месяца квартала</w:t>
      </w:r>
      <w:r w:rsidR="007804B0">
        <w:rPr>
          <w:sz w:val="24"/>
        </w:rPr>
        <w:t>,</w:t>
      </w:r>
      <w:r w:rsidRPr="00417263">
        <w:rPr>
          <w:sz w:val="24"/>
        </w:rPr>
        <w:t xml:space="preserve"> за второй и третий отчетные месяцы квартала заполняются таблицы №  3 и 4.</w:t>
      </w:r>
    </w:p>
    <w:p w:rsidR="003E22D9" w:rsidRPr="00417263" w:rsidRDefault="003E22D9" w:rsidP="003E22D9">
      <w:pPr>
        <w:widowControl w:val="0"/>
        <w:autoSpaceDE w:val="0"/>
        <w:autoSpaceDN w:val="0"/>
        <w:adjustRightInd w:val="0"/>
        <w:ind w:left="-142" w:right="-284" w:firstLine="284"/>
        <w:jc w:val="both"/>
        <w:rPr>
          <w:sz w:val="24"/>
        </w:rPr>
      </w:pPr>
      <w:r w:rsidRPr="00417263">
        <w:rPr>
          <w:sz w:val="24"/>
        </w:rPr>
        <w:t>4. В случае применения перевозчиком разных стоимостей проездного билета во втором месяце квартала</w:t>
      </w:r>
      <w:r w:rsidR="007804B0">
        <w:rPr>
          <w:sz w:val="24"/>
        </w:rPr>
        <w:t>,</w:t>
      </w:r>
      <w:r w:rsidRPr="00417263">
        <w:rPr>
          <w:sz w:val="24"/>
        </w:rPr>
        <w:t xml:space="preserve"> за второй отчетный месяц квартала заполняются таблицы №  3 и 6 и в случае если данные строк графы 4 превышают данные строк графы 3 таблицы № 6 также заполняется таблица № 5, </w:t>
      </w:r>
      <w:r w:rsidRPr="00417263">
        <w:rPr>
          <w:sz w:val="24"/>
        </w:rPr>
        <w:br/>
        <w:t>за третий отчетный месяц квартала – таблицы №  3 и 4.</w:t>
      </w:r>
    </w:p>
    <w:p w:rsidR="003E22D9" w:rsidRPr="00417263" w:rsidRDefault="003E22D9" w:rsidP="003E22D9">
      <w:pPr>
        <w:widowControl w:val="0"/>
        <w:autoSpaceDE w:val="0"/>
        <w:autoSpaceDN w:val="0"/>
        <w:adjustRightInd w:val="0"/>
        <w:ind w:left="-142" w:right="-284" w:firstLine="284"/>
        <w:jc w:val="both"/>
        <w:rPr>
          <w:sz w:val="24"/>
        </w:rPr>
      </w:pPr>
      <w:r w:rsidRPr="00417263">
        <w:rPr>
          <w:sz w:val="24"/>
        </w:rPr>
        <w:t>5. В случае установления перевозчиком новой стоимости проездного билета с начала третьего месяца квартала</w:t>
      </w:r>
      <w:r w:rsidR="007804B0">
        <w:rPr>
          <w:sz w:val="24"/>
        </w:rPr>
        <w:t>,</w:t>
      </w:r>
      <w:r w:rsidRPr="00417263">
        <w:rPr>
          <w:sz w:val="24"/>
        </w:rPr>
        <w:t xml:space="preserve"> за третий отчетный месяц квартала заполняются таблицы №  3 и 4.</w:t>
      </w:r>
    </w:p>
    <w:p w:rsidR="003E22D9" w:rsidRPr="00417263" w:rsidRDefault="003E22D9" w:rsidP="003E22D9">
      <w:pPr>
        <w:widowControl w:val="0"/>
        <w:autoSpaceDE w:val="0"/>
        <w:autoSpaceDN w:val="0"/>
        <w:adjustRightInd w:val="0"/>
        <w:ind w:left="-142" w:right="-284" w:firstLine="284"/>
        <w:jc w:val="both"/>
        <w:rPr>
          <w:sz w:val="24"/>
        </w:rPr>
      </w:pPr>
      <w:r w:rsidRPr="00417263">
        <w:rPr>
          <w:sz w:val="24"/>
        </w:rPr>
        <w:t>6. В случае применения перевозчиком разных стоимостей проездного билета в третьем месяце квартала</w:t>
      </w:r>
      <w:r w:rsidR="007804B0">
        <w:rPr>
          <w:sz w:val="24"/>
        </w:rPr>
        <w:t>,</w:t>
      </w:r>
      <w:r w:rsidRPr="00417263">
        <w:rPr>
          <w:sz w:val="24"/>
        </w:rPr>
        <w:t xml:space="preserve"> за третий отчетный месяц квартала заполняются таблицы № 3 и 6 и в случае если данные строк графы 4 превышают данные строк графы 3 таблицы № 6 также заполняется таблица № 5.</w:t>
      </w:r>
    </w:p>
    <w:p w:rsidR="003E22D9" w:rsidRPr="00417263" w:rsidRDefault="003E22D9" w:rsidP="003E22D9">
      <w:pPr>
        <w:widowControl w:val="0"/>
        <w:autoSpaceDE w:val="0"/>
        <w:autoSpaceDN w:val="0"/>
        <w:adjustRightInd w:val="0"/>
        <w:ind w:left="-142" w:firstLine="284"/>
        <w:jc w:val="both"/>
        <w:rPr>
          <w:sz w:val="24"/>
        </w:rPr>
      </w:pPr>
      <w:r w:rsidRPr="00417263">
        <w:rPr>
          <w:sz w:val="24"/>
        </w:rPr>
        <w:t xml:space="preserve">7. </w:t>
      </w:r>
      <w:r w:rsidRPr="00417263">
        <w:rPr>
          <w:bCs/>
          <w:sz w:val="24"/>
        </w:rPr>
        <w:t>Строки</w:t>
      </w:r>
      <w:r w:rsidRPr="00417263">
        <w:rPr>
          <w:sz w:val="24"/>
        </w:rPr>
        <w:t xml:space="preserve"> графы 6 таблицы № 3 заполня</w:t>
      </w:r>
      <w:r w:rsidR="007804B0">
        <w:rPr>
          <w:sz w:val="24"/>
        </w:rPr>
        <w:t>ю</w:t>
      </w:r>
      <w:r w:rsidRPr="00417263">
        <w:rPr>
          <w:sz w:val="24"/>
        </w:rPr>
        <w:t>тся на основании данных отчетов перевозчика, представленных в МУП "АППП".</w:t>
      </w:r>
    </w:p>
    <w:p w:rsidR="003E22D9" w:rsidRPr="003E22D9" w:rsidRDefault="003E22D9" w:rsidP="003E22D9">
      <w:pPr>
        <w:jc w:val="center"/>
      </w:pPr>
      <w:r w:rsidRPr="003E22D9">
        <w:br w:type="page"/>
      </w:r>
    </w:p>
    <w:p w:rsidR="003E22D9" w:rsidRPr="003E22D9" w:rsidRDefault="003E22D9" w:rsidP="003E22D9">
      <w:pPr>
        <w:jc w:val="center"/>
      </w:pPr>
    </w:p>
    <w:p w:rsidR="003E22D9" w:rsidRPr="003E22D9" w:rsidRDefault="003E22D9" w:rsidP="003E22D9">
      <w:pPr>
        <w:jc w:val="center"/>
      </w:pPr>
      <w:r w:rsidRPr="003E22D9">
        <w:t>4</w:t>
      </w:r>
    </w:p>
    <w:p w:rsidR="003E22D9" w:rsidRPr="003E22D9" w:rsidRDefault="003E22D9" w:rsidP="003E22D9">
      <w:pPr>
        <w:jc w:val="center"/>
      </w:pPr>
    </w:p>
    <w:p w:rsidR="003E22D9" w:rsidRPr="00417263" w:rsidRDefault="003E22D9" w:rsidP="003E22D9">
      <w:pPr>
        <w:autoSpaceDE w:val="0"/>
        <w:autoSpaceDN w:val="0"/>
        <w:adjustRightInd w:val="0"/>
        <w:ind w:right="-284" w:firstLine="426"/>
        <w:jc w:val="both"/>
        <w:rPr>
          <w:sz w:val="24"/>
          <w:szCs w:val="24"/>
        </w:rPr>
      </w:pPr>
      <w:r w:rsidRPr="00417263">
        <w:rPr>
          <w:sz w:val="24"/>
          <w:szCs w:val="24"/>
        </w:rPr>
        <w:t>8. Данные строк граф 6, 8 таблицы № 2, граф 5, 7 и 8 таблицы № 3, граф 7, 8 таблицы № 5, граф 9, 11 таблицы № 6 заполняются в целых числах. Округление соответствующих строк и граф до целых единиц проводится по правилам математического округления.</w:t>
      </w:r>
    </w:p>
    <w:p w:rsidR="003E22D9" w:rsidRPr="00417263" w:rsidRDefault="003E22D9" w:rsidP="003E22D9">
      <w:pPr>
        <w:autoSpaceDE w:val="0"/>
        <w:autoSpaceDN w:val="0"/>
        <w:adjustRightInd w:val="0"/>
        <w:ind w:right="-284" w:firstLine="426"/>
        <w:jc w:val="both"/>
        <w:rPr>
          <w:sz w:val="24"/>
          <w:szCs w:val="24"/>
        </w:rPr>
      </w:pPr>
      <w:r w:rsidRPr="00417263">
        <w:rPr>
          <w:sz w:val="24"/>
          <w:szCs w:val="24"/>
        </w:rPr>
        <w:t xml:space="preserve">9. По </w:t>
      </w:r>
      <w:hyperlink r:id="rId16" w:history="1">
        <w:r w:rsidRPr="00417263">
          <w:rPr>
            <w:rStyle w:val="a3"/>
            <w:rFonts w:eastAsiaTheme="majorEastAsia"/>
            <w:color w:val="auto"/>
            <w:sz w:val="24"/>
            <w:szCs w:val="24"/>
            <w:u w:val="none"/>
          </w:rPr>
          <w:t>строке</w:t>
        </w:r>
      </w:hyperlink>
      <w:r w:rsidRPr="00417263">
        <w:rPr>
          <w:sz w:val="24"/>
          <w:szCs w:val="24"/>
        </w:rPr>
        <w:t xml:space="preserve"> "Итого" граф</w:t>
      </w:r>
      <w:r w:rsidR="00083631">
        <w:rPr>
          <w:sz w:val="24"/>
          <w:szCs w:val="24"/>
        </w:rPr>
        <w:t>ы</w:t>
      </w:r>
      <w:r w:rsidRPr="00417263">
        <w:rPr>
          <w:sz w:val="24"/>
          <w:szCs w:val="24"/>
        </w:rPr>
        <w:t xml:space="preserve"> 4 и 6 таблицы № 1, граф</w:t>
      </w:r>
      <w:r w:rsidR="00083631">
        <w:rPr>
          <w:sz w:val="24"/>
          <w:szCs w:val="24"/>
        </w:rPr>
        <w:t>ы</w:t>
      </w:r>
      <w:hyperlink r:id="rId17" w:history="1">
        <w:r w:rsidRPr="00417263">
          <w:rPr>
            <w:rStyle w:val="a3"/>
            <w:rFonts w:eastAsiaTheme="majorEastAsia"/>
            <w:color w:val="auto"/>
            <w:sz w:val="24"/>
            <w:szCs w:val="24"/>
            <w:u w:val="none"/>
          </w:rPr>
          <w:t xml:space="preserve"> 3, 6, 8 и 11</w:t>
        </w:r>
      </w:hyperlink>
      <w:r w:rsidRPr="00417263">
        <w:rPr>
          <w:sz w:val="24"/>
          <w:szCs w:val="24"/>
        </w:rPr>
        <w:t xml:space="preserve"> таблицы № 2, графа 6 таблицы № 3, граф 4 и 7 таблицы № 4, граф 4, 5 </w:t>
      </w:r>
      <w:r w:rsidRPr="00417263">
        <w:rPr>
          <w:sz w:val="24"/>
          <w:szCs w:val="24"/>
        </w:rPr>
        <w:br/>
        <w:t>и 6 таблицы № 5, граф 4, 9, 11 и 14 таблицы № 6 рассчитываются как сумма значений по всем строкам по соответствующим графам.</w:t>
      </w:r>
    </w:p>
    <w:p w:rsidR="003E22D9" w:rsidRPr="00417263" w:rsidRDefault="003E22D9" w:rsidP="003E22D9">
      <w:pPr>
        <w:pStyle w:val="ConsPlusNonformat"/>
        <w:ind w:right="-284" w:firstLine="426"/>
        <w:jc w:val="both"/>
        <w:rPr>
          <w:rFonts w:ascii="Times New Roman" w:hAnsi="Times New Roman" w:cs="Times New Roman"/>
          <w:sz w:val="24"/>
          <w:szCs w:val="24"/>
        </w:rPr>
      </w:pPr>
      <w:r w:rsidRPr="00417263">
        <w:rPr>
          <w:rFonts w:ascii="Times New Roman" w:hAnsi="Times New Roman" w:cs="Times New Roman"/>
          <w:sz w:val="24"/>
          <w:szCs w:val="24"/>
        </w:rPr>
        <w:t>10. Строки (графы) со знаком (x) не заполняются.</w:t>
      </w:r>
    </w:p>
    <w:p w:rsidR="003E22D9" w:rsidRPr="00417263" w:rsidRDefault="003E22D9" w:rsidP="003E22D9">
      <w:pPr>
        <w:pStyle w:val="ConsPlusNonformat"/>
        <w:ind w:right="-284" w:firstLine="426"/>
        <w:jc w:val="both"/>
        <w:rPr>
          <w:rFonts w:ascii="Times New Roman" w:hAnsi="Times New Roman" w:cs="Times New Roman"/>
          <w:sz w:val="24"/>
          <w:szCs w:val="24"/>
        </w:rPr>
      </w:pPr>
    </w:p>
    <w:p w:rsidR="003E22D9" w:rsidRPr="003E22D9" w:rsidRDefault="003E22D9" w:rsidP="003E22D9">
      <w:pPr>
        <w:pStyle w:val="ConsPlusNonformat"/>
        <w:ind w:right="-284" w:firstLine="426"/>
        <w:rPr>
          <w:rFonts w:ascii="Times New Roman" w:hAnsi="Times New Roman" w:cs="Times New Roman"/>
          <w:sz w:val="24"/>
          <w:szCs w:val="24"/>
        </w:rPr>
      </w:pPr>
      <w:bookmarkStart w:id="2" w:name="Par197"/>
      <w:bookmarkStart w:id="3" w:name="Par215"/>
      <w:bookmarkEnd w:id="2"/>
      <w:bookmarkEnd w:id="3"/>
      <w:r w:rsidRPr="00417263">
        <w:rPr>
          <w:rFonts w:ascii="Times New Roman" w:hAnsi="Times New Roman" w:cs="Times New Roman"/>
          <w:sz w:val="24"/>
          <w:szCs w:val="24"/>
        </w:rPr>
        <w:t>Приложение: 1. Использованные социальные талоны в количестве</w:t>
      </w:r>
      <w:r w:rsidRPr="003E22D9">
        <w:rPr>
          <w:rFonts w:ascii="Times New Roman" w:hAnsi="Times New Roman" w:cs="Times New Roman"/>
          <w:sz w:val="24"/>
          <w:szCs w:val="24"/>
        </w:rPr>
        <w:t xml:space="preserve"> ________________________________________________________________________________штук.     </w:t>
      </w:r>
    </w:p>
    <w:p w:rsidR="003E22D9" w:rsidRPr="003E22D9" w:rsidRDefault="003E22D9" w:rsidP="003E22D9">
      <w:pPr>
        <w:pStyle w:val="ConsPlusNonformat"/>
        <w:ind w:firstLine="567"/>
        <w:rPr>
          <w:rFonts w:ascii="Times New Roman" w:hAnsi="Times New Roman" w:cs="Times New Roman"/>
          <w:szCs w:val="24"/>
        </w:rPr>
      </w:pPr>
      <w:r w:rsidRPr="003E22D9">
        <w:rPr>
          <w:rFonts w:ascii="Times New Roman" w:hAnsi="Times New Roman" w:cs="Times New Roman"/>
          <w:szCs w:val="24"/>
        </w:rPr>
        <w:t xml:space="preserve">                                                       (количество прописью) </w:t>
      </w:r>
    </w:p>
    <w:p w:rsidR="003E22D9" w:rsidRPr="003E22D9" w:rsidRDefault="003E22D9" w:rsidP="003E22D9">
      <w:pPr>
        <w:pStyle w:val="ConsPlusNonformat"/>
        <w:jc w:val="both"/>
        <w:rPr>
          <w:rFonts w:ascii="Times New Roman" w:hAnsi="Times New Roman" w:cs="Times New Roman"/>
          <w:sz w:val="24"/>
          <w:szCs w:val="24"/>
          <w:vertAlign w:val="superscript"/>
        </w:rPr>
      </w:pPr>
      <w:r w:rsidRPr="003E22D9">
        <w:rPr>
          <w:rFonts w:ascii="Times New Roman" w:hAnsi="Times New Roman" w:cs="Times New Roman"/>
          <w:sz w:val="24"/>
          <w:szCs w:val="24"/>
        </w:rPr>
        <w:t>Перевозчик</w:t>
      </w:r>
      <w:r w:rsidRPr="003E22D9">
        <w:rPr>
          <w:rFonts w:ascii="Times New Roman" w:hAnsi="Times New Roman" w:cs="Times New Roman"/>
          <w:sz w:val="24"/>
          <w:szCs w:val="24"/>
        </w:rPr>
        <w:tab/>
      </w:r>
      <w:r w:rsidRPr="003E22D9">
        <w:rPr>
          <w:rFonts w:ascii="Times New Roman" w:hAnsi="Times New Roman" w:cs="Times New Roman"/>
          <w:sz w:val="24"/>
          <w:szCs w:val="24"/>
        </w:rPr>
        <w:tab/>
      </w:r>
      <w:r w:rsidRPr="003E22D9">
        <w:rPr>
          <w:rFonts w:ascii="Times New Roman" w:hAnsi="Times New Roman" w:cs="Times New Roman"/>
          <w:sz w:val="24"/>
          <w:szCs w:val="24"/>
        </w:rPr>
        <w:tab/>
        <w:t>____________________        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(подпись)  </w:t>
      </w:r>
      <w:r w:rsidRPr="003E22D9">
        <w:rPr>
          <w:rFonts w:ascii="Times New Roman" w:hAnsi="Times New Roman" w:cs="Times New Roman"/>
          <w:sz w:val="24"/>
          <w:szCs w:val="24"/>
          <w:vertAlign w:val="superscript"/>
        </w:rPr>
        <w:tab/>
        <w:t xml:space="preserve">                                  (расшифровка подписи)</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МП  </w:t>
      </w:r>
      <w:r w:rsidRPr="003E22D9">
        <w:rPr>
          <w:rFonts w:ascii="Times New Roman" w:hAnsi="Times New Roman" w:cs="Times New Roman"/>
          <w:sz w:val="24"/>
          <w:szCs w:val="24"/>
          <w:vertAlign w:val="superscript"/>
        </w:rPr>
        <w:tab/>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rPr>
        <w:t>"__" __________ 20 __ г.</w:t>
      </w:r>
    </w:p>
    <w:p w:rsidR="003E22D9" w:rsidRPr="003E22D9" w:rsidRDefault="003E22D9" w:rsidP="003E22D9">
      <w:pPr>
        <w:pStyle w:val="ConsPlusNonformat"/>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Отчет проверен:</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 xml:space="preserve">Директор МУП "АППП" </w:t>
      </w:r>
      <w:r w:rsidRPr="003E22D9">
        <w:rPr>
          <w:rFonts w:ascii="Times New Roman" w:hAnsi="Times New Roman" w:cs="Times New Roman"/>
          <w:sz w:val="24"/>
          <w:szCs w:val="24"/>
        </w:rPr>
        <w:tab/>
        <w:t>_______________   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(подпись)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(расшифровка подписи)</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МП</w:t>
      </w:r>
    </w:p>
    <w:p w:rsidR="003E22D9" w:rsidRPr="003E22D9" w:rsidRDefault="003E22D9" w:rsidP="003E22D9">
      <w:pPr>
        <w:pStyle w:val="ConsPlusNonformat"/>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Главный бухгалтер</w:t>
      </w: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rPr>
        <w:t>МУП "АППП"  _______________    ______________________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(подпись)          </w:t>
      </w:r>
      <w:r w:rsidRPr="003E22D9">
        <w:rPr>
          <w:rFonts w:ascii="Times New Roman" w:hAnsi="Times New Roman" w:cs="Times New Roman"/>
          <w:sz w:val="24"/>
          <w:szCs w:val="24"/>
          <w:vertAlign w:val="superscript"/>
        </w:rPr>
        <w:tab/>
        <w:t xml:space="preserve">         (расшифровка подписи)</w:t>
      </w:r>
    </w:p>
    <w:p w:rsidR="003E22D9" w:rsidRPr="003E22D9" w:rsidRDefault="003E22D9" w:rsidP="003E22D9">
      <w:pPr>
        <w:pStyle w:val="ConsPlusNonformat"/>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rPr>
        <w:t xml:space="preserve">"__" __________ 20 __ г. </w:t>
      </w:r>
    </w:p>
    <w:p w:rsidR="003E22D9" w:rsidRDefault="003E22D9" w:rsidP="00417263">
      <w:pPr>
        <w:jc w:val="center"/>
        <w:rPr>
          <w:bCs/>
        </w:rPr>
      </w:pPr>
    </w:p>
    <w:p w:rsidR="00417263" w:rsidRDefault="00417263" w:rsidP="00417263">
      <w:pPr>
        <w:jc w:val="center"/>
        <w:rPr>
          <w:bCs/>
        </w:rPr>
      </w:pPr>
      <w:r>
        <w:rPr>
          <w:bCs/>
        </w:rPr>
        <w:t>____________</w:t>
      </w:r>
    </w:p>
    <w:p w:rsidR="00417263" w:rsidRDefault="00417263" w:rsidP="003E22D9">
      <w:pPr>
        <w:rPr>
          <w:bCs/>
        </w:rPr>
      </w:pPr>
    </w:p>
    <w:p w:rsidR="00417263" w:rsidRPr="003E22D9" w:rsidRDefault="00417263" w:rsidP="00417263">
      <w:pPr>
        <w:jc w:val="center"/>
        <w:rPr>
          <w:bCs/>
        </w:rPr>
        <w:sectPr w:rsidR="00417263" w:rsidRPr="003E22D9" w:rsidSect="00417263">
          <w:pgSz w:w="16838" w:h="11906" w:orient="landscape"/>
          <w:pgMar w:top="993" w:right="820" w:bottom="426" w:left="709" w:header="709" w:footer="130" w:gutter="0"/>
          <w:pgNumType w:start="1"/>
          <w:cols w:space="720"/>
        </w:sectPr>
      </w:pPr>
    </w:p>
    <w:p w:rsidR="003E22D9" w:rsidRPr="00417263" w:rsidRDefault="003E22D9" w:rsidP="00417263">
      <w:pPr>
        <w:pageBreakBefore/>
        <w:ind w:left="5245"/>
        <w:jc w:val="right"/>
        <w:rPr>
          <w:b/>
          <w:sz w:val="24"/>
        </w:rPr>
      </w:pPr>
      <w:r w:rsidRPr="00417263">
        <w:rPr>
          <w:b/>
          <w:sz w:val="24"/>
        </w:rPr>
        <w:lastRenderedPageBreak/>
        <w:t>Приложение № 3</w:t>
      </w:r>
    </w:p>
    <w:p w:rsidR="003E22D9" w:rsidRPr="00417263" w:rsidRDefault="003E22D9" w:rsidP="00417263">
      <w:pPr>
        <w:widowControl w:val="0"/>
        <w:autoSpaceDE w:val="0"/>
        <w:autoSpaceDN w:val="0"/>
        <w:adjustRightInd w:val="0"/>
        <w:spacing w:line="240" w:lineRule="exact"/>
        <w:ind w:left="5245"/>
        <w:jc w:val="both"/>
        <w:rPr>
          <w:bCs/>
          <w:sz w:val="24"/>
        </w:rPr>
      </w:pPr>
      <w:r w:rsidRPr="00417263">
        <w:rPr>
          <w:sz w:val="24"/>
        </w:rPr>
        <w:t xml:space="preserve">к Правилам </w:t>
      </w:r>
      <w:r w:rsidRPr="00417263">
        <w:rPr>
          <w:bCs/>
          <w:sz w:val="24"/>
        </w:rPr>
        <w:t>предоставления в 2016 году бесплатного проезда гражданам, достиг-шим возраста 70 лет и старше, и сопро</w:t>
      </w:r>
      <w:r w:rsidR="00417263">
        <w:rPr>
          <w:bCs/>
          <w:sz w:val="24"/>
        </w:rPr>
        <w:t>-</w:t>
      </w:r>
      <w:r w:rsidRPr="00417263">
        <w:rPr>
          <w:bCs/>
          <w:sz w:val="24"/>
        </w:rPr>
        <w:t>вождающим их лицам в автомобильном транспорте общего пользования по мар</w:t>
      </w:r>
      <w:r w:rsidR="00417263">
        <w:rPr>
          <w:bCs/>
          <w:sz w:val="24"/>
        </w:rPr>
        <w:t>-</w:t>
      </w:r>
      <w:r w:rsidRPr="00417263">
        <w:rPr>
          <w:bCs/>
          <w:sz w:val="24"/>
        </w:rPr>
        <w:t>шрутам регулярных автобусных перево</w:t>
      </w:r>
      <w:r w:rsidR="00417263">
        <w:rPr>
          <w:bCs/>
          <w:sz w:val="24"/>
        </w:rPr>
        <w:t>-</w:t>
      </w:r>
      <w:r w:rsidRPr="00417263">
        <w:rPr>
          <w:bCs/>
          <w:sz w:val="24"/>
        </w:rPr>
        <w:t>зок на территории муниципального обра</w:t>
      </w:r>
      <w:r w:rsidR="00417263">
        <w:rPr>
          <w:bCs/>
          <w:sz w:val="24"/>
        </w:rPr>
        <w:t>-</w:t>
      </w:r>
      <w:r w:rsidRPr="00417263">
        <w:rPr>
          <w:bCs/>
          <w:sz w:val="24"/>
        </w:rPr>
        <w:t>зования "Город Архангельск"</w:t>
      </w:r>
    </w:p>
    <w:p w:rsidR="003E22D9" w:rsidRPr="003E22D9" w:rsidRDefault="003E22D9" w:rsidP="003E22D9">
      <w:pPr>
        <w:pStyle w:val="ConsPlusNonformat"/>
        <w:jc w:val="both"/>
        <w:rPr>
          <w:rFonts w:ascii="Times New Roman" w:hAnsi="Times New Roman" w:cs="Times New Roman"/>
          <w:b/>
          <w:sz w:val="28"/>
          <w:szCs w:val="28"/>
        </w:rPr>
      </w:pPr>
    </w:p>
    <w:p w:rsidR="003E22D9" w:rsidRPr="00417263" w:rsidRDefault="003E22D9" w:rsidP="003E22D9">
      <w:pPr>
        <w:pStyle w:val="ConsPlusNonformat"/>
        <w:jc w:val="center"/>
        <w:rPr>
          <w:rFonts w:ascii="Times New Roman" w:hAnsi="Times New Roman" w:cs="Times New Roman"/>
          <w:b/>
          <w:sz w:val="24"/>
          <w:szCs w:val="26"/>
        </w:rPr>
      </w:pPr>
      <w:r w:rsidRPr="00417263">
        <w:rPr>
          <w:rFonts w:ascii="Times New Roman" w:hAnsi="Times New Roman" w:cs="Times New Roman"/>
          <w:b/>
          <w:sz w:val="24"/>
          <w:szCs w:val="26"/>
        </w:rPr>
        <w:t>РАСЧЕТ</w:t>
      </w:r>
    </w:p>
    <w:p w:rsidR="003E22D9" w:rsidRPr="00417263" w:rsidRDefault="003E22D9" w:rsidP="003E22D9">
      <w:pPr>
        <w:pStyle w:val="ConsPlusNonformat"/>
        <w:jc w:val="center"/>
        <w:rPr>
          <w:rFonts w:ascii="Times New Roman" w:hAnsi="Times New Roman"/>
          <w:b/>
          <w:sz w:val="24"/>
          <w:szCs w:val="26"/>
        </w:rPr>
      </w:pPr>
      <w:r w:rsidRPr="00417263">
        <w:rPr>
          <w:rFonts w:ascii="Times New Roman" w:hAnsi="Times New Roman" w:cs="Times New Roman"/>
          <w:b/>
          <w:sz w:val="24"/>
          <w:szCs w:val="26"/>
        </w:rPr>
        <w:t xml:space="preserve"> суммы средств, подлежащей </w:t>
      </w:r>
      <w:r w:rsidRPr="00417263">
        <w:rPr>
          <w:rFonts w:ascii="Times New Roman" w:hAnsi="Times New Roman" w:cs="Times New Roman"/>
          <w:b/>
          <w:sz w:val="24"/>
          <w:szCs w:val="25"/>
        </w:rPr>
        <w:t>уплате</w:t>
      </w:r>
      <w:r w:rsidRPr="00417263">
        <w:rPr>
          <w:rFonts w:ascii="Times New Roman" w:hAnsi="Times New Roman" w:cs="Times New Roman"/>
          <w:b/>
          <w:sz w:val="24"/>
          <w:szCs w:val="26"/>
        </w:rPr>
        <w:t xml:space="preserve"> перевозчикам в связи с оказанием ими услуг </w:t>
      </w:r>
      <w:r w:rsidRPr="00417263">
        <w:rPr>
          <w:rFonts w:ascii="Times New Roman" w:hAnsi="Times New Roman" w:cs="Times New Roman"/>
          <w:b/>
          <w:sz w:val="24"/>
          <w:szCs w:val="26"/>
        </w:rPr>
        <w:br/>
        <w:t xml:space="preserve">по перевозке граждан, достигших возраста 70 лет и старше, и сопровождающих </w:t>
      </w:r>
      <w:r w:rsidRPr="00417263">
        <w:rPr>
          <w:rFonts w:ascii="Times New Roman" w:hAnsi="Times New Roman" w:cs="Times New Roman"/>
          <w:b/>
          <w:sz w:val="24"/>
          <w:szCs w:val="26"/>
        </w:rPr>
        <w:br/>
        <w:t>их лиц,</w:t>
      </w:r>
      <w:r w:rsidRPr="00417263">
        <w:rPr>
          <w:rFonts w:ascii="Times New Roman" w:hAnsi="Times New Roman"/>
          <w:b/>
          <w:bCs/>
          <w:sz w:val="24"/>
          <w:szCs w:val="26"/>
        </w:rPr>
        <w:t xml:space="preserve"> пользующихся правом бесплатного проезда в автомобильном транспорте</w:t>
      </w:r>
    </w:p>
    <w:p w:rsidR="003E22D9" w:rsidRPr="00417263" w:rsidRDefault="003E22D9" w:rsidP="003E22D9">
      <w:pPr>
        <w:pStyle w:val="ConsPlusNonformat"/>
        <w:jc w:val="center"/>
        <w:rPr>
          <w:rFonts w:ascii="Times New Roman" w:hAnsi="Times New Roman" w:cs="Times New Roman"/>
          <w:sz w:val="24"/>
          <w:szCs w:val="26"/>
        </w:rPr>
      </w:pPr>
      <w:r w:rsidRPr="00417263">
        <w:rPr>
          <w:rFonts w:ascii="Times New Roman" w:hAnsi="Times New Roman" w:cs="Times New Roman"/>
          <w:b/>
          <w:sz w:val="24"/>
          <w:szCs w:val="26"/>
        </w:rPr>
        <w:t>за ________________________ 2016 года</w:t>
      </w:r>
    </w:p>
    <w:p w:rsidR="003E22D9" w:rsidRPr="003E22D9" w:rsidRDefault="003E22D9" w:rsidP="003E22D9">
      <w:pPr>
        <w:pStyle w:val="ConsPlusNonformat"/>
        <w:jc w:val="center"/>
        <w:rPr>
          <w:rFonts w:ascii="Times New Roman" w:hAnsi="Times New Roman" w:cs="Times New Roman"/>
          <w:sz w:val="28"/>
          <w:szCs w:val="28"/>
          <w:vertAlign w:val="superscript"/>
        </w:rPr>
      </w:pPr>
      <w:r w:rsidRPr="003E22D9">
        <w:rPr>
          <w:rFonts w:ascii="Times New Roman" w:hAnsi="Times New Roman" w:cs="Times New Roman"/>
          <w:sz w:val="28"/>
          <w:szCs w:val="28"/>
          <w:vertAlign w:val="superscript"/>
        </w:rPr>
        <w:t>(отчетный месяц)</w:t>
      </w:r>
    </w:p>
    <w:tbl>
      <w:tblPr>
        <w:tblW w:w="9930" w:type="dxa"/>
        <w:tblInd w:w="-67" w:type="dxa"/>
        <w:tblLayout w:type="fixed"/>
        <w:tblCellMar>
          <w:left w:w="75" w:type="dxa"/>
          <w:right w:w="75" w:type="dxa"/>
        </w:tblCellMar>
        <w:tblLook w:val="04A0" w:firstRow="1" w:lastRow="0" w:firstColumn="1" w:lastColumn="0" w:noHBand="0" w:noVBand="1"/>
      </w:tblPr>
      <w:tblGrid>
        <w:gridCol w:w="487"/>
        <w:gridCol w:w="1924"/>
        <w:gridCol w:w="2696"/>
        <w:gridCol w:w="2375"/>
        <w:gridCol w:w="2448"/>
      </w:tblGrid>
      <w:tr w:rsidR="003E22D9" w:rsidRPr="003E22D9" w:rsidTr="00417263">
        <w:trPr>
          <w:trHeight w:val="400"/>
        </w:trPr>
        <w:tc>
          <w:tcPr>
            <w:tcW w:w="487" w:type="dxa"/>
            <w:tcBorders>
              <w:top w:val="single" w:sz="8" w:space="0" w:color="auto"/>
              <w:left w:val="single" w:sz="8" w:space="0" w:color="auto"/>
              <w:bottom w:val="single" w:sz="8" w:space="0" w:color="auto"/>
              <w:right w:val="single" w:sz="4" w:space="0" w:color="auto"/>
            </w:tcBorders>
            <w:vAlign w:val="center"/>
            <w:hideMark/>
          </w:tcPr>
          <w:p w:rsidR="003E22D9" w:rsidRPr="003E22D9" w:rsidRDefault="003E22D9" w:rsidP="003E22D9">
            <w:pPr>
              <w:widowControl w:val="0"/>
              <w:autoSpaceDE w:val="0"/>
              <w:autoSpaceDN w:val="0"/>
              <w:adjustRightInd w:val="0"/>
              <w:jc w:val="center"/>
              <w:rPr>
                <w:sz w:val="20"/>
              </w:rPr>
            </w:pPr>
            <w:r w:rsidRPr="003E22D9">
              <w:rPr>
                <w:sz w:val="20"/>
              </w:rPr>
              <w:t>№ п/п</w:t>
            </w:r>
          </w:p>
        </w:tc>
        <w:tc>
          <w:tcPr>
            <w:tcW w:w="1923" w:type="dxa"/>
            <w:tcBorders>
              <w:top w:val="single" w:sz="8" w:space="0" w:color="auto"/>
              <w:left w:val="single" w:sz="4"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jc w:val="center"/>
              <w:rPr>
                <w:sz w:val="20"/>
              </w:rPr>
            </w:pPr>
            <w:r w:rsidRPr="003E22D9">
              <w:rPr>
                <w:sz w:val="20"/>
              </w:rPr>
              <w:t xml:space="preserve">Номер маршрута  </w:t>
            </w:r>
          </w:p>
        </w:tc>
        <w:tc>
          <w:tcPr>
            <w:tcW w:w="2694"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jc w:val="center"/>
              <w:rPr>
                <w:sz w:val="20"/>
              </w:rPr>
            </w:pPr>
            <w:r w:rsidRPr="003E22D9">
              <w:rPr>
                <w:sz w:val="20"/>
              </w:rPr>
              <w:t>Фактическое количество использованных социальных талонов, шт.</w:t>
            </w:r>
          </w:p>
        </w:tc>
        <w:tc>
          <w:tcPr>
            <w:tcW w:w="2373"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jc w:val="center"/>
              <w:rPr>
                <w:sz w:val="20"/>
              </w:rPr>
            </w:pPr>
            <w:r w:rsidRPr="003E22D9">
              <w:rPr>
                <w:sz w:val="20"/>
              </w:rPr>
              <w:t>Стоимость проездного билета на одну поездку, руб.</w:t>
            </w:r>
          </w:p>
        </w:tc>
        <w:tc>
          <w:tcPr>
            <w:tcW w:w="2446" w:type="dxa"/>
            <w:tcBorders>
              <w:top w:val="single" w:sz="8" w:space="0" w:color="auto"/>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jc w:val="center"/>
              <w:rPr>
                <w:sz w:val="20"/>
              </w:rPr>
            </w:pPr>
            <w:r w:rsidRPr="003E22D9">
              <w:rPr>
                <w:sz w:val="20"/>
              </w:rPr>
              <w:t>Сумма средств</w:t>
            </w:r>
            <w:r w:rsidRPr="003E22D9">
              <w:rPr>
                <w:bCs/>
                <w:sz w:val="20"/>
              </w:rPr>
              <w:t>, подлежащая уплате,</w:t>
            </w:r>
            <w:r w:rsidRPr="003E22D9">
              <w:rPr>
                <w:sz w:val="20"/>
              </w:rPr>
              <w:t xml:space="preserve"> руб.</w:t>
            </w:r>
          </w:p>
        </w:tc>
      </w:tr>
      <w:tr w:rsidR="003E22D9" w:rsidRPr="003E22D9" w:rsidTr="003E22D9">
        <w:tc>
          <w:tcPr>
            <w:tcW w:w="487" w:type="dxa"/>
            <w:tcBorders>
              <w:top w:val="nil"/>
              <w:left w:val="single" w:sz="8" w:space="0" w:color="auto"/>
              <w:bottom w:val="single" w:sz="8" w:space="0" w:color="auto"/>
              <w:right w:val="single" w:sz="4"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1</w:t>
            </w:r>
          </w:p>
        </w:tc>
        <w:tc>
          <w:tcPr>
            <w:tcW w:w="1923" w:type="dxa"/>
            <w:tcBorders>
              <w:top w:val="nil"/>
              <w:left w:val="single" w:sz="4" w:space="0" w:color="auto"/>
              <w:bottom w:val="single" w:sz="8" w:space="0" w:color="auto"/>
              <w:right w:val="single" w:sz="8"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2</w:t>
            </w:r>
          </w:p>
        </w:tc>
        <w:tc>
          <w:tcPr>
            <w:tcW w:w="2694" w:type="dxa"/>
            <w:tcBorders>
              <w:top w:val="nil"/>
              <w:left w:val="single" w:sz="8" w:space="0" w:color="auto"/>
              <w:bottom w:val="single" w:sz="8" w:space="0" w:color="auto"/>
              <w:right w:val="single" w:sz="8"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3</w:t>
            </w:r>
          </w:p>
        </w:tc>
        <w:tc>
          <w:tcPr>
            <w:tcW w:w="2373" w:type="dxa"/>
            <w:tcBorders>
              <w:top w:val="nil"/>
              <w:left w:val="single" w:sz="8" w:space="0" w:color="auto"/>
              <w:bottom w:val="single" w:sz="8" w:space="0" w:color="auto"/>
              <w:right w:val="single" w:sz="8"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4</w:t>
            </w:r>
          </w:p>
        </w:tc>
        <w:tc>
          <w:tcPr>
            <w:tcW w:w="2446" w:type="dxa"/>
            <w:tcBorders>
              <w:top w:val="nil"/>
              <w:left w:val="single" w:sz="8" w:space="0" w:color="auto"/>
              <w:bottom w:val="single" w:sz="8" w:space="0" w:color="auto"/>
              <w:right w:val="single" w:sz="8" w:space="0" w:color="auto"/>
            </w:tcBorders>
            <w:hideMark/>
          </w:tcPr>
          <w:p w:rsidR="003E22D9" w:rsidRPr="003E22D9" w:rsidRDefault="003E22D9" w:rsidP="003E22D9">
            <w:pPr>
              <w:widowControl w:val="0"/>
              <w:autoSpaceDE w:val="0"/>
              <w:autoSpaceDN w:val="0"/>
              <w:adjustRightInd w:val="0"/>
              <w:jc w:val="center"/>
              <w:rPr>
                <w:sz w:val="20"/>
              </w:rPr>
            </w:pPr>
            <w:r w:rsidRPr="003E22D9">
              <w:rPr>
                <w:sz w:val="20"/>
              </w:rPr>
              <w:t>5 = гр. 3× гр.4</w:t>
            </w:r>
          </w:p>
        </w:tc>
      </w:tr>
      <w:tr w:rsidR="003E22D9" w:rsidRPr="003E22D9" w:rsidTr="003E22D9">
        <w:tc>
          <w:tcPr>
            <w:tcW w:w="487" w:type="dxa"/>
            <w:tcBorders>
              <w:top w:val="nil"/>
              <w:left w:val="single" w:sz="8" w:space="0" w:color="auto"/>
              <w:bottom w:val="single" w:sz="8" w:space="0" w:color="auto"/>
              <w:right w:val="single" w:sz="4" w:space="0" w:color="auto"/>
            </w:tcBorders>
          </w:tcPr>
          <w:p w:rsidR="003E22D9" w:rsidRPr="003E22D9"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r>
      <w:tr w:rsidR="003E22D9" w:rsidRPr="003E22D9" w:rsidTr="003E22D9">
        <w:tc>
          <w:tcPr>
            <w:tcW w:w="487" w:type="dxa"/>
            <w:tcBorders>
              <w:top w:val="nil"/>
              <w:left w:val="single" w:sz="8" w:space="0" w:color="auto"/>
              <w:bottom w:val="single" w:sz="8" w:space="0" w:color="auto"/>
              <w:right w:val="single" w:sz="4" w:space="0" w:color="auto"/>
            </w:tcBorders>
          </w:tcPr>
          <w:p w:rsidR="003E22D9" w:rsidRPr="003E22D9"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r>
      <w:tr w:rsidR="003E22D9" w:rsidRPr="003E22D9" w:rsidTr="003E22D9">
        <w:tc>
          <w:tcPr>
            <w:tcW w:w="487" w:type="dxa"/>
            <w:tcBorders>
              <w:top w:val="nil"/>
              <w:left w:val="single" w:sz="8" w:space="0" w:color="auto"/>
              <w:bottom w:val="single" w:sz="8" w:space="0" w:color="auto"/>
              <w:right w:val="single" w:sz="4" w:space="0" w:color="auto"/>
            </w:tcBorders>
          </w:tcPr>
          <w:p w:rsidR="003E22D9" w:rsidRPr="003E22D9" w:rsidRDefault="003E22D9" w:rsidP="003E22D9">
            <w:pPr>
              <w:widowControl w:val="0"/>
              <w:autoSpaceDE w:val="0"/>
              <w:autoSpaceDN w:val="0"/>
              <w:adjustRightInd w:val="0"/>
            </w:pPr>
          </w:p>
        </w:tc>
        <w:tc>
          <w:tcPr>
            <w:tcW w:w="1923" w:type="dxa"/>
            <w:tcBorders>
              <w:top w:val="nil"/>
              <w:left w:val="single" w:sz="4"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694"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c>
          <w:tcPr>
            <w:tcW w:w="2373"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jc w:val="center"/>
            </w:pPr>
          </w:p>
        </w:tc>
        <w:tc>
          <w:tcPr>
            <w:tcW w:w="2446" w:type="dxa"/>
            <w:tcBorders>
              <w:top w:val="nil"/>
              <w:left w:val="single" w:sz="8" w:space="0" w:color="auto"/>
              <w:bottom w:val="single" w:sz="8" w:space="0" w:color="auto"/>
              <w:right w:val="single" w:sz="8" w:space="0" w:color="auto"/>
            </w:tcBorders>
          </w:tcPr>
          <w:p w:rsidR="003E22D9" w:rsidRPr="003E22D9" w:rsidRDefault="003E22D9" w:rsidP="003E22D9">
            <w:pPr>
              <w:widowControl w:val="0"/>
              <w:autoSpaceDE w:val="0"/>
              <w:autoSpaceDN w:val="0"/>
              <w:adjustRightInd w:val="0"/>
            </w:pPr>
          </w:p>
        </w:tc>
      </w:tr>
      <w:tr w:rsidR="003E22D9" w:rsidRPr="003E22D9" w:rsidTr="003E22D9">
        <w:trPr>
          <w:trHeight w:val="445"/>
        </w:trPr>
        <w:tc>
          <w:tcPr>
            <w:tcW w:w="487" w:type="dxa"/>
            <w:tcBorders>
              <w:top w:val="nil"/>
              <w:left w:val="single" w:sz="8" w:space="0" w:color="auto"/>
              <w:bottom w:val="single" w:sz="8" w:space="0" w:color="auto"/>
              <w:right w:val="single" w:sz="4" w:space="0" w:color="auto"/>
            </w:tcBorders>
            <w:vAlign w:val="center"/>
          </w:tcPr>
          <w:p w:rsidR="003E22D9" w:rsidRPr="003E22D9" w:rsidRDefault="003E22D9" w:rsidP="003E22D9">
            <w:pPr>
              <w:widowControl w:val="0"/>
              <w:autoSpaceDE w:val="0"/>
              <w:autoSpaceDN w:val="0"/>
              <w:adjustRightInd w:val="0"/>
              <w:jc w:val="center"/>
              <w:rPr>
                <w:sz w:val="22"/>
              </w:rPr>
            </w:pPr>
          </w:p>
        </w:tc>
        <w:tc>
          <w:tcPr>
            <w:tcW w:w="1923" w:type="dxa"/>
            <w:tcBorders>
              <w:top w:val="nil"/>
              <w:left w:val="single" w:sz="4" w:space="0" w:color="auto"/>
              <w:bottom w:val="single" w:sz="8" w:space="0" w:color="auto"/>
              <w:right w:val="single" w:sz="4" w:space="0" w:color="auto"/>
            </w:tcBorders>
            <w:vAlign w:val="center"/>
            <w:hideMark/>
          </w:tcPr>
          <w:p w:rsidR="003E22D9" w:rsidRPr="003E22D9" w:rsidRDefault="003E22D9" w:rsidP="003E22D9">
            <w:pPr>
              <w:widowControl w:val="0"/>
              <w:autoSpaceDE w:val="0"/>
              <w:autoSpaceDN w:val="0"/>
              <w:adjustRightInd w:val="0"/>
              <w:rPr>
                <w:sz w:val="22"/>
              </w:rPr>
            </w:pPr>
            <w:r w:rsidRPr="003E22D9">
              <w:rPr>
                <w:sz w:val="22"/>
              </w:rPr>
              <w:t>ИТОГО</w:t>
            </w:r>
          </w:p>
        </w:tc>
        <w:tc>
          <w:tcPr>
            <w:tcW w:w="2694" w:type="dxa"/>
            <w:tcBorders>
              <w:top w:val="nil"/>
              <w:left w:val="single" w:sz="4" w:space="0" w:color="auto"/>
              <w:bottom w:val="single" w:sz="8" w:space="0" w:color="auto"/>
              <w:right w:val="single" w:sz="8" w:space="0" w:color="auto"/>
            </w:tcBorders>
            <w:vAlign w:val="center"/>
          </w:tcPr>
          <w:p w:rsidR="003E22D9" w:rsidRPr="003E22D9" w:rsidRDefault="003E22D9" w:rsidP="003E22D9">
            <w:pPr>
              <w:widowControl w:val="0"/>
              <w:autoSpaceDE w:val="0"/>
              <w:autoSpaceDN w:val="0"/>
              <w:adjustRightInd w:val="0"/>
              <w:jc w:val="center"/>
              <w:rPr>
                <w:sz w:val="22"/>
              </w:rPr>
            </w:pPr>
          </w:p>
        </w:tc>
        <w:tc>
          <w:tcPr>
            <w:tcW w:w="2373" w:type="dxa"/>
            <w:tcBorders>
              <w:top w:val="nil"/>
              <w:left w:val="single" w:sz="8" w:space="0" w:color="auto"/>
              <w:bottom w:val="single" w:sz="8" w:space="0" w:color="auto"/>
              <w:right w:val="single" w:sz="8" w:space="0" w:color="auto"/>
            </w:tcBorders>
            <w:vAlign w:val="center"/>
            <w:hideMark/>
          </w:tcPr>
          <w:p w:rsidR="003E22D9" w:rsidRPr="003E22D9" w:rsidRDefault="003E22D9" w:rsidP="003E22D9">
            <w:pPr>
              <w:widowControl w:val="0"/>
              <w:autoSpaceDE w:val="0"/>
              <w:autoSpaceDN w:val="0"/>
              <w:adjustRightInd w:val="0"/>
              <w:jc w:val="center"/>
              <w:rPr>
                <w:sz w:val="22"/>
              </w:rPr>
            </w:pPr>
            <w:r w:rsidRPr="003E22D9">
              <w:rPr>
                <w:sz w:val="22"/>
              </w:rPr>
              <w:t>Х</w:t>
            </w:r>
          </w:p>
        </w:tc>
        <w:tc>
          <w:tcPr>
            <w:tcW w:w="2446" w:type="dxa"/>
            <w:tcBorders>
              <w:top w:val="nil"/>
              <w:left w:val="single" w:sz="8" w:space="0" w:color="auto"/>
              <w:bottom w:val="single" w:sz="8" w:space="0" w:color="auto"/>
              <w:right w:val="single" w:sz="8" w:space="0" w:color="auto"/>
            </w:tcBorders>
            <w:vAlign w:val="center"/>
          </w:tcPr>
          <w:p w:rsidR="003E22D9" w:rsidRPr="003E22D9" w:rsidRDefault="003E22D9" w:rsidP="003E22D9">
            <w:pPr>
              <w:widowControl w:val="0"/>
              <w:autoSpaceDE w:val="0"/>
              <w:autoSpaceDN w:val="0"/>
              <w:adjustRightInd w:val="0"/>
              <w:jc w:val="center"/>
              <w:rPr>
                <w:sz w:val="22"/>
              </w:rPr>
            </w:pPr>
          </w:p>
        </w:tc>
      </w:tr>
    </w:tbl>
    <w:p w:rsidR="003E22D9" w:rsidRPr="003E22D9" w:rsidRDefault="003E22D9" w:rsidP="003E22D9">
      <w:pPr>
        <w:autoSpaceDE w:val="0"/>
        <w:autoSpaceDN w:val="0"/>
        <w:adjustRightInd w:val="0"/>
        <w:jc w:val="both"/>
      </w:pPr>
    </w:p>
    <w:p w:rsidR="003E22D9" w:rsidRPr="00417263" w:rsidRDefault="003E22D9" w:rsidP="003E22D9">
      <w:pPr>
        <w:autoSpaceDE w:val="0"/>
        <w:autoSpaceDN w:val="0"/>
        <w:adjustRightInd w:val="0"/>
        <w:jc w:val="both"/>
        <w:rPr>
          <w:sz w:val="24"/>
          <w:szCs w:val="24"/>
        </w:rPr>
      </w:pPr>
      <w:r w:rsidRPr="00417263">
        <w:rPr>
          <w:sz w:val="24"/>
          <w:szCs w:val="24"/>
        </w:rPr>
        <w:t>Примечания.</w:t>
      </w:r>
    </w:p>
    <w:p w:rsidR="003E22D9" w:rsidRPr="00417263" w:rsidRDefault="003E22D9" w:rsidP="003E22D9">
      <w:pPr>
        <w:autoSpaceDE w:val="0"/>
        <w:autoSpaceDN w:val="0"/>
        <w:adjustRightInd w:val="0"/>
        <w:ind w:firstLine="426"/>
        <w:jc w:val="both"/>
        <w:rPr>
          <w:sz w:val="24"/>
          <w:szCs w:val="24"/>
        </w:rPr>
      </w:pPr>
      <w:r w:rsidRPr="00417263">
        <w:rPr>
          <w:sz w:val="24"/>
          <w:szCs w:val="24"/>
        </w:rPr>
        <w:t xml:space="preserve">1. </w:t>
      </w:r>
      <w:hyperlink r:id="rId18" w:history="1">
        <w:r w:rsidRPr="00417263">
          <w:rPr>
            <w:rStyle w:val="a3"/>
            <w:rFonts w:eastAsiaTheme="majorEastAsia"/>
            <w:color w:val="auto"/>
            <w:sz w:val="24"/>
            <w:szCs w:val="24"/>
            <w:u w:val="none"/>
          </w:rPr>
          <w:t>Графы 3 и 5</w:t>
        </w:r>
      </w:hyperlink>
      <w:r w:rsidRPr="00417263">
        <w:rPr>
          <w:sz w:val="24"/>
          <w:szCs w:val="24"/>
        </w:rPr>
        <w:t xml:space="preserve"> по </w:t>
      </w:r>
      <w:hyperlink r:id="rId19" w:history="1">
        <w:r w:rsidRPr="00417263">
          <w:rPr>
            <w:rStyle w:val="a3"/>
            <w:rFonts w:eastAsiaTheme="majorEastAsia"/>
            <w:color w:val="auto"/>
            <w:sz w:val="24"/>
            <w:szCs w:val="24"/>
            <w:u w:val="none"/>
          </w:rPr>
          <w:t>строке</w:t>
        </w:r>
      </w:hyperlink>
      <w:r w:rsidRPr="00417263">
        <w:rPr>
          <w:sz w:val="24"/>
          <w:szCs w:val="24"/>
        </w:rPr>
        <w:t xml:space="preserve"> "Итого" рассчитываются как сумма значений по всем строкам по соответствующим графам.</w:t>
      </w:r>
    </w:p>
    <w:p w:rsidR="003E22D9" w:rsidRPr="00417263" w:rsidRDefault="003E22D9" w:rsidP="003E22D9">
      <w:pPr>
        <w:pStyle w:val="ConsPlusNonformat"/>
        <w:ind w:firstLine="426"/>
        <w:rPr>
          <w:rFonts w:ascii="Times New Roman" w:hAnsi="Times New Roman" w:cs="Times New Roman"/>
          <w:sz w:val="24"/>
          <w:szCs w:val="24"/>
        </w:rPr>
      </w:pPr>
      <w:r w:rsidRPr="00417263">
        <w:rPr>
          <w:rFonts w:ascii="Times New Roman" w:hAnsi="Times New Roman" w:cs="Times New Roman"/>
          <w:sz w:val="24"/>
          <w:szCs w:val="24"/>
        </w:rPr>
        <w:t>2. Строки (графы) со знаком (x) не заполняются.</w:t>
      </w:r>
    </w:p>
    <w:p w:rsidR="003E22D9" w:rsidRPr="003E22D9" w:rsidRDefault="003E22D9" w:rsidP="003E22D9">
      <w:pPr>
        <w:pStyle w:val="ConsPlusNonformat"/>
        <w:jc w:val="both"/>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Всего к оплате _________________________________________ рублей.</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(сумма прописью)</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 xml:space="preserve">Директор МУП "АППП" </w:t>
      </w:r>
      <w:r w:rsidRPr="003E22D9">
        <w:rPr>
          <w:rFonts w:ascii="Times New Roman" w:hAnsi="Times New Roman" w:cs="Times New Roman"/>
          <w:sz w:val="24"/>
          <w:szCs w:val="24"/>
        </w:rPr>
        <w:tab/>
        <w:t>_______________   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(подпись)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(расшифровка подписи)</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МП   </w:t>
      </w:r>
    </w:p>
    <w:p w:rsidR="003E22D9" w:rsidRPr="003E22D9" w:rsidRDefault="003E22D9" w:rsidP="003E22D9">
      <w:pPr>
        <w:pStyle w:val="ConsPlusNonformat"/>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Главный бухгалтер</w:t>
      </w:r>
      <w:r w:rsidRPr="003E22D9">
        <w:rPr>
          <w:rFonts w:ascii="Times New Roman" w:hAnsi="Times New Roman" w:cs="Times New Roman"/>
          <w:sz w:val="24"/>
          <w:szCs w:val="24"/>
        </w:rPr>
        <w:tab/>
        <w:t>МУП "АППП" _______________    ______________________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(подпись)                          (расшифровка подписи)</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"__" __________ 20 __ г.</w:t>
      </w:r>
    </w:p>
    <w:p w:rsidR="003E22D9" w:rsidRPr="003E22D9" w:rsidRDefault="003E22D9" w:rsidP="003E22D9">
      <w:pPr>
        <w:pStyle w:val="ConsPlusNonformat"/>
        <w:rPr>
          <w:rFonts w:ascii="Times New Roman" w:hAnsi="Times New Roman" w:cs="Times New Roman"/>
          <w:sz w:val="24"/>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Отчет проверен:</w:t>
      </w:r>
    </w:p>
    <w:p w:rsidR="003E22D9" w:rsidRPr="003E22D9" w:rsidRDefault="003E22D9" w:rsidP="003E22D9">
      <w:pPr>
        <w:pStyle w:val="ConsPlusNonformat"/>
        <w:rPr>
          <w:rFonts w:ascii="Times New Roman" w:hAnsi="Times New Roman" w:cs="Times New Roman"/>
          <w:sz w:val="18"/>
          <w:szCs w:val="24"/>
        </w:rPr>
      </w:pP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Директор (заместитель директора) департамента</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городского хозяйства Администрации</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муниципального образования</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"Город Архангельск"                                               _______________     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w:t>
      </w:r>
      <w:r w:rsidRPr="003E22D9">
        <w:rPr>
          <w:rFonts w:ascii="Times New Roman" w:hAnsi="Times New Roman" w:cs="Times New Roman"/>
          <w:sz w:val="24"/>
          <w:szCs w:val="24"/>
          <w:vertAlign w:val="superscript"/>
        </w:rPr>
        <w:tab/>
        <w:t xml:space="preserve">(подпись)               </w:t>
      </w:r>
      <w:r w:rsidRPr="003E22D9">
        <w:rPr>
          <w:rFonts w:ascii="Times New Roman" w:hAnsi="Times New Roman" w:cs="Times New Roman"/>
          <w:sz w:val="24"/>
          <w:szCs w:val="24"/>
          <w:vertAlign w:val="superscript"/>
        </w:rPr>
        <w:tab/>
        <w:t xml:space="preserve">               (расшифровка подписи)</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 xml:space="preserve">Главный бухгалтер департамента </w:t>
      </w:r>
    </w:p>
    <w:p w:rsidR="006C496E"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 xml:space="preserve">городского хозяйства Администрации </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муниципального образования</w:t>
      </w:r>
    </w:p>
    <w:p w:rsidR="003E22D9" w:rsidRP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"Город Архангельск"                                              ______________       _____________________</w:t>
      </w:r>
    </w:p>
    <w:p w:rsidR="003E22D9" w:rsidRPr="003E22D9" w:rsidRDefault="003E22D9" w:rsidP="003E22D9">
      <w:pPr>
        <w:pStyle w:val="ConsPlusNonformat"/>
        <w:rPr>
          <w:rFonts w:ascii="Times New Roman" w:hAnsi="Times New Roman" w:cs="Times New Roman"/>
          <w:sz w:val="24"/>
          <w:szCs w:val="24"/>
          <w:vertAlign w:val="superscript"/>
        </w:rPr>
      </w:pPr>
      <w:r w:rsidRPr="003E22D9">
        <w:rPr>
          <w:rFonts w:ascii="Times New Roman" w:hAnsi="Times New Roman" w:cs="Times New Roman"/>
          <w:sz w:val="24"/>
          <w:szCs w:val="24"/>
          <w:vertAlign w:val="superscript"/>
        </w:rPr>
        <w:t xml:space="preserve">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 xml:space="preserve"> </w:t>
      </w:r>
      <w:r w:rsidRPr="003E22D9">
        <w:rPr>
          <w:rFonts w:ascii="Times New Roman" w:hAnsi="Times New Roman" w:cs="Times New Roman"/>
          <w:sz w:val="24"/>
          <w:szCs w:val="24"/>
          <w:vertAlign w:val="superscript"/>
        </w:rPr>
        <w:tab/>
        <w:t xml:space="preserve">   (подпись)    </w:t>
      </w:r>
      <w:r w:rsidRPr="003E22D9">
        <w:rPr>
          <w:rFonts w:ascii="Times New Roman" w:hAnsi="Times New Roman" w:cs="Times New Roman"/>
          <w:sz w:val="24"/>
          <w:szCs w:val="24"/>
          <w:vertAlign w:val="superscript"/>
        </w:rPr>
        <w:tab/>
      </w:r>
      <w:r w:rsidRPr="003E22D9">
        <w:rPr>
          <w:rFonts w:ascii="Times New Roman" w:hAnsi="Times New Roman" w:cs="Times New Roman"/>
          <w:sz w:val="24"/>
          <w:szCs w:val="24"/>
          <w:vertAlign w:val="superscript"/>
        </w:rPr>
        <w:tab/>
        <w:t>(расшифровка подписи)</w:t>
      </w:r>
    </w:p>
    <w:p w:rsidR="003E22D9" w:rsidRDefault="003E22D9" w:rsidP="003E22D9">
      <w:pPr>
        <w:pStyle w:val="ConsPlusNonformat"/>
        <w:rPr>
          <w:rFonts w:ascii="Times New Roman" w:hAnsi="Times New Roman" w:cs="Times New Roman"/>
          <w:sz w:val="24"/>
          <w:szCs w:val="24"/>
        </w:rPr>
      </w:pPr>
      <w:r w:rsidRPr="003E22D9">
        <w:rPr>
          <w:rFonts w:ascii="Times New Roman" w:hAnsi="Times New Roman" w:cs="Times New Roman"/>
          <w:sz w:val="24"/>
          <w:szCs w:val="24"/>
        </w:rPr>
        <w:t>"__" __________ 20 __ г.</w:t>
      </w:r>
    </w:p>
    <w:p w:rsidR="00570BF9" w:rsidRPr="003E22D9" w:rsidRDefault="00417263" w:rsidP="00417263">
      <w:pPr>
        <w:pStyle w:val="ConsPlusNonformat"/>
        <w:jc w:val="center"/>
      </w:pPr>
      <w:r>
        <w:rPr>
          <w:rFonts w:ascii="Times New Roman" w:hAnsi="Times New Roman" w:cs="Times New Roman"/>
          <w:sz w:val="24"/>
          <w:szCs w:val="24"/>
        </w:rPr>
        <w:t>______________</w:t>
      </w:r>
    </w:p>
    <w:sectPr w:rsidR="00570BF9" w:rsidRPr="003E22D9" w:rsidSect="00417263">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35C46"/>
    <w:multiLevelType w:val="hybridMultilevel"/>
    <w:tmpl w:val="1542E51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
    <w:nsid w:val="2EA70250"/>
    <w:multiLevelType w:val="hybridMultilevel"/>
    <w:tmpl w:val="16A87D94"/>
    <w:lvl w:ilvl="0" w:tplc="14E05010">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95359C8"/>
    <w:multiLevelType w:val="hybridMultilevel"/>
    <w:tmpl w:val="E8742F38"/>
    <w:lvl w:ilvl="0" w:tplc="E8606D10">
      <w:start w:val="1"/>
      <w:numFmt w:val="russianLower"/>
      <w:lvlText w:val="%1)"/>
      <w:lvlJc w:val="left"/>
      <w:pPr>
        <w:ind w:left="1211"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E835624"/>
    <w:multiLevelType w:val="hybridMultilevel"/>
    <w:tmpl w:val="FAD451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F0721BA"/>
    <w:multiLevelType w:val="hybridMultilevel"/>
    <w:tmpl w:val="093ED49C"/>
    <w:lvl w:ilvl="0" w:tplc="F4FABA60">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39D6527"/>
    <w:multiLevelType w:val="hybridMultilevel"/>
    <w:tmpl w:val="B4F4A46C"/>
    <w:lvl w:ilvl="0" w:tplc="6BCCF6AC">
      <w:start w:val="1"/>
      <w:numFmt w:val="russianLower"/>
      <w:lvlText w:val="%1)"/>
      <w:lvlJc w:val="left"/>
      <w:pPr>
        <w:ind w:left="1212" w:hanging="360"/>
      </w:pPr>
      <w:rPr>
        <w:strike w:val="0"/>
        <w:dstrike w:val="0"/>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74B338F"/>
    <w:multiLevelType w:val="hybridMultilevel"/>
    <w:tmpl w:val="7BF61B76"/>
    <w:lvl w:ilvl="0" w:tplc="5BB81986">
      <w:start w:val="1"/>
      <w:numFmt w:val="russianLower"/>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A7"/>
    <w:rsid w:val="000040B6"/>
    <w:rsid w:val="00083631"/>
    <w:rsid w:val="000A5B72"/>
    <w:rsid w:val="000F0DFA"/>
    <w:rsid w:val="003178B3"/>
    <w:rsid w:val="003E22D9"/>
    <w:rsid w:val="00417263"/>
    <w:rsid w:val="00560159"/>
    <w:rsid w:val="00570BF9"/>
    <w:rsid w:val="00586CA7"/>
    <w:rsid w:val="00594965"/>
    <w:rsid w:val="006C15B0"/>
    <w:rsid w:val="006C496E"/>
    <w:rsid w:val="006D447E"/>
    <w:rsid w:val="006E275E"/>
    <w:rsid w:val="00746CFF"/>
    <w:rsid w:val="007804B0"/>
    <w:rsid w:val="008305EA"/>
    <w:rsid w:val="00850E74"/>
    <w:rsid w:val="008E0D87"/>
    <w:rsid w:val="00914F8F"/>
    <w:rsid w:val="009552EA"/>
    <w:rsid w:val="009621CA"/>
    <w:rsid w:val="009E34A9"/>
    <w:rsid w:val="00A67CEE"/>
    <w:rsid w:val="00BB5891"/>
    <w:rsid w:val="00C7335B"/>
    <w:rsid w:val="00C73AB7"/>
    <w:rsid w:val="00D16156"/>
    <w:rsid w:val="00D172CD"/>
    <w:rsid w:val="00D85177"/>
    <w:rsid w:val="00DD5A16"/>
    <w:rsid w:val="00E34CE0"/>
    <w:rsid w:val="00EB3DEE"/>
    <w:rsid w:val="00F03980"/>
    <w:rsid w:val="00F53C61"/>
    <w:rsid w:val="00FD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3E22D9"/>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semiHidden/>
    <w:unhideWhenUsed/>
    <w:qFormat/>
    <w:rsid w:val="003E22D9"/>
    <w:pPr>
      <w:keepNext/>
      <w:overflowPunct w:val="0"/>
      <w:autoSpaceDE w:val="0"/>
      <w:autoSpaceDN w:val="0"/>
      <w:adjustRightInd w:val="0"/>
      <w:jc w:val="center"/>
      <w:outlineLvl w:val="1"/>
    </w:pPr>
    <w:rPr>
      <w:b/>
    </w:rPr>
  </w:style>
  <w:style w:type="paragraph" w:styleId="4">
    <w:name w:val="heading 4"/>
    <w:basedOn w:val="a"/>
    <w:next w:val="a"/>
    <w:link w:val="40"/>
    <w:semiHidden/>
    <w:unhideWhenUsed/>
    <w:qFormat/>
    <w:rsid w:val="003E22D9"/>
    <w:pPr>
      <w:keepNext/>
      <w:overflowPunct w:val="0"/>
      <w:autoSpaceDE w:val="0"/>
      <w:autoSpaceDN w:val="0"/>
      <w:adjustRightInd w:val="0"/>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3E22D9"/>
    <w:rPr>
      <w:rFonts w:ascii="Times New Roman" w:eastAsia="Times New Roman" w:hAnsi="Times New Roman" w:cs="Times New Roman"/>
      <w:b/>
      <w:sz w:val="28"/>
      <w:szCs w:val="20"/>
      <w:lang w:eastAsia="ru-RU"/>
    </w:rPr>
  </w:style>
  <w:style w:type="paragraph" w:customStyle="1" w:styleId="ConsPlusTitle">
    <w:name w:val="ConsPlusTitle"/>
    <w:uiPriority w:val="99"/>
    <w:rsid w:val="00586C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3E22D9"/>
    <w:rPr>
      <w:rFonts w:ascii="Arial" w:eastAsia="Times New Roman" w:hAnsi="Arial" w:cs="Times New Roman"/>
      <w:b/>
      <w:sz w:val="32"/>
      <w:szCs w:val="20"/>
      <w:lang w:eastAsia="ru-RU"/>
    </w:rPr>
  </w:style>
  <w:style w:type="character" w:styleId="a3">
    <w:name w:val="Hyperlink"/>
    <w:uiPriority w:val="99"/>
    <w:semiHidden/>
    <w:unhideWhenUsed/>
    <w:rsid w:val="003E22D9"/>
    <w:rPr>
      <w:color w:val="0000FF"/>
      <w:u w:val="single"/>
    </w:rPr>
  </w:style>
  <w:style w:type="paragraph" w:styleId="a4">
    <w:name w:val="annotation text"/>
    <w:basedOn w:val="a"/>
    <w:link w:val="a5"/>
    <w:uiPriority w:val="99"/>
    <w:semiHidden/>
    <w:unhideWhenUsed/>
    <w:rsid w:val="003E22D9"/>
    <w:pPr>
      <w:spacing w:after="200" w:line="276" w:lineRule="auto"/>
    </w:pPr>
    <w:rPr>
      <w:rFonts w:ascii="Calibri" w:eastAsia="Calibri" w:hAnsi="Calibri"/>
      <w:sz w:val="20"/>
      <w:lang w:eastAsia="en-US"/>
    </w:rPr>
  </w:style>
  <w:style w:type="character" w:customStyle="1" w:styleId="a5">
    <w:name w:val="Текст примечания Знак"/>
    <w:basedOn w:val="a0"/>
    <w:link w:val="a4"/>
    <w:uiPriority w:val="99"/>
    <w:semiHidden/>
    <w:rsid w:val="003E22D9"/>
    <w:rPr>
      <w:rFonts w:ascii="Calibri" w:eastAsia="Calibri" w:hAnsi="Calibri" w:cs="Times New Roman"/>
      <w:sz w:val="20"/>
      <w:szCs w:val="20"/>
    </w:rPr>
  </w:style>
  <w:style w:type="character" w:customStyle="1" w:styleId="a6">
    <w:name w:val="Верхний колонтитул Знак"/>
    <w:basedOn w:val="a0"/>
    <w:link w:val="a7"/>
    <w:semiHidden/>
    <w:rsid w:val="003E22D9"/>
    <w:rPr>
      <w:rFonts w:ascii="Times New Roman" w:eastAsia="Times New Roman" w:hAnsi="Times New Roman" w:cs="Times New Roman"/>
      <w:sz w:val="24"/>
      <w:szCs w:val="24"/>
      <w:lang w:eastAsia="ru-RU"/>
    </w:rPr>
  </w:style>
  <w:style w:type="paragraph" w:styleId="a7">
    <w:name w:val="header"/>
    <w:basedOn w:val="a"/>
    <w:link w:val="a6"/>
    <w:semiHidden/>
    <w:unhideWhenUsed/>
    <w:rsid w:val="003E22D9"/>
    <w:pPr>
      <w:tabs>
        <w:tab w:val="center" w:pos="4677"/>
        <w:tab w:val="right" w:pos="9355"/>
      </w:tabs>
    </w:pPr>
    <w:rPr>
      <w:sz w:val="24"/>
      <w:szCs w:val="24"/>
    </w:rPr>
  </w:style>
  <w:style w:type="character" w:customStyle="1" w:styleId="11">
    <w:name w:val="Верхний колонтитул Знак1"/>
    <w:basedOn w:val="a0"/>
    <w:semiHidden/>
    <w:rsid w:val="003E22D9"/>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semiHidden/>
    <w:rsid w:val="003E22D9"/>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E22D9"/>
    <w:pPr>
      <w:tabs>
        <w:tab w:val="center" w:pos="4677"/>
        <w:tab w:val="right" w:pos="9355"/>
      </w:tabs>
    </w:pPr>
    <w:rPr>
      <w:sz w:val="24"/>
      <w:szCs w:val="24"/>
    </w:rPr>
  </w:style>
  <w:style w:type="character" w:customStyle="1" w:styleId="12">
    <w:name w:val="Нижний колонтитул Знак1"/>
    <w:basedOn w:val="a0"/>
    <w:uiPriority w:val="99"/>
    <w:semiHidden/>
    <w:rsid w:val="003E22D9"/>
    <w:rPr>
      <w:rFonts w:ascii="Times New Roman" w:eastAsia="Times New Roman" w:hAnsi="Times New Roman" w:cs="Times New Roman"/>
      <w:sz w:val="28"/>
      <w:szCs w:val="20"/>
      <w:lang w:eastAsia="ru-RU"/>
    </w:rPr>
  </w:style>
  <w:style w:type="character" w:customStyle="1" w:styleId="aa">
    <w:name w:val="Текст концевой сноски Знак"/>
    <w:basedOn w:val="a0"/>
    <w:link w:val="ab"/>
    <w:semiHidden/>
    <w:rsid w:val="003E22D9"/>
    <w:rPr>
      <w:rFonts w:ascii="Times New Roman" w:eastAsia="Times New Roman" w:hAnsi="Times New Roman" w:cs="Times New Roman"/>
      <w:sz w:val="20"/>
      <w:szCs w:val="20"/>
      <w:lang w:eastAsia="ru-RU"/>
    </w:rPr>
  </w:style>
  <w:style w:type="paragraph" w:styleId="ab">
    <w:name w:val="endnote text"/>
    <w:basedOn w:val="a"/>
    <w:link w:val="aa"/>
    <w:semiHidden/>
    <w:unhideWhenUsed/>
    <w:rsid w:val="003E22D9"/>
    <w:rPr>
      <w:sz w:val="20"/>
    </w:rPr>
  </w:style>
  <w:style w:type="character" w:customStyle="1" w:styleId="13">
    <w:name w:val="Текст концевой сноски Знак1"/>
    <w:basedOn w:val="a0"/>
    <w:uiPriority w:val="99"/>
    <w:semiHidden/>
    <w:rsid w:val="003E22D9"/>
    <w:rPr>
      <w:rFonts w:ascii="Times New Roman" w:eastAsia="Times New Roman" w:hAnsi="Times New Roman" w:cs="Times New Roman"/>
      <w:sz w:val="20"/>
      <w:szCs w:val="20"/>
      <w:lang w:eastAsia="ru-RU"/>
    </w:rPr>
  </w:style>
  <w:style w:type="paragraph" w:styleId="ac">
    <w:name w:val="Body Text"/>
    <w:basedOn w:val="a"/>
    <w:link w:val="ad"/>
    <w:unhideWhenUsed/>
    <w:rsid w:val="003E22D9"/>
    <w:pPr>
      <w:jc w:val="center"/>
    </w:pPr>
    <w:rPr>
      <w:szCs w:val="24"/>
    </w:rPr>
  </w:style>
  <w:style w:type="character" w:customStyle="1" w:styleId="ad">
    <w:name w:val="Основной текст Знак"/>
    <w:basedOn w:val="a0"/>
    <w:link w:val="ac"/>
    <w:rsid w:val="003E22D9"/>
    <w:rPr>
      <w:rFonts w:ascii="Times New Roman" w:eastAsia="Times New Roman" w:hAnsi="Times New Roman" w:cs="Times New Roman"/>
      <w:sz w:val="28"/>
      <w:szCs w:val="24"/>
      <w:lang w:eastAsia="ru-RU"/>
    </w:rPr>
  </w:style>
  <w:style w:type="paragraph" w:styleId="ae">
    <w:name w:val="Balloon Text"/>
    <w:basedOn w:val="a"/>
    <w:link w:val="af"/>
    <w:semiHidden/>
    <w:unhideWhenUsed/>
    <w:rsid w:val="003E22D9"/>
    <w:rPr>
      <w:rFonts w:ascii="Tahoma" w:hAnsi="Tahoma" w:cs="Tahoma"/>
      <w:sz w:val="16"/>
      <w:szCs w:val="16"/>
    </w:rPr>
  </w:style>
  <w:style w:type="character" w:customStyle="1" w:styleId="af">
    <w:name w:val="Текст выноски Знак"/>
    <w:basedOn w:val="a0"/>
    <w:link w:val="ae"/>
    <w:semiHidden/>
    <w:rsid w:val="003E22D9"/>
    <w:rPr>
      <w:rFonts w:ascii="Tahoma" w:eastAsia="Times New Roman" w:hAnsi="Tahoma" w:cs="Tahoma"/>
      <w:sz w:val="16"/>
      <w:szCs w:val="16"/>
      <w:lang w:eastAsia="ru-RU"/>
    </w:rPr>
  </w:style>
  <w:style w:type="paragraph" w:styleId="af0">
    <w:name w:val="List Paragraph"/>
    <w:basedOn w:val="a"/>
    <w:uiPriority w:val="34"/>
    <w:qFormat/>
    <w:rsid w:val="003E22D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rsid w:val="003E22D9"/>
    <w:pPr>
      <w:autoSpaceDE w:val="0"/>
      <w:autoSpaceDN w:val="0"/>
      <w:ind w:firstLine="720"/>
      <w:jc w:val="both"/>
    </w:pPr>
    <w:rPr>
      <w:rFonts w:ascii="Arial" w:hAnsi="Arial" w:cs="Arial"/>
      <w:szCs w:val="28"/>
    </w:rPr>
  </w:style>
  <w:style w:type="paragraph" w:customStyle="1" w:styleId="ConsPlusCell">
    <w:name w:val="ConsPlusCell"/>
    <w:rsid w:val="003E22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E22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Основной текст_"/>
    <w:link w:val="14"/>
    <w:locked/>
    <w:rsid w:val="003E22D9"/>
    <w:rPr>
      <w:spacing w:val="10"/>
      <w:sz w:val="25"/>
      <w:szCs w:val="25"/>
      <w:shd w:val="clear" w:color="auto" w:fill="FFFFFF"/>
    </w:rPr>
  </w:style>
  <w:style w:type="paragraph" w:customStyle="1" w:styleId="14">
    <w:name w:val="Основной текст1"/>
    <w:basedOn w:val="a"/>
    <w:link w:val="af1"/>
    <w:rsid w:val="003E22D9"/>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2">
    <w:name w:val="Знак"/>
    <w:basedOn w:val="a"/>
    <w:autoRedefine/>
    <w:rsid w:val="003E22D9"/>
    <w:pPr>
      <w:spacing w:after="160" w:line="240" w:lineRule="exact"/>
    </w:pPr>
    <w:rPr>
      <w:lang w:val="en-US" w:eastAsia="en-US"/>
    </w:rPr>
  </w:style>
  <w:style w:type="character" w:customStyle="1" w:styleId="apple-converted-space">
    <w:name w:val="apple-converted-space"/>
    <w:rsid w:val="003E2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C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3E22D9"/>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semiHidden/>
    <w:unhideWhenUsed/>
    <w:qFormat/>
    <w:rsid w:val="003E22D9"/>
    <w:pPr>
      <w:keepNext/>
      <w:overflowPunct w:val="0"/>
      <w:autoSpaceDE w:val="0"/>
      <w:autoSpaceDN w:val="0"/>
      <w:adjustRightInd w:val="0"/>
      <w:jc w:val="center"/>
      <w:outlineLvl w:val="1"/>
    </w:pPr>
    <w:rPr>
      <w:b/>
    </w:rPr>
  </w:style>
  <w:style w:type="paragraph" w:styleId="4">
    <w:name w:val="heading 4"/>
    <w:basedOn w:val="a"/>
    <w:next w:val="a"/>
    <w:link w:val="40"/>
    <w:semiHidden/>
    <w:unhideWhenUsed/>
    <w:qFormat/>
    <w:rsid w:val="003E22D9"/>
    <w:pPr>
      <w:keepNext/>
      <w:overflowPunct w:val="0"/>
      <w:autoSpaceDE w:val="0"/>
      <w:autoSpaceDN w:val="0"/>
      <w:adjustRightInd w:val="0"/>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3E22D9"/>
    <w:rPr>
      <w:rFonts w:ascii="Times New Roman" w:eastAsia="Times New Roman" w:hAnsi="Times New Roman" w:cs="Times New Roman"/>
      <w:b/>
      <w:sz w:val="28"/>
      <w:szCs w:val="20"/>
      <w:lang w:eastAsia="ru-RU"/>
    </w:rPr>
  </w:style>
  <w:style w:type="paragraph" w:customStyle="1" w:styleId="ConsPlusTitle">
    <w:name w:val="ConsPlusTitle"/>
    <w:uiPriority w:val="99"/>
    <w:rsid w:val="00586CA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3E22D9"/>
    <w:rPr>
      <w:rFonts w:ascii="Arial" w:eastAsia="Times New Roman" w:hAnsi="Arial" w:cs="Times New Roman"/>
      <w:b/>
      <w:sz w:val="32"/>
      <w:szCs w:val="20"/>
      <w:lang w:eastAsia="ru-RU"/>
    </w:rPr>
  </w:style>
  <w:style w:type="character" w:styleId="a3">
    <w:name w:val="Hyperlink"/>
    <w:uiPriority w:val="99"/>
    <w:semiHidden/>
    <w:unhideWhenUsed/>
    <w:rsid w:val="003E22D9"/>
    <w:rPr>
      <w:color w:val="0000FF"/>
      <w:u w:val="single"/>
    </w:rPr>
  </w:style>
  <w:style w:type="paragraph" w:styleId="a4">
    <w:name w:val="annotation text"/>
    <w:basedOn w:val="a"/>
    <w:link w:val="a5"/>
    <w:uiPriority w:val="99"/>
    <w:semiHidden/>
    <w:unhideWhenUsed/>
    <w:rsid w:val="003E22D9"/>
    <w:pPr>
      <w:spacing w:after="200" w:line="276" w:lineRule="auto"/>
    </w:pPr>
    <w:rPr>
      <w:rFonts w:ascii="Calibri" w:eastAsia="Calibri" w:hAnsi="Calibri"/>
      <w:sz w:val="20"/>
      <w:lang w:eastAsia="en-US"/>
    </w:rPr>
  </w:style>
  <w:style w:type="character" w:customStyle="1" w:styleId="a5">
    <w:name w:val="Текст примечания Знак"/>
    <w:basedOn w:val="a0"/>
    <w:link w:val="a4"/>
    <w:uiPriority w:val="99"/>
    <w:semiHidden/>
    <w:rsid w:val="003E22D9"/>
    <w:rPr>
      <w:rFonts w:ascii="Calibri" w:eastAsia="Calibri" w:hAnsi="Calibri" w:cs="Times New Roman"/>
      <w:sz w:val="20"/>
      <w:szCs w:val="20"/>
    </w:rPr>
  </w:style>
  <w:style w:type="character" w:customStyle="1" w:styleId="a6">
    <w:name w:val="Верхний колонтитул Знак"/>
    <w:basedOn w:val="a0"/>
    <w:link w:val="a7"/>
    <w:semiHidden/>
    <w:rsid w:val="003E22D9"/>
    <w:rPr>
      <w:rFonts w:ascii="Times New Roman" w:eastAsia="Times New Roman" w:hAnsi="Times New Roman" w:cs="Times New Roman"/>
      <w:sz w:val="24"/>
      <w:szCs w:val="24"/>
      <w:lang w:eastAsia="ru-RU"/>
    </w:rPr>
  </w:style>
  <w:style w:type="paragraph" w:styleId="a7">
    <w:name w:val="header"/>
    <w:basedOn w:val="a"/>
    <w:link w:val="a6"/>
    <w:semiHidden/>
    <w:unhideWhenUsed/>
    <w:rsid w:val="003E22D9"/>
    <w:pPr>
      <w:tabs>
        <w:tab w:val="center" w:pos="4677"/>
        <w:tab w:val="right" w:pos="9355"/>
      </w:tabs>
    </w:pPr>
    <w:rPr>
      <w:sz w:val="24"/>
      <w:szCs w:val="24"/>
    </w:rPr>
  </w:style>
  <w:style w:type="character" w:customStyle="1" w:styleId="11">
    <w:name w:val="Верхний колонтитул Знак1"/>
    <w:basedOn w:val="a0"/>
    <w:semiHidden/>
    <w:rsid w:val="003E22D9"/>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semiHidden/>
    <w:rsid w:val="003E22D9"/>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E22D9"/>
    <w:pPr>
      <w:tabs>
        <w:tab w:val="center" w:pos="4677"/>
        <w:tab w:val="right" w:pos="9355"/>
      </w:tabs>
    </w:pPr>
    <w:rPr>
      <w:sz w:val="24"/>
      <w:szCs w:val="24"/>
    </w:rPr>
  </w:style>
  <w:style w:type="character" w:customStyle="1" w:styleId="12">
    <w:name w:val="Нижний колонтитул Знак1"/>
    <w:basedOn w:val="a0"/>
    <w:uiPriority w:val="99"/>
    <w:semiHidden/>
    <w:rsid w:val="003E22D9"/>
    <w:rPr>
      <w:rFonts w:ascii="Times New Roman" w:eastAsia="Times New Roman" w:hAnsi="Times New Roman" w:cs="Times New Roman"/>
      <w:sz w:val="28"/>
      <w:szCs w:val="20"/>
      <w:lang w:eastAsia="ru-RU"/>
    </w:rPr>
  </w:style>
  <w:style w:type="character" w:customStyle="1" w:styleId="aa">
    <w:name w:val="Текст концевой сноски Знак"/>
    <w:basedOn w:val="a0"/>
    <w:link w:val="ab"/>
    <w:semiHidden/>
    <w:rsid w:val="003E22D9"/>
    <w:rPr>
      <w:rFonts w:ascii="Times New Roman" w:eastAsia="Times New Roman" w:hAnsi="Times New Roman" w:cs="Times New Roman"/>
      <w:sz w:val="20"/>
      <w:szCs w:val="20"/>
      <w:lang w:eastAsia="ru-RU"/>
    </w:rPr>
  </w:style>
  <w:style w:type="paragraph" w:styleId="ab">
    <w:name w:val="endnote text"/>
    <w:basedOn w:val="a"/>
    <w:link w:val="aa"/>
    <w:semiHidden/>
    <w:unhideWhenUsed/>
    <w:rsid w:val="003E22D9"/>
    <w:rPr>
      <w:sz w:val="20"/>
    </w:rPr>
  </w:style>
  <w:style w:type="character" w:customStyle="1" w:styleId="13">
    <w:name w:val="Текст концевой сноски Знак1"/>
    <w:basedOn w:val="a0"/>
    <w:uiPriority w:val="99"/>
    <w:semiHidden/>
    <w:rsid w:val="003E22D9"/>
    <w:rPr>
      <w:rFonts w:ascii="Times New Roman" w:eastAsia="Times New Roman" w:hAnsi="Times New Roman" w:cs="Times New Roman"/>
      <w:sz w:val="20"/>
      <w:szCs w:val="20"/>
      <w:lang w:eastAsia="ru-RU"/>
    </w:rPr>
  </w:style>
  <w:style w:type="paragraph" w:styleId="ac">
    <w:name w:val="Body Text"/>
    <w:basedOn w:val="a"/>
    <w:link w:val="ad"/>
    <w:unhideWhenUsed/>
    <w:rsid w:val="003E22D9"/>
    <w:pPr>
      <w:jc w:val="center"/>
    </w:pPr>
    <w:rPr>
      <w:szCs w:val="24"/>
    </w:rPr>
  </w:style>
  <w:style w:type="character" w:customStyle="1" w:styleId="ad">
    <w:name w:val="Основной текст Знак"/>
    <w:basedOn w:val="a0"/>
    <w:link w:val="ac"/>
    <w:rsid w:val="003E22D9"/>
    <w:rPr>
      <w:rFonts w:ascii="Times New Roman" w:eastAsia="Times New Roman" w:hAnsi="Times New Roman" w:cs="Times New Roman"/>
      <w:sz w:val="28"/>
      <w:szCs w:val="24"/>
      <w:lang w:eastAsia="ru-RU"/>
    </w:rPr>
  </w:style>
  <w:style w:type="paragraph" w:styleId="ae">
    <w:name w:val="Balloon Text"/>
    <w:basedOn w:val="a"/>
    <w:link w:val="af"/>
    <w:semiHidden/>
    <w:unhideWhenUsed/>
    <w:rsid w:val="003E22D9"/>
    <w:rPr>
      <w:rFonts w:ascii="Tahoma" w:hAnsi="Tahoma" w:cs="Tahoma"/>
      <w:sz w:val="16"/>
      <w:szCs w:val="16"/>
    </w:rPr>
  </w:style>
  <w:style w:type="character" w:customStyle="1" w:styleId="af">
    <w:name w:val="Текст выноски Знак"/>
    <w:basedOn w:val="a0"/>
    <w:link w:val="ae"/>
    <w:semiHidden/>
    <w:rsid w:val="003E22D9"/>
    <w:rPr>
      <w:rFonts w:ascii="Tahoma" w:eastAsia="Times New Roman" w:hAnsi="Tahoma" w:cs="Tahoma"/>
      <w:sz w:val="16"/>
      <w:szCs w:val="16"/>
      <w:lang w:eastAsia="ru-RU"/>
    </w:rPr>
  </w:style>
  <w:style w:type="paragraph" w:styleId="af0">
    <w:name w:val="List Paragraph"/>
    <w:basedOn w:val="a"/>
    <w:uiPriority w:val="34"/>
    <w:qFormat/>
    <w:rsid w:val="003E22D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rsid w:val="003E22D9"/>
    <w:pPr>
      <w:autoSpaceDE w:val="0"/>
      <w:autoSpaceDN w:val="0"/>
      <w:ind w:firstLine="720"/>
      <w:jc w:val="both"/>
    </w:pPr>
    <w:rPr>
      <w:rFonts w:ascii="Arial" w:hAnsi="Arial" w:cs="Arial"/>
      <w:szCs w:val="28"/>
    </w:rPr>
  </w:style>
  <w:style w:type="paragraph" w:customStyle="1" w:styleId="ConsPlusCell">
    <w:name w:val="ConsPlusCell"/>
    <w:rsid w:val="003E22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E22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1">
    <w:name w:val="Основной текст_"/>
    <w:link w:val="14"/>
    <w:locked/>
    <w:rsid w:val="003E22D9"/>
    <w:rPr>
      <w:spacing w:val="10"/>
      <w:sz w:val="25"/>
      <w:szCs w:val="25"/>
      <w:shd w:val="clear" w:color="auto" w:fill="FFFFFF"/>
    </w:rPr>
  </w:style>
  <w:style w:type="paragraph" w:customStyle="1" w:styleId="14">
    <w:name w:val="Основной текст1"/>
    <w:basedOn w:val="a"/>
    <w:link w:val="af1"/>
    <w:rsid w:val="003E22D9"/>
    <w:pPr>
      <w:shd w:val="clear" w:color="auto" w:fill="FFFFFF"/>
      <w:spacing w:before="600" w:after="540" w:line="0" w:lineRule="atLeast"/>
    </w:pPr>
    <w:rPr>
      <w:rFonts w:asciiTheme="minorHAnsi" w:eastAsiaTheme="minorHAnsi" w:hAnsiTheme="minorHAnsi" w:cstheme="minorBidi"/>
      <w:spacing w:val="10"/>
      <w:sz w:val="25"/>
      <w:szCs w:val="25"/>
      <w:lang w:eastAsia="en-US"/>
    </w:rPr>
  </w:style>
  <w:style w:type="paragraph" w:customStyle="1" w:styleId="af2">
    <w:name w:val="Знак"/>
    <w:basedOn w:val="a"/>
    <w:autoRedefine/>
    <w:rsid w:val="003E22D9"/>
    <w:pPr>
      <w:spacing w:after="160" w:line="240" w:lineRule="exact"/>
    </w:pPr>
    <w:rPr>
      <w:lang w:val="en-US" w:eastAsia="en-US"/>
    </w:rPr>
  </w:style>
  <w:style w:type="character" w:customStyle="1" w:styleId="apple-converted-space">
    <w:name w:val="apple-converted-space"/>
    <w:rsid w:val="003E2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331AD2D7B5FB775640759EB3C7B3EA2944B4D70F79073FCC045F5D64568D0B93F74C22162156D4123BF0J921M" TargetMode="External"/><Relationship Id="rId13"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 Id="rId18" Type="http://schemas.openxmlformats.org/officeDocument/2006/relationships/hyperlink" Target="consultantplus://offline/ref=3498CA73606D06A85FA62030E887DEC31E9CC2B3B7430EA09946B3530C49533B3EC0F30E053DE815ABN8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F263AD763D4F9EF37673D0C84E561F5C9A52AF601802087F7F592E7D7D367956E9A4A4EE6FC3E49D02NDM" TargetMode="External"/><Relationship Id="rId12" Type="http://schemas.openxmlformats.org/officeDocument/2006/relationships/hyperlink" Target="consultantplus://offline/ref=F263AD763D4F9EF37673D0C84E561F5C9A52AF601802087F7F592E7D7D367956E9A4A4EE6FC3E49D02NDM" TargetMode="External"/><Relationship Id="rId17" Type="http://schemas.openxmlformats.org/officeDocument/2006/relationships/hyperlink" Target="consultantplus://offline/ref=3498CA73606D06A85FA62030E887DEC31E9CC2B3B7430EA09946B3530C49533B3EC0F30E053DE815ABN8P" TargetMode="External"/><Relationship Id="rId2" Type="http://schemas.openxmlformats.org/officeDocument/2006/relationships/styles" Target="styles.xml"/><Relationship Id="rId16" Type="http://schemas.openxmlformats.org/officeDocument/2006/relationships/hyperlink" Target="consultantplus://offline/ref=3498CA73606D06A85FA62030E887DEC31E9CC2B3B7430EA09946B3530C49533B3EC0F30E053DE91FABN3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263AD763D4F9EF37673D0C84E561F5C9A52AF601802087F7F592E7D7D367956E9A4A4EE6FC3E49F02N5M" TargetMode="External"/><Relationship Id="rId11" Type="http://schemas.openxmlformats.org/officeDocument/2006/relationships/hyperlink" Target="consultantplus://offline/ref=F263AD763D4F9EF37673D0C84E561F5C9A52AF601802087F7F592E7D7D367956E9A4A4EE6FC3E49F02N5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consultantplus://offline/ref=F263AD763D4F9EF37673D0C84E561F5C9A52AF601802087F7F592E7D7D367956E9A4A4EE6FC3E49D02NDM" TargetMode="External"/><Relationship Id="rId19" Type="http://schemas.openxmlformats.org/officeDocument/2006/relationships/hyperlink" Target="consultantplus://offline/ref=3498CA73606D06A85FA62030E887DEC31E9CC2B3B7430EA09946B3530C49533B3EC0F30E053DE91FABN3P" TargetMode="External"/><Relationship Id="rId4" Type="http://schemas.openxmlformats.org/officeDocument/2006/relationships/settings" Target="settings.xml"/><Relationship Id="rId9" Type="http://schemas.openxmlformats.org/officeDocument/2006/relationships/hyperlink" Target="consultantplus://offline/ref=F263AD763D4F9EF37673D0C84E561F5C9A52AF601802087F7F592E7D7D367956E9A4A4EE6FC3E49F02N5M" TargetMode="External"/><Relationship Id="rId14" Type="http://schemas.openxmlformats.org/officeDocument/2006/relationships/hyperlink" Target="file:///\\cfs2\UTiS\Docum\&#1054;&#1041;&#1052;&#1045;&#1053;\&#1048;&#1079;&#1084;&#1077;&#1085;&#1077;&#1085;&#1080;&#1103;%20&#1074;%20&#1087;&#1088;&#1072;&#1074;&#1080;&#1083;&#1072;\&#1055;&#1088;&#1072;&#1074;&#1080;&#1083;&#1072;%2070%20&#1083;&#1077;&#1090;_2016_28.01.201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2016-03-24T12:42:00Z</cp:lastPrinted>
  <dcterms:created xsi:type="dcterms:W3CDTF">2016-03-28T06:56:00Z</dcterms:created>
  <dcterms:modified xsi:type="dcterms:W3CDTF">2016-03-28T06:56:00Z</dcterms:modified>
</cp:coreProperties>
</file>