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FF" w:rsidRPr="00CE7F48" w:rsidRDefault="00CE7F48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ПРИЛОЖЕНИЕ № 1</w:t>
      </w:r>
    </w:p>
    <w:p w:rsidR="00BF48FF" w:rsidRPr="00CE7F48" w:rsidRDefault="00CE7F48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 xml:space="preserve">к </w:t>
      </w:r>
      <w:r w:rsidR="00BF48FF"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постановлени</w:t>
      </w: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ю</w:t>
      </w:r>
      <w:r w:rsidR="00BF48FF"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 xml:space="preserve"> Главы</w:t>
      </w:r>
    </w:p>
    <w:p w:rsidR="00BF48FF" w:rsidRPr="00CE7F48" w:rsidRDefault="00BF48FF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городского округа</w:t>
      </w:r>
      <w:r w:rsidR="00CE7F48"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"Город Архангельск"</w:t>
      </w:r>
    </w:p>
    <w:p w:rsidR="00BF48FF" w:rsidRPr="00210071" w:rsidRDefault="00210071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36"/>
          <w:szCs w:val="24"/>
          <w:lang w:eastAsia="ru-RU"/>
        </w:rPr>
      </w:pPr>
      <w:r w:rsidRPr="00210071">
        <w:rPr>
          <w:rFonts w:ascii="Times New Roman" w:hAnsi="Times New Roman" w:cs="Times New Roman"/>
          <w:bCs/>
          <w:sz w:val="28"/>
          <w:szCs w:val="36"/>
        </w:rPr>
        <w:t>от 11 февраля 2022 г. № 316</w:t>
      </w:r>
    </w:p>
    <w:p w:rsidR="003360CB" w:rsidRPr="00CE7F48" w:rsidRDefault="003360CB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40"/>
          <w:szCs w:val="40"/>
          <w:lang w:eastAsia="ru-RU"/>
        </w:rPr>
      </w:pPr>
    </w:p>
    <w:p w:rsidR="002D1AF1" w:rsidRDefault="0052100A" w:rsidP="005210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СОСТАВ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br/>
        <w:t xml:space="preserve">рабочей группы </w:t>
      </w:r>
      <w:r w:rsidRPr="0052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реализации Плана мероприятий ("дорожной карты") по предоставлению многодетным семьям земельных участков, обеспеченных инженерной и транспортной инфраструктурой </w:t>
      </w:r>
      <w:r w:rsidRPr="0052100A">
        <w:rPr>
          <w:rFonts w:ascii="Times New Roman" w:hAnsi="Times New Roman" w:cs="Times New Roman"/>
          <w:b/>
          <w:color w:val="000000"/>
          <w:sz w:val="28"/>
          <w:szCs w:val="28"/>
        </w:rPr>
        <w:br/>
        <w:t>для индивидуального жилищного строительства и ведения личного подсобного хозяйства, на период 2022 – 2026 годы</w:t>
      </w:r>
    </w:p>
    <w:p w:rsidR="0052100A" w:rsidRPr="0052100A" w:rsidRDefault="0052100A" w:rsidP="00521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08"/>
        <w:gridCol w:w="5894"/>
      </w:tblGrid>
      <w:tr w:rsidR="00803F52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03F52" w:rsidRPr="00803F52" w:rsidRDefault="00803F52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Лидер</w:t>
            </w:r>
          </w:p>
          <w:p w:rsidR="00803F52" w:rsidRDefault="00803F52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03F52" w:rsidRDefault="00803F52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803F52" w:rsidRDefault="00803F52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сполняющий обязанности заместителя Главы городского округа "Город Архангельск" 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CE7F4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по инфраструктурному развитию</w:t>
            </w:r>
            <w:r w:rsidR="00CE7F48" w:rsidRPr="00CE7F4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(руководитель</w:t>
            </w:r>
            <w:r w:rsidR="00CE7F48"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="00CE7F48"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абочей группы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  <w:p w:rsidR="00CE0798" w:rsidRDefault="00CE079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4343C5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343C5" w:rsidRPr="004343C5" w:rsidRDefault="004343C5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Писаренко</w:t>
            </w:r>
          </w:p>
          <w:p w:rsidR="004343C5" w:rsidRDefault="004343C5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Елена Владимировна</w:t>
            </w:r>
          </w:p>
          <w:p w:rsidR="004343C5" w:rsidRPr="00803F52" w:rsidRDefault="004343C5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343C5" w:rsidRDefault="004343C5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0798" w:rsidRDefault="004343C5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директор департамента градостроительства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городского округа "Город Архангельск" 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(з</w:t>
            </w:r>
            <w:r w:rsidR="00CE7F48"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аместитель руководителя 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="00CE7F48"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абочей группы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  <w:p w:rsidR="00CE0798" w:rsidRDefault="00CE0798" w:rsidP="00CE7F48">
            <w:pPr>
              <w:spacing w:line="228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657DDD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7DDD" w:rsidRPr="00657DDD" w:rsidRDefault="00657DDD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Юницына</w:t>
            </w:r>
          </w:p>
          <w:p w:rsidR="00657DDD" w:rsidRPr="004343C5" w:rsidRDefault="00657DDD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57DDD" w:rsidRDefault="00657DDD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0798" w:rsidRDefault="005A330A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з</w:t>
            </w:r>
            <w:r w:rsidR="00657DDD"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аместитель директора департамента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52100A"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градостроительства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округа "Город Архангельск"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– </w:t>
            </w:r>
            <w:r w:rsidR="00657DDD"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начальник управления архитектуры и градостроительства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657DDD"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главный архитектор города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(с</w:t>
            </w:r>
            <w:r w:rsidR="00CE7F48"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екретарь 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="00CE7F48"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абочей группы</w:t>
            </w:r>
            <w:r w:rsidR="00CE7F4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  <w:p w:rsidR="00CE7F48" w:rsidRPr="004343C5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CE7F48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E7F48" w:rsidRPr="005A330A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Белова</w:t>
            </w:r>
          </w:p>
          <w:p w:rsidR="00CE7F48" w:rsidRPr="005A330A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Мария Сергеевна</w:t>
            </w:r>
          </w:p>
          <w:p w:rsidR="00CE7F48" w:rsidRPr="00803F52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  <w:p w:rsidR="00CE7F48" w:rsidRDefault="00CE7F48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иректор департамента муниципального имущества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округа "Город Архангельск"</w:t>
            </w:r>
          </w:p>
          <w:p w:rsidR="00CE7F48" w:rsidRDefault="00CE7F48" w:rsidP="00CE7F48">
            <w:pPr>
              <w:spacing w:line="228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CE7F48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Буткевич</w:t>
            </w:r>
          </w:p>
          <w:p w:rsidR="00CE7F48" w:rsidRPr="00803F52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Светлана Юрьевна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начальник управления правового обеспечения строительства, транспорта и городской инфраструктуры </w:t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муниципально-правового департамента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округа "Город Архангельск"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CE7F48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E7F48" w:rsidRPr="00803F52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Майоров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3477E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иректор департамента транспорта, строительства и городской инфраструктуры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округа "Город Архангельск"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2100A" w:rsidRDefault="0052100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08"/>
        <w:gridCol w:w="5894"/>
      </w:tblGrid>
      <w:tr w:rsidR="00CE7F48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52100A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Ханженкова 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главный специалист отдела земельных отношений департамента муниципального имущества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округа "Город Архангельск"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CE7F48" w:rsidTr="00CE7F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E7F48" w:rsidRPr="00803F52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Шадрин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иректор департамента городского хозяйства</w:t>
            </w:r>
            <w:r w:rsidR="005210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</w:t>
            </w:r>
            <w:r w:rsidR="0052100A"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округа "Город Архангельск"</w:t>
            </w:r>
          </w:p>
          <w:p w:rsidR="00CE7F48" w:rsidRDefault="00CE7F48" w:rsidP="00CE7F4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E7F48" w:rsidRDefault="00CE7F48" w:rsidP="00652A55">
      <w:pPr>
        <w:spacing w:after="0" w:line="240" w:lineRule="auto"/>
        <w:jc w:val="right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CE7F48" w:rsidRDefault="00CE7F48" w:rsidP="00CE7F4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_____________</w:t>
      </w:r>
    </w:p>
    <w:p w:rsidR="00CE7F48" w:rsidRDefault="00CE7F48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sectPr w:rsidR="00CE7F48" w:rsidSect="00B274A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7F48" w:rsidRPr="00CE7F48" w:rsidRDefault="00CE7F48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2</w:t>
      </w:r>
    </w:p>
    <w:p w:rsidR="00CE7F48" w:rsidRPr="00CE7F48" w:rsidRDefault="00CE7F48" w:rsidP="00CE7F4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к постановлению Главы</w:t>
      </w:r>
    </w:p>
    <w:p w:rsidR="00210071" w:rsidRPr="00CE7F48" w:rsidRDefault="00210071" w:rsidP="0021007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CE7F48"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  <w:t>городского округа "Город Архангельск"</w:t>
      </w:r>
    </w:p>
    <w:p w:rsidR="00CE7F48" w:rsidRPr="00CE7F48" w:rsidRDefault="00210071" w:rsidP="0021007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pacing w:val="-2"/>
          <w:sz w:val="28"/>
          <w:szCs w:val="24"/>
          <w:lang w:eastAsia="ru-RU"/>
        </w:rPr>
      </w:pPr>
      <w:r w:rsidRPr="00210071">
        <w:rPr>
          <w:rFonts w:ascii="Times New Roman" w:hAnsi="Times New Roman" w:cs="Times New Roman"/>
          <w:bCs/>
          <w:sz w:val="28"/>
          <w:szCs w:val="36"/>
        </w:rPr>
        <w:t>от 11 февраля 2022 г. № 316</w:t>
      </w:r>
      <w:bookmarkStart w:id="0" w:name="_GoBack"/>
      <w:bookmarkEnd w:id="0"/>
    </w:p>
    <w:p w:rsidR="00CE7F48" w:rsidRPr="00CE7F48" w:rsidRDefault="00CE7F48" w:rsidP="00652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56"/>
          <w:szCs w:val="56"/>
          <w:lang w:eastAsia="ru-RU"/>
        </w:rPr>
      </w:pPr>
    </w:p>
    <w:p w:rsidR="00652A55" w:rsidRDefault="00652A55" w:rsidP="00652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ПОЛОЖЕНИЕ</w:t>
      </w:r>
      <w:r w:rsidR="00CE7F48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652A55" w:rsidRDefault="00C92EB9" w:rsidP="008207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о деятельности</w:t>
      </w:r>
      <w:r w:rsidR="00652A5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82078E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р</w:t>
      </w:r>
      <w:r w:rsidR="00652A5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абочей </w:t>
      </w:r>
      <w:r w:rsidR="00652A55" w:rsidRPr="00652A5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групп</w:t>
      </w:r>
      <w:r w:rsidR="00652A5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е</w:t>
      </w:r>
      <w:r w:rsidR="00652A55" w:rsidRPr="00652A5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82078E" w:rsidRPr="0052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реализации Плана мероприятий ("дорожной карты") по предоставлению многодетным семьям земельных участков, обеспеченных инженерной и транспортной инфраструктурой </w:t>
      </w:r>
      <w:r w:rsidR="0082078E" w:rsidRPr="0052100A">
        <w:rPr>
          <w:rFonts w:ascii="Times New Roman" w:hAnsi="Times New Roman" w:cs="Times New Roman"/>
          <w:b/>
          <w:color w:val="000000"/>
          <w:sz w:val="28"/>
          <w:szCs w:val="28"/>
        </w:rPr>
        <w:br/>
        <w:t>для индивидуального жилищного строительства и ведения личного подсобного хозяйства, на период 2022 – 2026 годы</w:t>
      </w:r>
    </w:p>
    <w:p w:rsidR="0082078E" w:rsidRPr="002D1AF1" w:rsidRDefault="0082078E" w:rsidP="0082078E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D1AF1" w:rsidRDefault="00652A55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1. Рабочая группа по реализации Плана </w:t>
      </w:r>
      <w:r w:rsid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мероприятий ("дорожной карты") по предоставлению многодетным семьям земельных участков, обеспеченных </w:t>
      </w:r>
      <w:r w:rsidR="00B42462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инженерной и транспортной инфраструктурой для индивидуального жилищного строительства и ведения личного подсобного хозяйства, на период 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B42462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(далее – рабочая группа) </w:t>
      </w:r>
      <w:r w:rsid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создана в соответствии с постановлением Администрации городского округа "Город Архангельск" от 14 декабря 2021 года № 2531 "Об утверждении Плана мероприятий ("дорожной карты")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 предоставлению </w:t>
      </w:r>
      <w:r w:rsidR="00B42462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многодетным семьям земельных участков, обеспеченных инженерной и транспортной инфраструктурой для индивидуального жилищного строительства и ведения личного подсобного хозяйства, на период 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B42462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"</w:t>
      </w:r>
      <w:r w:rsid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B42462" w:rsidRDefault="00B42462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2. В своей работе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абочая группа руководствуется законодательными 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 иными правовыми актами Российской Федерации</w:t>
      </w:r>
      <w:r w:rsidR="001F6B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Архангельской области</w:t>
      </w:r>
      <w:r w:rsidR="001F6B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F6B78" w:rsidRPr="001F6B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городского округа "Город Архангельск"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настоящим Положением.</w:t>
      </w:r>
    </w:p>
    <w:p w:rsidR="00B42462" w:rsidRDefault="00B42462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3. Основные задачи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абочей группы:</w:t>
      </w:r>
    </w:p>
    <w:p w:rsidR="00B42462" w:rsidRDefault="00B42462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3.1. </w:t>
      </w:r>
      <w:r w:rsidR="001F6B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Выработка единой политики Администрации городского округа "Город Архангельск" при реализации </w:t>
      </w:r>
      <w:r w:rsidR="001F6B78" w:rsidRPr="001F6B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Плана мероприятий ("дорожной карты") 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1F6B78" w:rsidRPr="001F6B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 предоставлению многодетным семьям земельных участков, обеспеченных инженерной и транспортной инфраструктурой для индивидуального жилищного строительства и ведения личного подсобного хозяйства, на период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осуществляемой в целях:</w:t>
      </w:r>
    </w:p>
    <w:p w:rsidR="00490778" w:rsidRDefault="00490778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пределени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территорий, пригодных к освоению для индивидуального жилищного строительства и ведения личного подсобного хозяйства с учетом </w:t>
      </w:r>
      <w:r w:rsidR="002F7CC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их </w:t>
      </w:r>
      <w:r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удаленности от существующих инженерных сетей, доступности улично-дорожной сети, близости к объ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ектам социальной инфраструктуры;</w:t>
      </w:r>
    </w:p>
    <w:p w:rsidR="00490778" w:rsidRDefault="00490778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обеспечение н</w:t>
      </w:r>
      <w:r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аличие утвержденной  документации по планировке территории и утвержденных схем расположения на кадастровых планах территорий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Default="002F7CC0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F7CC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обеспечение наличие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сформированного перечня земельных участков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для предоставления многодетным семьям</w:t>
      </w:r>
      <w:r w:rsid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Default="002F7CC0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пределение потребности в объектах транспортной инфраструктуры</w:t>
      </w:r>
      <w:r w:rsidR="003C75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Default="002F7CC0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>о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пределение потребности в объектах инженерной инфраструктуры 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 их технических характеристик</w:t>
      </w:r>
      <w:r w:rsidR="003C75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Default="002F7CC0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беспечение транспортной инфраструктурой земельных участков, предназначенных для предоставления многодетным семьям</w:t>
      </w:r>
      <w:r w:rsidR="003C75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Default="002F7CC0" w:rsidP="00B4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беспечение инженерной инфраструктурой земельных участков, предназначенных для предоставления многодетным семьям</w:t>
      </w:r>
      <w:r w:rsidR="003C75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Pr="00490778" w:rsidRDefault="002F7CC0" w:rsidP="00490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овышение информированности граждан</w:t>
      </w:r>
      <w:r w:rsidR="003C75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490778" w:rsidRDefault="002F7CC0" w:rsidP="00490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</w:t>
      </w:r>
      <w:r w:rsidR="00490778" w:rsidRPr="004907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ередача земельных участков многодетным семьям и регистрация полученного права на земельные участки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3F6397" w:rsidRDefault="003F6397" w:rsidP="00490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3.2. Координация деятельности между структурными подразделениями </w:t>
      </w:r>
      <w:r w:rsidRPr="00B274A9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Администрации городского округа "Город Архангельск" и ресурсоснабжающими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организациями</w:t>
      </w:r>
      <w:r w:rsidR="00A05E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города Архангельска при реализации </w:t>
      </w:r>
      <w:r w:rsidR="00767508"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Плана мероприятий ("дорожной карты") по предоставлению многодетным семьям земельных участков, обеспеченных инженерной и транспортной инфраструктурой для индивидуального жилищного строительства и ведения личного подсобного хозяйства, на период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767508" w:rsidRPr="00767508" w:rsidRDefault="00767508" w:rsidP="0076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3.3. Заслушивание руководителей 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структурны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х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й 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Администрации городского округа "Город Архангельск" о выполнении ими мероприятий в рамках Плана мероприятий ("дорожной карты") 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 предоставлению многодетным семьям земельных участков, обеспеченных инженерной и транспортной инфраструктурой для индивидуального жилищного строительства и ведения личного подсобного хозяйства, на </w:t>
      </w:r>
      <w:r w:rsidR="00D91944"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период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767508" w:rsidRDefault="00767508" w:rsidP="0076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3.4. 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Внесение предложений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 целях реализации 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Плана мероприятий ("дорожной карты") по предоставлению многодетным семьям земельных участков, обеспеченных инженерной и транспортной инфраструктурой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для индивидуального жилищного строительства и ведения личного подсобного хозяйства, на </w:t>
      </w:r>
      <w:r w:rsidR="00D91944"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период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767508" w:rsidRPr="00767508" w:rsidRDefault="00767508" w:rsidP="0076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Рабочая группа в пределах своей компетенции:</w:t>
      </w:r>
    </w:p>
    <w:p w:rsidR="009F3B74" w:rsidRPr="009F3B74" w:rsidRDefault="00767508" w:rsidP="009F3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4.1. </w:t>
      </w:r>
      <w:r w:rsidR="009F3B74"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Разрабатывает рекомендации по выполнению Плана мероприятий ("дорожной карты") по предоставлению многодетным семьям земельных участков, обеспеченных инженерной и транспортной инфраструктурой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9F3B74"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для индивидуального жилищного строительства и ведения личного подсобного хозяйства, на </w:t>
      </w:r>
      <w:r w:rsidR="00D91944"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период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="009F3B74"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9F3B74" w:rsidRPr="009F3B74" w:rsidRDefault="009F3B74" w:rsidP="009F3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4.2. Запрашивает от руководителей ресурсоснабжающих организаций города </w:t>
      </w:r>
      <w:r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информацию, необходимую для реализации поставленных задач в рамках Плана мероприятий ("дорожной карты") по предоставлению многодетным семьям земельных участков, обеспеченных инженерной и транспортной инфраструктурой для индивидуального жилищного строительства и ведения личного подсобного хозяйства, на </w:t>
      </w:r>
      <w:r w:rsidR="00D91944" w:rsidRPr="0076750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период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2022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D91944" w:rsidRPr="00B4246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2026 годы</w:t>
      </w:r>
      <w:r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9F3B74" w:rsidRDefault="009F3B74" w:rsidP="009F3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5. </w:t>
      </w:r>
      <w:r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Заседания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абочей группы проводятся по мере необходимости, 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но не реже одного раза в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квартал</w:t>
      </w:r>
      <w:r w:rsidRPr="009F3B7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считаются правомочными, если на них присутствует более половины ее членов.</w:t>
      </w:r>
    </w:p>
    <w:p w:rsidR="00D47E34" w:rsidRPr="00D47E34" w:rsidRDefault="00D47E34" w:rsidP="00D47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 xml:space="preserve">Заседание ведет руководитель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абочей группы, а в его отсутствие </w:t>
      </w:r>
      <w:r w:rsidR="00B274A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–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заместитель руководителя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абочей группы.</w:t>
      </w:r>
    </w:p>
    <w:p w:rsidR="00D47E34" w:rsidRDefault="00D47E34" w:rsidP="00D47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5.1.</w:t>
      </w:r>
      <w:r w:rsidRPr="00D47E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Дат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ы 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проведения заседани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й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абочей группы определяются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уководител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ем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абочей группы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B07C4C" w:rsidRDefault="00D47E34" w:rsidP="00D47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5.2. 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Для участия в заседаниях могут приглашаться руководители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 специалисты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ресурсо</w:t>
      </w:r>
      <w:r w:rsidR="00B07C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снабжающих </w:t>
      </w:r>
      <w:r w:rsidRPr="00D47E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организаций и предприятий городского хозяйст</w:t>
      </w:r>
      <w:r w:rsidR="00B07C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ва и иных организаций, эксперты:</w:t>
      </w:r>
    </w:p>
    <w:p w:rsidR="00B07C4C" w:rsidRPr="00D47E34" w:rsidRDefault="00B07C4C" w:rsidP="00D47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217"/>
      </w:tblGrid>
      <w:tr w:rsidR="00B07C4C" w:rsidTr="00B274A9">
        <w:tc>
          <w:tcPr>
            <w:tcW w:w="5211" w:type="dxa"/>
          </w:tcPr>
          <w:p w:rsidR="00B07C4C" w:rsidRPr="00B07C4C" w:rsidRDefault="00B07C4C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МУП "Городское благоустройство"</w:t>
            </w:r>
          </w:p>
          <w:p w:rsidR="00B07C4C" w:rsidRDefault="00B07C4C" w:rsidP="00253AFF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07C4C" w:rsidRDefault="00B07C4C" w:rsidP="00253AFF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7" w:type="dxa"/>
          </w:tcPr>
          <w:p w:rsidR="00B07C4C" w:rsidRDefault="00B07C4C" w:rsidP="00253AFF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E079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представитель по согласованию</w:t>
            </w:r>
          </w:p>
          <w:p w:rsidR="00B07C4C" w:rsidRDefault="00B07C4C" w:rsidP="00253AFF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07C4C" w:rsidTr="00B274A9">
        <w:tc>
          <w:tcPr>
            <w:tcW w:w="5211" w:type="dxa"/>
          </w:tcPr>
          <w:p w:rsidR="00B07C4C" w:rsidRPr="00B07C4C" w:rsidRDefault="00B07C4C" w:rsidP="00B07C4C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ООО "РВК-Архангельск"</w:t>
            </w:r>
          </w:p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07C4C" w:rsidRDefault="00B07C4C" w:rsidP="00253AFF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7" w:type="dxa"/>
          </w:tcPr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E079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представитель по согласованию</w:t>
            </w:r>
          </w:p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07C4C" w:rsidTr="00B274A9">
        <w:tc>
          <w:tcPr>
            <w:tcW w:w="5211" w:type="dxa"/>
          </w:tcPr>
          <w:p w:rsidR="00B07C4C" w:rsidRDefault="00B07C4C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ПАО "Территориальная генерирующая компания №</w:t>
            </w:r>
            <w:r w:rsidR="00D91944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2" Архангельские городские тепловые сети</w:t>
            </w:r>
          </w:p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07C4C" w:rsidRDefault="00B07C4C" w:rsidP="00253AFF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7" w:type="dxa"/>
          </w:tcPr>
          <w:p w:rsidR="00B07C4C" w:rsidRDefault="00B07C4C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представитель по согласованию</w:t>
            </w:r>
          </w:p>
        </w:tc>
      </w:tr>
      <w:tr w:rsidR="00B07C4C" w:rsidTr="00B274A9">
        <w:tc>
          <w:tcPr>
            <w:tcW w:w="5211" w:type="dxa"/>
          </w:tcPr>
          <w:p w:rsidR="00B07C4C" w:rsidRDefault="00B07C4C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роизводственно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"Архангельские электрические сети" филиала ПАО "МРСК Северо-Запада" "Архэнерго"</w:t>
            </w:r>
          </w:p>
        </w:tc>
        <w:tc>
          <w:tcPr>
            <w:tcW w:w="426" w:type="dxa"/>
          </w:tcPr>
          <w:p w:rsidR="00B07C4C" w:rsidRDefault="00B07C4C" w:rsidP="00253AFF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7" w:type="dxa"/>
          </w:tcPr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представитель </w:t>
            </w:r>
            <w:r w:rsidRPr="00CE079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 согласованию</w:t>
            </w:r>
          </w:p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07C4C" w:rsidTr="00B274A9">
        <w:tc>
          <w:tcPr>
            <w:tcW w:w="5211" w:type="dxa"/>
          </w:tcPr>
          <w:p w:rsidR="00B07C4C" w:rsidRDefault="00B07C4C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ООО "Газпром газораспределение Архангельск"</w:t>
            </w:r>
          </w:p>
          <w:p w:rsidR="00871F79" w:rsidRDefault="00871F79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07C4C" w:rsidRDefault="00B07C4C" w:rsidP="00253AFF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7" w:type="dxa"/>
          </w:tcPr>
          <w:p w:rsidR="00B07C4C" w:rsidRPr="00B07C4C" w:rsidRDefault="00B07C4C" w:rsidP="00B07C4C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представитель по согласованию</w:t>
            </w:r>
          </w:p>
          <w:p w:rsidR="00B07C4C" w:rsidRDefault="00B07C4C" w:rsidP="00253AFF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07C4C" w:rsidTr="00B274A9">
        <w:tc>
          <w:tcPr>
            <w:tcW w:w="5211" w:type="dxa"/>
          </w:tcPr>
          <w:p w:rsidR="00B07C4C" w:rsidRDefault="00B07C4C" w:rsidP="00B07C4C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Производственное отделение "Архангельские электрические сети" Архангельского филиала публичного акционерного общества "Россети Северо-Запад"</w:t>
            </w:r>
          </w:p>
        </w:tc>
        <w:tc>
          <w:tcPr>
            <w:tcW w:w="426" w:type="dxa"/>
          </w:tcPr>
          <w:p w:rsidR="00B07C4C" w:rsidRDefault="00B07C4C" w:rsidP="00253AFF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7" w:type="dxa"/>
          </w:tcPr>
          <w:p w:rsidR="00B07C4C" w:rsidRPr="00B07C4C" w:rsidRDefault="00B07C4C" w:rsidP="00B07C4C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07C4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представитель по согласованию</w:t>
            </w:r>
          </w:p>
          <w:p w:rsidR="00B07C4C" w:rsidRPr="00B07C4C" w:rsidRDefault="00B07C4C" w:rsidP="00B07C4C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D47E34" w:rsidRPr="00D47E34" w:rsidRDefault="00D47E34" w:rsidP="00D47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C96918" w:rsidRDefault="00B07C4C" w:rsidP="00B2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5.3. </w:t>
      </w:r>
      <w:r w:rsidRPr="00B07C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Решения </w:t>
      </w:r>
      <w:r w:rsidR="00D919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</w:t>
      </w:r>
      <w:r w:rsidRPr="00B07C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абочей группы оформляются протоколом.</w:t>
      </w:r>
    </w:p>
    <w:p w:rsidR="00B274A9" w:rsidRDefault="00B274A9" w:rsidP="00B2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B274A9" w:rsidRDefault="00B274A9" w:rsidP="00B2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B274A9" w:rsidRPr="00F05626" w:rsidRDefault="00B274A9" w:rsidP="00B274A9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</w:t>
      </w:r>
    </w:p>
    <w:sectPr w:rsidR="00B274A9" w:rsidRPr="00F05626" w:rsidSect="00B274A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A9" w:rsidRDefault="00B274A9" w:rsidP="00B274A9">
      <w:pPr>
        <w:spacing w:after="0" w:line="240" w:lineRule="auto"/>
      </w:pPr>
      <w:r>
        <w:separator/>
      </w:r>
    </w:p>
  </w:endnote>
  <w:endnote w:type="continuationSeparator" w:id="0">
    <w:p w:rsidR="00B274A9" w:rsidRDefault="00B274A9" w:rsidP="00B2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A9" w:rsidRDefault="00B274A9" w:rsidP="00B274A9">
      <w:pPr>
        <w:spacing w:after="0" w:line="240" w:lineRule="auto"/>
      </w:pPr>
      <w:r>
        <w:separator/>
      </w:r>
    </w:p>
  </w:footnote>
  <w:footnote w:type="continuationSeparator" w:id="0">
    <w:p w:rsidR="00B274A9" w:rsidRDefault="00B274A9" w:rsidP="00B2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2404"/>
      <w:docPartObj>
        <w:docPartGallery w:val="Page Numbers (Top of Page)"/>
        <w:docPartUnique/>
      </w:docPartObj>
    </w:sdtPr>
    <w:sdtEndPr/>
    <w:sdtContent>
      <w:p w:rsidR="00B274A9" w:rsidRDefault="00B274A9">
        <w:pPr>
          <w:pStyle w:val="a8"/>
          <w:jc w:val="center"/>
        </w:pPr>
        <w:r w:rsidRPr="00B274A9">
          <w:rPr>
            <w:rFonts w:ascii="Times New Roman" w:hAnsi="Times New Roman" w:cs="Times New Roman"/>
            <w:sz w:val="28"/>
          </w:rPr>
          <w:fldChar w:fldCharType="begin"/>
        </w:r>
        <w:r w:rsidRPr="00B274A9">
          <w:rPr>
            <w:rFonts w:ascii="Times New Roman" w:hAnsi="Times New Roman" w:cs="Times New Roman"/>
            <w:sz w:val="28"/>
          </w:rPr>
          <w:instrText>PAGE   \* MERGEFORMAT</w:instrText>
        </w:r>
        <w:r w:rsidRPr="00B274A9">
          <w:rPr>
            <w:rFonts w:ascii="Times New Roman" w:hAnsi="Times New Roman" w:cs="Times New Roman"/>
            <w:sz w:val="28"/>
          </w:rPr>
          <w:fldChar w:fldCharType="separate"/>
        </w:r>
        <w:r w:rsidR="00385E69">
          <w:rPr>
            <w:rFonts w:ascii="Times New Roman" w:hAnsi="Times New Roman" w:cs="Times New Roman"/>
            <w:noProof/>
            <w:sz w:val="28"/>
          </w:rPr>
          <w:t>3</w:t>
        </w:r>
        <w:r w:rsidRPr="00B274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274A9" w:rsidRDefault="00B274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02569"/>
    <w:multiLevelType w:val="hybridMultilevel"/>
    <w:tmpl w:val="C99023FC"/>
    <w:lvl w:ilvl="0" w:tplc="3AFAE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80F45"/>
    <w:multiLevelType w:val="hybridMultilevel"/>
    <w:tmpl w:val="512C6460"/>
    <w:lvl w:ilvl="0" w:tplc="C6F42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410E0"/>
    <w:rsid w:val="00043096"/>
    <w:rsid w:val="00050C48"/>
    <w:rsid w:val="00052AD6"/>
    <w:rsid w:val="00057B7D"/>
    <w:rsid w:val="00063824"/>
    <w:rsid w:val="000643E5"/>
    <w:rsid w:val="000744C5"/>
    <w:rsid w:val="00075DE7"/>
    <w:rsid w:val="000907FE"/>
    <w:rsid w:val="000A5D7E"/>
    <w:rsid w:val="000C340A"/>
    <w:rsid w:val="000E32AC"/>
    <w:rsid w:val="000E505C"/>
    <w:rsid w:val="00110D4F"/>
    <w:rsid w:val="0012067D"/>
    <w:rsid w:val="00150A39"/>
    <w:rsid w:val="00153B3A"/>
    <w:rsid w:val="00163F20"/>
    <w:rsid w:val="00170BD4"/>
    <w:rsid w:val="001878D1"/>
    <w:rsid w:val="001A4CF1"/>
    <w:rsid w:val="001C7DC0"/>
    <w:rsid w:val="001D1199"/>
    <w:rsid w:val="001E0B4B"/>
    <w:rsid w:val="001F1A11"/>
    <w:rsid w:val="001F3FFF"/>
    <w:rsid w:val="001F5D38"/>
    <w:rsid w:val="001F6B78"/>
    <w:rsid w:val="00210071"/>
    <w:rsid w:val="0021227C"/>
    <w:rsid w:val="00214179"/>
    <w:rsid w:val="0023018B"/>
    <w:rsid w:val="00233840"/>
    <w:rsid w:val="00247224"/>
    <w:rsid w:val="00270D25"/>
    <w:rsid w:val="0027367D"/>
    <w:rsid w:val="00290252"/>
    <w:rsid w:val="002930B9"/>
    <w:rsid w:val="00297203"/>
    <w:rsid w:val="002A04A7"/>
    <w:rsid w:val="002B1279"/>
    <w:rsid w:val="002C647A"/>
    <w:rsid w:val="002D1AF1"/>
    <w:rsid w:val="002F7CC0"/>
    <w:rsid w:val="00327712"/>
    <w:rsid w:val="003360CB"/>
    <w:rsid w:val="003373E1"/>
    <w:rsid w:val="00337E17"/>
    <w:rsid w:val="003477E2"/>
    <w:rsid w:val="0036319E"/>
    <w:rsid w:val="00372A61"/>
    <w:rsid w:val="00385E69"/>
    <w:rsid w:val="0039247B"/>
    <w:rsid w:val="00392941"/>
    <w:rsid w:val="003968E8"/>
    <w:rsid w:val="003A4D7D"/>
    <w:rsid w:val="003C75AF"/>
    <w:rsid w:val="003D78D5"/>
    <w:rsid w:val="003F6397"/>
    <w:rsid w:val="00415742"/>
    <w:rsid w:val="00420232"/>
    <w:rsid w:val="00427313"/>
    <w:rsid w:val="004343C5"/>
    <w:rsid w:val="0043743D"/>
    <w:rsid w:val="00454116"/>
    <w:rsid w:val="00462186"/>
    <w:rsid w:val="00481323"/>
    <w:rsid w:val="00490778"/>
    <w:rsid w:val="00496D1D"/>
    <w:rsid w:val="005124D2"/>
    <w:rsid w:val="0052100A"/>
    <w:rsid w:val="00523474"/>
    <w:rsid w:val="00544071"/>
    <w:rsid w:val="005440AC"/>
    <w:rsid w:val="005563C2"/>
    <w:rsid w:val="00575735"/>
    <w:rsid w:val="005920A7"/>
    <w:rsid w:val="0059426B"/>
    <w:rsid w:val="00597184"/>
    <w:rsid w:val="005A330A"/>
    <w:rsid w:val="005A4817"/>
    <w:rsid w:val="005A649B"/>
    <w:rsid w:val="005B1AEB"/>
    <w:rsid w:val="005E1607"/>
    <w:rsid w:val="006157E9"/>
    <w:rsid w:val="00627100"/>
    <w:rsid w:val="0062739E"/>
    <w:rsid w:val="00652A55"/>
    <w:rsid w:val="00657DDD"/>
    <w:rsid w:val="00670D69"/>
    <w:rsid w:val="00691A4F"/>
    <w:rsid w:val="006A07E9"/>
    <w:rsid w:val="006B0CEF"/>
    <w:rsid w:val="006C4FF4"/>
    <w:rsid w:val="006F1721"/>
    <w:rsid w:val="0070195A"/>
    <w:rsid w:val="007067EA"/>
    <w:rsid w:val="0073347C"/>
    <w:rsid w:val="00736040"/>
    <w:rsid w:val="00767508"/>
    <w:rsid w:val="00793062"/>
    <w:rsid w:val="007D31E9"/>
    <w:rsid w:val="007E4FE5"/>
    <w:rsid w:val="00803F52"/>
    <w:rsid w:val="008116C8"/>
    <w:rsid w:val="0082078E"/>
    <w:rsid w:val="00823349"/>
    <w:rsid w:val="0083358E"/>
    <w:rsid w:val="0085325A"/>
    <w:rsid w:val="00871F79"/>
    <w:rsid w:val="00880650"/>
    <w:rsid w:val="00884714"/>
    <w:rsid w:val="008957F5"/>
    <w:rsid w:val="008A3D31"/>
    <w:rsid w:val="008B7356"/>
    <w:rsid w:val="008C5491"/>
    <w:rsid w:val="008D1D6B"/>
    <w:rsid w:val="008D6210"/>
    <w:rsid w:val="008E6627"/>
    <w:rsid w:val="00911A85"/>
    <w:rsid w:val="00915716"/>
    <w:rsid w:val="0092798E"/>
    <w:rsid w:val="00957D77"/>
    <w:rsid w:val="00991388"/>
    <w:rsid w:val="009913AA"/>
    <w:rsid w:val="009A5F84"/>
    <w:rsid w:val="009B68F3"/>
    <w:rsid w:val="009B7AAF"/>
    <w:rsid w:val="009C16EB"/>
    <w:rsid w:val="009F3B74"/>
    <w:rsid w:val="009F3E83"/>
    <w:rsid w:val="009F6C7C"/>
    <w:rsid w:val="00A05E9E"/>
    <w:rsid w:val="00A21F81"/>
    <w:rsid w:val="00A373B1"/>
    <w:rsid w:val="00A54297"/>
    <w:rsid w:val="00A54826"/>
    <w:rsid w:val="00A554F9"/>
    <w:rsid w:val="00A63783"/>
    <w:rsid w:val="00AC0BB5"/>
    <w:rsid w:val="00AE4069"/>
    <w:rsid w:val="00AF0BE7"/>
    <w:rsid w:val="00AF7935"/>
    <w:rsid w:val="00B06661"/>
    <w:rsid w:val="00B07C4C"/>
    <w:rsid w:val="00B16E62"/>
    <w:rsid w:val="00B274A9"/>
    <w:rsid w:val="00B42462"/>
    <w:rsid w:val="00B51229"/>
    <w:rsid w:val="00B54A31"/>
    <w:rsid w:val="00B97D45"/>
    <w:rsid w:val="00BB3CF1"/>
    <w:rsid w:val="00BB639C"/>
    <w:rsid w:val="00BD7CCE"/>
    <w:rsid w:val="00BF2511"/>
    <w:rsid w:val="00BF48FF"/>
    <w:rsid w:val="00C251E3"/>
    <w:rsid w:val="00C3746A"/>
    <w:rsid w:val="00C50C96"/>
    <w:rsid w:val="00C65FB8"/>
    <w:rsid w:val="00C92EB9"/>
    <w:rsid w:val="00C93142"/>
    <w:rsid w:val="00C94A89"/>
    <w:rsid w:val="00C96918"/>
    <w:rsid w:val="00CB0319"/>
    <w:rsid w:val="00CB58F3"/>
    <w:rsid w:val="00CC24C1"/>
    <w:rsid w:val="00CD0F44"/>
    <w:rsid w:val="00CE0798"/>
    <w:rsid w:val="00CE7F48"/>
    <w:rsid w:val="00CF3090"/>
    <w:rsid w:val="00D47E34"/>
    <w:rsid w:val="00D709CC"/>
    <w:rsid w:val="00D77B46"/>
    <w:rsid w:val="00D81BDC"/>
    <w:rsid w:val="00D825A2"/>
    <w:rsid w:val="00D8454A"/>
    <w:rsid w:val="00D84FAE"/>
    <w:rsid w:val="00D91944"/>
    <w:rsid w:val="00D91E39"/>
    <w:rsid w:val="00DB7702"/>
    <w:rsid w:val="00DC6513"/>
    <w:rsid w:val="00DD3B43"/>
    <w:rsid w:val="00DE7FE4"/>
    <w:rsid w:val="00DF3AE8"/>
    <w:rsid w:val="00E171B5"/>
    <w:rsid w:val="00E55EA7"/>
    <w:rsid w:val="00E87020"/>
    <w:rsid w:val="00E973C9"/>
    <w:rsid w:val="00EB4B78"/>
    <w:rsid w:val="00F0479B"/>
    <w:rsid w:val="00F05626"/>
    <w:rsid w:val="00F141B2"/>
    <w:rsid w:val="00F47BAF"/>
    <w:rsid w:val="00F50216"/>
    <w:rsid w:val="00F5611F"/>
    <w:rsid w:val="00F60997"/>
    <w:rsid w:val="00F7621B"/>
    <w:rsid w:val="00F82CE5"/>
    <w:rsid w:val="00F904DB"/>
    <w:rsid w:val="00FC191E"/>
    <w:rsid w:val="00FD102E"/>
    <w:rsid w:val="00FD2B1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9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74A9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B2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74A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9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74A9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B2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74A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A576-D54E-4519-A918-659FCE3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Любовь Федоровна Фадеева</cp:lastModifiedBy>
  <cp:revision>2</cp:revision>
  <cp:lastPrinted>2022-02-10T09:15:00Z</cp:lastPrinted>
  <dcterms:created xsi:type="dcterms:W3CDTF">2022-02-11T09:20:00Z</dcterms:created>
  <dcterms:modified xsi:type="dcterms:W3CDTF">2022-02-11T09:20:00Z</dcterms:modified>
</cp:coreProperties>
</file>