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9" w:rsidRPr="00FB0EB3" w:rsidRDefault="00197647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B0EB3">
        <w:rPr>
          <w:rFonts w:eastAsiaTheme="minorHAnsi"/>
          <w:bCs/>
          <w:szCs w:val="24"/>
          <w:lang w:eastAsia="en-US"/>
        </w:rPr>
        <w:t>ПРИЛОЖЕНИЕ</w:t>
      </w:r>
      <w:r w:rsidR="00407A99" w:rsidRPr="00FB0EB3">
        <w:rPr>
          <w:rFonts w:eastAsiaTheme="minorHAnsi"/>
          <w:bCs/>
          <w:szCs w:val="24"/>
          <w:lang w:eastAsia="en-US"/>
        </w:rPr>
        <w:t xml:space="preserve"> № 1</w:t>
      </w:r>
    </w:p>
    <w:p w:rsidR="00407A99" w:rsidRPr="00FB0EB3" w:rsidRDefault="00407A99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B0EB3">
        <w:rPr>
          <w:rFonts w:eastAsiaTheme="minorHAnsi"/>
          <w:bCs/>
          <w:szCs w:val="24"/>
          <w:lang w:eastAsia="en-US"/>
        </w:rPr>
        <w:t xml:space="preserve">к </w:t>
      </w:r>
      <w:r w:rsidR="00927594" w:rsidRPr="00FB0EB3">
        <w:rPr>
          <w:rFonts w:eastAsiaTheme="minorHAnsi"/>
          <w:bCs/>
          <w:szCs w:val="24"/>
          <w:lang w:eastAsia="en-US"/>
        </w:rPr>
        <w:t>п</w:t>
      </w:r>
      <w:r w:rsidRPr="00FB0EB3">
        <w:rPr>
          <w:rFonts w:eastAsiaTheme="minorHAnsi"/>
          <w:bCs/>
          <w:szCs w:val="24"/>
          <w:lang w:eastAsia="en-US"/>
        </w:rPr>
        <w:t>остановлению Администрации</w:t>
      </w:r>
    </w:p>
    <w:p w:rsidR="00407A99" w:rsidRPr="00FB0EB3" w:rsidRDefault="00D21C34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B0EB3">
        <w:rPr>
          <w:rFonts w:eastAsiaTheme="minorHAnsi"/>
          <w:bCs/>
          <w:szCs w:val="24"/>
          <w:lang w:eastAsia="en-US"/>
        </w:rPr>
        <w:t>городского округа</w:t>
      </w:r>
      <w:r w:rsidR="00197647" w:rsidRPr="00FB0EB3">
        <w:rPr>
          <w:rFonts w:eastAsiaTheme="minorHAnsi"/>
          <w:bCs/>
          <w:szCs w:val="24"/>
          <w:lang w:eastAsia="en-US"/>
        </w:rPr>
        <w:t xml:space="preserve"> </w:t>
      </w:r>
      <w:r w:rsidR="00407A99" w:rsidRPr="00FB0EB3">
        <w:rPr>
          <w:rFonts w:eastAsiaTheme="minorHAnsi"/>
          <w:bCs/>
          <w:szCs w:val="24"/>
          <w:lang w:eastAsia="en-US"/>
        </w:rPr>
        <w:t>"Город Архангельск"</w:t>
      </w:r>
    </w:p>
    <w:p w:rsidR="00407A99" w:rsidRPr="00FB0EB3" w:rsidRDefault="004636C6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27</w:t>
      </w:r>
      <w:r w:rsidRPr="00D1684A">
        <w:rPr>
          <w:bCs/>
          <w:szCs w:val="36"/>
        </w:rPr>
        <w:t xml:space="preserve"> февраля 2023 г. № </w:t>
      </w:r>
      <w:r>
        <w:rPr>
          <w:bCs/>
          <w:szCs w:val="36"/>
        </w:rPr>
        <w:t>311</w:t>
      </w:r>
    </w:p>
    <w:p w:rsidR="00407A99" w:rsidRDefault="00407A99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40B6F" w:rsidRPr="00684B58" w:rsidRDefault="00440B6F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07A99" w:rsidRPr="00FB0EB3" w:rsidRDefault="00407A99" w:rsidP="00407A99">
      <w:pPr>
        <w:autoSpaceDE w:val="0"/>
        <w:autoSpaceDN w:val="0"/>
        <w:adjustRightInd w:val="0"/>
        <w:jc w:val="center"/>
        <w:rPr>
          <w:rFonts w:ascii="Times New Roman Полужирный" w:eastAsiaTheme="minorHAnsi" w:hAnsi="Times New Roman Полужирный"/>
          <w:b/>
          <w:bCs/>
          <w:spacing w:val="40"/>
          <w:sz w:val="24"/>
          <w:szCs w:val="24"/>
          <w:lang w:eastAsia="en-US"/>
        </w:rPr>
      </w:pPr>
      <w:r w:rsidRPr="00FB0EB3">
        <w:rPr>
          <w:rFonts w:ascii="Times New Roman Полужирный" w:eastAsiaTheme="minorHAnsi" w:hAnsi="Times New Roman Полужирный"/>
          <w:b/>
          <w:bCs/>
          <w:spacing w:val="40"/>
          <w:sz w:val="24"/>
          <w:szCs w:val="24"/>
          <w:lang w:eastAsia="en-US"/>
        </w:rPr>
        <w:t>ТРЕБОВАНИЯ</w:t>
      </w:r>
    </w:p>
    <w:p w:rsidR="00FB0EB3" w:rsidRDefault="00407A99" w:rsidP="006B36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к качеству и стоимость услуг, предоставляемых специализированной службой </w:t>
      </w:r>
    </w:p>
    <w:p w:rsidR="00407A99" w:rsidRPr="00FB0EB3" w:rsidRDefault="00407A99" w:rsidP="006B36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по вопросам похоронного дела </w:t>
      </w:r>
      <w:r w:rsidR="00197647" w:rsidRPr="00FB0EB3">
        <w:rPr>
          <w:rFonts w:eastAsiaTheme="minorHAnsi"/>
          <w:b/>
          <w:bCs/>
          <w:sz w:val="24"/>
          <w:szCs w:val="24"/>
          <w:lang w:eastAsia="en-US"/>
        </w:rPr>
        <w:t>в</w:t>
      </w: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97647" w:rsidRPr="00FB0EB3">
        <w:rPr>
          <w:rFonts w:eastAsiaTheme="minorHAnsi"/>
          <w:b/>
          <w:bCs/>
          <w:sz w:val="24"/>
          <w:szCs w:val="24"/>
          <w:lang w:eastAsia="en-US"/>
        </w:rPr>
        <w:t>городском округе</w:t>
      </w: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 "Город Архангельск"</w:t>
      </w:r>
      <w:r w:rsidR="007C4652" w:rsidRPr="00FB0EB3">
        <w:rPr>
          <w:rFonts w:eastAsiaTheme="minorHAnsi"/>
          <w:b/>
          <w:bCs/>
          <w:sz w:val="24"/>
          <w:szCs w:val="24"/>
          <w:lang w:eastAsia="en-US"/>
        </w:rPr>
        <w:t>,</w:t>
      </w: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407A99" w:rsidRPr="002264B9" w:rsidRDefault="00407A99" w:rsidP="00D21C34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1928"/>
        <w:gridCol w:w="5216"/>
        <w:gridCol w:w="2037"/>
      </w:tblGrid>
      <w:tr w:rsidR="00407A99" w:rsidRPr="002264B9" w:rsidTr="00FB0EB3"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№ </w:t>
            </w:r>
            <w:r w:rsidR="00FB0EB3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Перечень услуг по погребению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качеству предоставляемых услуг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Стоимость услуг, руб.</w:t>
            </w:r>
          </w:p>
        </w:tc>
      </w:tr>
      <w:tr w:rsidR="00407A99" w:rsidRPr="002264B9" w:rsidTr="00FB0EB3">
        <w:tc>
          <w:tcPr>
            <w:tcW w:w="742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Прием заявления на захоронение;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свидетельства о смерти;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справки о смерти (</w:t>
            </w:r>
            <w:hyperlink r:id="rId9" w:history="1"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форма </w:t>
              </w:r>
              <w:r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№</w:t>
              </w:r>
              <w:r w:rsidR="00D21C34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 </w:t>
              </w:r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33</w:t>
              </w:r>
            </w:hyperlink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);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счета-заказа на похороны;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регистрация захоронения в книге учета захоронений;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составление отчета о предоставленных услугах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407A99" w:rsidRPr="002264B9" w:rsidRDefault="006B36F3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200,52</w:t>
            </w:r>
          </w:p>
        </w:tc>
      </w:tr>
      <w:tr w:rsidR="00407A99" w:rsidRPr="002264B9" w:rsidTr="00FB0EB3">
        <w:tc>
          <w:tcPr>
            <w:tcW w:w="742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8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216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Изготовление деревянного гроба из обрезной доски без обивки;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изготовление регистрационной таблички 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 оргстекла;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изготовление временного надгробного сооружения из обрезной доски;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доставка похоронных принадлежностей по адресу (не выше 1 этажа) или в морг</w:t>
            </w:r>
          </w:p>
        </w:tc>
        <w:tc>
          <w:tcPr>
            <w:tcW w:w="2037" w:type="dxa"/>
          </w:tcPr>
          <w:p w:rsidR="00407A99" w:rsidRPr="002264B9" w:rsidRDefault="006B36F3" w:rsidP="00315A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1 993,01</w:t>
            </w:r>
          </w:p>
        </w:tc>
      </w:tr>
      <w:tr w:rsidR="00407A99" w:rsidRPr="002264B9" w:rsidTr="00FB0EB3">
        <w:tc>
          <w:tcPr>
            <w:tcW w:w="742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8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Перевозка тела (останков) умершего 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на кладбище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(в крематорий)</w:t>
            </w:r>
          </w:p>
        </w:tc>
        <w:tc>
          <w:tcPr>
            <w:tcW w:w="5216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Вынос гроба с телом умершего из дома (не выше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1 этажа) или морга и доставка к месту захоронения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(в крематорий)</w:t>
            </w:r>
          </w:p>
        </w:tc>
        <w:tc>
          <w:tcPr>
            <w:tcW w:w="2037" w:type="dxa"/>
          </w:tcPr>
          <w:p w:rsidR="00407A99" w:rsidRPr="002264B9" w:rsidRDefault="006B36F3" w:rsidP="00315A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1 354,14</w:t>
            </w:r>
          </w:p>
        </w:tc>
      </w:tr>
      <w:tr w:rsidR="00407A99" w:rsidRPr="002264B9" w:rsidTr="00FB0EB3">
        <w:tc>
          <w:tcPr>
            <w:tcW w:w="742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28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Погребение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(кремация)</w:t>
            </w:r>
          </w:p>
        </w:tc>
        <w:tc>
          <w:tcPr>
            <w:tcW w:w="5216" w:type="dxa"/>
          </w:tcPr>
          <w:p w:rsidR="00407A9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Рытье могилы вручную и </w:t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захоронение 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 установкой регистрационной таблички на могиле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(кремация с последующей выдачей урны с прахом)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7" w:type="dxa"/>
          </w:tcPr>
          <w:p w:rsidR="00407A99" w:rsidRPr="002264B9" w:rsidRDefault="006B36F3" w:rsidP="00DD6F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5 804,51</w:t>
            </w:r>
          </w:p>
        </w:tc>
      </w:tr>
      <w:tr w:rsidR="00407A99" w:rsidRPr="002264B9" w:rsidTr="00FB0EB3">
        <w:tc>
          <w:tcPr>
            <w:tcW w:w="7886" w:type="dxa"/>
            <w:gridSpan w:val="3"/>
          </w:tcPr>
          <w:p w:rsidR="00407A99" w:rsidRPr="002264B9" w:rsidRDefault="00407A99" w:rsidP="00801BE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t>того</w:t>
            </w:r>
          </w:p>
        </w:tc>
        <w:tc>
          <w:tcPr>
            <w:tcW w:w="2037" w:type="dxa"/>
          </w:tcPr>
          <w:p w:rsidR="00407A99" w:rsidRPr="002264B9" w:rsidRDefault="006B36F3" w:rsidP="009230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9 352,18</w:t>
            </w:r>
          </w:p>
        </w:tc>
      </w:tr>
    </w:tbl>
    <w:p w:rsidR="00407A99" w:rsidRDefault="00407A99" w:rsidP="00407A99">
      <w:pPr>
        <w:autoSpaceDE w:val="0"/>
        <w:autoSpaceDN w:val="0"/>
        <w:adjustRightInd w:val="0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407A99" w:rsidRDefault="00407A99" w:rsidP="00407A99">
      <w:pPr>
        <w:widowControl w:val="0"/>
        <w:autoSpaceDE w:val="0"/>
        <w:autoSpaceDN w:val="0"/>
        <w:rPr>
          <w:sz w:val="24"/>
          <w:szCs w:val="24"/>
        </w:rPr>
      </w:pPr>
    </w:p>
    <w:p w:rsidR="00407A99" w:rsidRDefault="00407A99" w:rsidP="00407A99">
      <w:pPr>
        <w:widowControl w:val="0"/>
        <w:autoSpaceDE w:val="0"/>
        <w:autoSpaceDN w:val="0"/>
        <w:rPr>
          <w:sz w:val="24"/>
          <w:szCs w:val="24"/>
        </w:rPr>
      </w:pPr>
    </w:p>
    <w:p w:rsidR="00FB0EB3" w:rsidRDefault="00440B6F" w:rsidP="00720DFB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  <w:sectPr w:rsidR="00FB0EB3" w:rsidSect="007A7FFC">
          <w:headerReference w:type="even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720DFB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FB0EB3" w:rsidRPr="00FB0EB3" w:rsidRDefault="00FB0EB3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B0EB3">
        <w:rPr>
          <w:rFonts w:eastAsiaTheme="minorHAnsi"/>
          <w:bCs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bCs/>
          <w:szCs w:val="24"/>
          <w:lang w:eastAsia="en-US"/>
        </w:rPr>
        <w:t>2</w:t>
      </w:r>
    </w:p>
    <w:p w:rsidR="00FB0EB3" w:rsidRPr="00FB0EB3" w:rsidRDefault="00FB0EB3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B0EB3">
        <w:rPr>
          <w:rFonts w:eastAsiaTheme="minorHAnsi"/>
          <w:bCs/>
          <w:szCs w:val="24"/>
          <w:lang w:eastAsia="en-US"/>
        </w:rPr>
        <w:t>к постановлению Администрации</w:t>
      </w:r>
    </w:p>
    <w:p w:rsidR="00FB0EB3" w:rsidRPr="00FB0EB3" w:rsidRDefault="00FB0EB3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B0EB3">
        <w:rPr>
          <w:rFonts w:eastAsiaTheme="minorHAnsi"/>
          <w:bCs/>
          <w:szCs w:val="24"/>
          <w:lang w:eastAsia="en-US"/>
        </w:rPr>
        <w:t>городского округа "Город Архангельск"</w:t>
      </w:r>
    </w:p>
    <w:p w:rsidR="00FB0EB3" w:rsidRPr="00FB0EB3" w:rsidRDefault="004636C6" w:rsidP="00FB0EB3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27</w:t>
      </w:r>
      <w:r w:rsidRPr="00D1684A">
        <w:rPr>
          <w:bCs/>
          <w:szCs w:val="36"/>
        </w:rPr>
        <w:t xml:space="preserve"> февраля 2023 г. № </w:t>
      </w:r>
      <w:r>
        <w:rPr>
          <w:bCs/>
          <w:szCs w:val="36"/>
        </w:rPr>
        <w:t>311</w:t>
      </w:r>
      <w:bookmarkStart w:id="0" w:name="_GoBack"/>
      <w:bookmarkEnd w:id="0"/>
    </w:p>
    <w:p w:rsidR="00407A99" w:rsidRDefault="00407A99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40B6F" w:rsidRPr="00684B58" w:rsidRDefault="00440B6F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07A99" w:rsidRPr="00FB0EB3" w:rsidRDefault="00407A99" w:rsidP="00407A99">
      <w:pPr>
        <w:autoSpaceDE w:val="0"/>
        <w:autoSpaceDN w:val="0"/>
        <w:adjustRightInd w:val="0"/>
        <w:jc w:val="center"/>
        <w:rPr>
          <w:rFonts w:ascii="Times New Roman Полужирный" w:eastAsiaTheme="minorHAnsi" w:hAnsi="Times New Roman Полужирный"/>
          <w:b/>
          <w:bCs/>
          <w:spacing w:val="40"/>
          <w:sz w:val="24"/>
          <w:szCs w:val="24"/>
          <w:lang w:eastAsia="en-US"/>
        </w:rPr>
      </w:pPr>
      <w:r w:rsidRPr="00FB0EB3">
        <w:rPr>
          <w:rFonts w:ascii="Times New Roman Полужирный" w:eastAsiaTheme="minorHAnsi" w:hAnsi="Times New Roman Полужирный"/>
          <w:b/>
          <w:bCs/>
          <w:spacing w:val="40"/>
          <w:sz w:val="24"/>
          <w:szCs w:val="24"/>
          <w:lang w:eastAsia="en-US"/>
        </w:rPr>
        <w:t>ТРЕБОВАНИЯ</w:t>
      </w:r>
    </w:p>
    <w:p w:rsidR="00FB0EB3" w:rsidRDefault="00407A99" w:rsidP="00407A9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к качеству и стоимость услуг, предоставляемых специализированной службой </w:t>
      </w:r>
    </w:p>
    <w:p w:rsidR="00FB0EB3" w:rsidRDefault="00407A99" w:rsidP="00407A9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по вопросам похоронного дела </w:t>
      </w:r>
      <w:r w:rsidR="007C4652" w:rsidRPr="00FB0EB3">
        <w:rPr>
          <w:rFonts w:eastAsiaTheme="minorHAnsi"/>
          <w:b/>
          <w:bCs/>
          <w:sz w:val="24"/>
          <w:szCs w:val="24"/>
          <w:lang w:eastAsia="en-US"/>
        </w:rPr>
        <w:t>в</w:t>
      </w: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315A89" w:rsidRPr="00FB0EB3">
        <w:rPr>
          <w:rFonts w:eastAsiaTheme="minorHAnsi"/>
          <w:b/>
          <w:bCs/>
          <w:sz w:val="24"/>
          <w:szCs w:val="24"/>
          <w:lang w:eastAsia="en-US"/>
        </w:rPr>
        <w:t>городском округе</w:t>
      </w: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 "Город Архангельск"</w:t>
      </w:r>
      <w:r w:rsidR="007C4652" w:rsidRPr="00FB0EB3">
        <w:rPr>
          <w:rFonts w:eastAsiaTheme="minorHAnsi"/>
          <w:b/>
          <w:bCs/>
          <w:sz w:val="24"/>
          <w:szCs w:val="24"/>
          <w:lang w:eastAsia="en-US"/>
        </w:rPr>
        <w:t>,</w:t>
      </w: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407A99" w:rsidRPr="00FB0EB3" w:rsidRDefault="00407A99" w:rsidP="00407A9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B0EB3">
        <w:rPr>
          <w:rFonts w:eastAsiaTheme="minorHAnsi"/>
          <w:b/>
          <w:bCs/>
          <w:sz w:val="24"/>
          <w:szCs w:val="24"/>
          <w:lang w:eastAsia="en-US"/>
        </w:rPr>
        <w:t xml:space="preserve">при отсутствии супруга, близких родственников, иных родственников либо законного представителя или при невозможности осуществить ими погребение, </w:t>
      </w:r>
      <w:r w:rsidR="00801BE6">
        <w:rPr>
          <w:rFonts w:eastAsiaTheme="minorHAnsi"/>
          <w:b/>
          <w:bCs/>
          <w:sz w:val="24"/>
          <w:szCs w:val="24"/>
          <w:lang w:eastAsia="en-US"/>
        </w:rPr>
        <w:br/>
      </w:r>
      <w:r w:rsidRPr="00FB0EB3">
        <w:rPr>
          <w:rFonts w:eastAsiaTheme="minorHAnsi"/>
          <w:b/>
          <w:bCs/>
          <w:sz w:val="24"/>
          <w:szCs w:val="24"/>
          <w:lang w:eastAsia="en-US"/>
        </w:rPr>
        <w:t>а также при отсутствии иных лиц, взявших на себя обязанность осуществить погребение умершего</w:t>
      </w:r>
    </w:p>
    <w:p w:rsidR="00440B6F" w:rsidRPr="002264B9" w:rsidRDefault="00440B6F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235"/>
        <w:gridCol w:w="4819"/>
        <w:gridCol w:w="2127"/>
      </w:tblGrid>
      <w:tr w:rsidR="00407A99" w:rsidRPr="002264B9" w:rsidTr="00FB0EB3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Перечень услуг 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 погребению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Требования к качеству 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предоставляемых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Стоимость услуг, руб.</w:t>
            </w:r>
          </w:p>
        </w:tc>
      </w:tr>
      <w:tr w:rsidR="00407A99" w:rsidRPr="002264B9" w:rsidTr="00FB0EB3">
        <w:tc>
          <w:tcPr>
            <w:tcW w:w="600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свидетельства о смерти;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справки о смерти (</w:t>
            </w:r>
            <w:hyperlink r:id="rId11" w:history="1"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форма </w:t>
              </w:r>
              <w:r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№</w:t>
              </w:r>
              <w:r w:rsidR="00D21C34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 </w:t>
              </w:r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33</w:t>
              </w:r>
            </w:hyperlink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);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счета-заказа на похороны;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регистрация захоронения в книге учета захоронений;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составление отчета о предоставленных услугах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7A99" w:rsidRPr="002264B9" w:rsidRDefault="006B36F3" w:rsidP="00EF23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200,52</w:t>
            </w:r>
          </w:p>
        </w:tc>
      </w:tr>
      <w:tr w:rsidR="00407A99" w:rsidRPr="002264B9" w:rsidTr="00FB0EB3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Облачение тела в хлопчатобумажную ткань</w:t>
            </w:r>
          </w:p>
        </w:tc>
        <w:tc>
          <w:tcPr>
            <w:tcW w:w="2127" w:type="dxa"/>
          </w:tcPr>
          <w:p w:rsidR="00407A99" w:rsidRPr="002264B9" w:rsidRDefault="006B36F3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103,88</w:t>
            </w:r>
          </w:p>
        </w:tc>
      </w:tr>
      <w:tr w:rsidR="00407A99" w:rsidRPr="002264B9" w:rsidTr="00FB0EB3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Предоставление гроба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Изготовление деревянного гроба из обрезной доски без обивки;</w:t>
            </w:r>
          </w:p>
          <w:p w:rsidR="00FB0EB3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изготовление регистрационной таблички 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 оргстекла;</w:t>
            </w:r>
          </w:p>
          <w:p w:rsidR="00FB0EB3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изготовление надгробного сооружения 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 обрезной доски;</w:t>
            </w:r>
          </w:p>
          <w:p w:rsidR="00FB0EB3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доставка похоронных принадлежностей 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в морг</w:t>
            </w:r>
          </w:p>
        </w:tc>
        <w:tc>
          <w:tcPr>
            <w:tcW w:w="2127" w:type="dxa"/>
          </w:tcPr>
          <w:p w:rsidR="00407A99" w:rsidRPr="002264B9" w:rsidRDefault="006B36F3" w:rsidP="00EF23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1 889,13</w:t>
            </w:r>
          </w:p>
        </w:tc>
      </w:tr>
      <w:tr w:rsidR="00407A99" w:rsidRPr="002264B9" w:rsidTr="00FB0EB3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5" w:type="dxa"/>
          </w:tcPr>
          <w:p w:rsidR="00FB0EB3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Перевозка умершего 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на кладбище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(в крематорий)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Вынос гроба с телом умершего из морга и доставка к месту захоронения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(в крематорий)</w:t>
            </w:r>
          </w:p>
        </w:tc>
        <w:tc>
          <w:tcPr>
            <w:tcW w:w="2127" w:type="dxa"/>
          </w:tcPr>
          <w:p w:rsidR="00407A99" w:rsidRPr="002264B9" w:rsidRDefault="006B36F3" w:rsidP="00EF23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1 354,14</w:t>
            </w:r>
          </w:p>
        </w:tc>
      </w:tr>
      <w:tr w:rsidR="00407A99" w:rsidRPr="002264B9" w:rsidTr="00FB0EB3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Погребение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Рытье могилы вручную;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захоронение с установкой регистрационной таблички на могиле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407A99" w:rsidRPr="002264B9" w:rsidRDefault="00EF2308" w:rsidP="006B36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  <w:r w:rsidR="006B36F3">
              <w:rPr>
                <w:rFonts w:eastAsiaTheme="minorHAnsi"/>
                <w:bCs/>
                <w:sz w:val="24"/>
                <w:szCs w:val="24"/>
                <w:lang w:eastAsia="en-US"/>
              </w:rPr>
              <w:t> 804,51</w:t>
            </w:r>
          </w:p>
        </w:tc>
      </w:tr>
      <w:tr w:rsidR="00407A99" w:rsidRPr="002264B9" w:rsidTr="00FB0EB3">
        <w:tc>
          <w:tcPr>
            <w:tcW w:w="7654" w:type="dxa"/>
            <w:gridSpan w:val="3"/>
          </w:tcPr>
          <w:p w:rsidR="00407A99" w:rsidRPr="002264B9" w:rsidRDefault="00407A99" w:rsidP="00801BE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="00801BE6">
              <w:rPr>
                <w:rFonts w:eastAsiaTheme="minorHAnsi"/>
                <w:bCs/>
                <w:sz w:val="24"/>
                <w:szCs w:val="24"/>
                <w:lang w:eastAsia="en-US"/>
              </w:rPr>
              <w:t>того</w:t>
            </w:r>
          </w:p>
        </w:tc>
        <w:tc>
          <w:tcPr>
            <w:tcW w:w="2127" w:type="dxa"/>
          </w:tcPr>
          <w:p w:rsidR="00407A99" w:rsidRPr="002264B9" w:rsidRDefault="006B36F3" w:rsidP="009230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9 352,18</w:t>
            </w:r>
          </w:p>
        </w:tc>
      </w:tr>
    </w:tbl>
    <w:p w:rsidR="00407A99" w:rsidRDefault="00407A99" w:rsidP="00407A99">
      <w:pPr>
        <w:jc w:val="right"/>
        <w:rPr>
          <w:sz w:val="24"/>
          <w:szCs w:val="24"/>
        </w:rPr>
      </w:pPr>
    </w:p>
    <w:p w:rsidR="00407A99" w:rsidRDefault="00407A99" w:rsidP="00407A99">
      <w:pPr>
        <w:jc w:val="right"/>
        <w:rPr>
          <w:sz w:val="24"/>
          <w:szCs w:val="24"/>
        </w:rPr>
      </w:pPr>
    </w:p>
    <w:p w:rsidR="00407A99" w:rsidRDefault="00407A99" w:rsidP="00407A99">
      <w:pPr>
        <w:jc w:val="right"/>
        <w:rPr>
          <w:sz w:val="24"/>
          <w:szCs w:val="24"/>
        </w:rPr>
      </w:pPr>
    </w:p>
    <w:sectPr w:rsidR="00407A99" w:rsidSect="007A7FF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0A" w:rsidRDefault="00CB530A">
      <w:r>
        <w:separator/>
      </w:r>
    </w:p>
  </w:endnote>
  <w:endnote w:type="continuationSeparator" w:id="0">
    <w:p w:rsidR="00CB530A" w:rsidRDefault="00CB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0A" w:rsidRDefault="00CB530A">
      <w:r>
        <w:separator/>
      </w:r>
    </w:p>
  </w:footnote>
  <w:footnote w:type="continuationSeparator" w:id="0">
    <w:p w:rsidR="00CB530A" w:rsidRDefault="00CB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F1200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1142D"/>
    <w:multiLevelType w:val="hybridMultilevel"/>
    <w:tmpl w:val="D27A4CD0"/>
    <w:lvl w:ilvl="0" w:tplc="1DA22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10DCD"/>
    <w:rsid w:val="000202DF"/>
    <w:rsid w:val="000409D9"/>
    <w:rsid w:val="00043F57"/>
    <w:rsid w:val="00060FDA"/>
    <w:rsid w:val="00070A00"/>
    <w:rsid w:val="000715A4"/>
    <w:rsid w:val="00073A7C"/>
    <w:rsid w:val="000933C4"/>
    <w:rsid w:val="000E1361"/>
    <w:rsid w:val="000F1874"/>
    <w:rsid w:val="0010335C"/>
    <w:rsid w:val="00115CFE"/>
    <w:rsid w:val="00131BE7"/>
    <w:rsid w:val="00143B11"/>
    <w:rsid w:val="00145B44"/>
    <w:rsid w:val="001473CA"/>
    <w:rsid w:val="001706D5"/>
    <w:rsid w:val="00176E7E"/>
    <w:rsid w:val="00195562"/>
    <w:rsid w:val="00197647"/>
    <w:rsid w:val="001C677C"/>
    <w:rsid w:val="001D04EC"/>
    <w:rsid w:val="001E439D"/>
    <w:rsid w:val="001F7C3B"/>
    <w:rsid w:val="002055B4"/>
    <w:rsid w:val="002225F6"/>
    <w:rsid w:val="002325D6"/>
    <w:rsid w:val="00237767"/>
    <w:rsid w:val="002502BC"/>
    <w:rsid w:val="00253C27"/>
    <w:rsid w:val="00260EA0"/>
    <w:rsid w:val="00264DA2"/>
    <w:rsid w:val="00277D81"/>
    <w:rsid w:val="00296696"/>
    <w:rsid w:val="002C27C6"/>
    <w:rsid w:val="002E2E1C"/>
    <w:rsid w:val="002F07F6"/>
    <w:rsid w:val="002F43EA"/>
    <w:rsid w:val="00301E17"/>
    <w:rsid w:val="00303716"/>
    <w:rsid w:val="00315A89"/>
    <w:rsid w:val="003337CA"/>
    <w:rsid w:val="00346333"/>
    <w:rsid w:val="00393BE5"/>
    <w:rsid w:val="003A1316"/>
    <w:rsid w:val="003B2BE7"/>
    <w:rsid w:val="003B49DC"/>
    <w:rsid w:val="003D446F"/>
    <w:rsid w:val="003F09E7"/>
    <w:rsid w:val="00407A99"/>
    <w:rsid w:val="004259AE"/>
    <w:rsid w:val="00425E0A"/>
    <w:rsid w:val="0043152D"/>
    <w:rsid w:val="00440B6F"/>
    <w:rsid w:val="0044579A"/>
    <w:rsid w:val="00450B9E"/>
    <w:rsid w:val="004636C6"/>
    <w:rsid w:val="004A1D4E"/>
    <w:rsid w:val="004A5B58"/>
    <w:rsid w:val="004B2F8B"/>
    <w:rsid w:val="004C1E7A"/>
    <w:rsid w:val="004D6C41"/>
    <w:rsid w:val="004F7E6B"/>
    <w:rsid w:val="0053741B"/>
    <w:rsid w:val="005723F6"/>
    <w:rsid w:val="00575BA1"/>
    <w:rsid w:val="005903E5"/>
    <w:rsid w:val="005A24D6"/>
    <w:rsid w:val="005B5B07"/>
    <w:rsid w:val="005D346D"/>
    <w:rsid w:val="00612040"/>
    <w:rsid w:val="0061284B"/>
    <w:rsid w:val="00627F2A"/>
    <w:rsid w:val="00634643"/>
    <w:rsid w:val="00642A6B"/>
    <w:rsid w:val="006609FB"/>
    <w:rsid w:val="00664710"/>
    <w:rsid w:val="00665856"/>
    <w:rsid w:val="00666ACD"/>
    <w:rsid w:val="00684B58"/>
    <w:rsid w:val="00694EDB"/>
    <w:rsid w:val="006A0F26"/>
    <w:rsid w:val="006B36F3"/>
    <w:rsid w:val="006C60BA"/>
    <w:rsid w:val="006F50E5"/>
    <w:rsid w:val="00720DFB"/>
    <w:rsid w:val="00753CA9"/>
    <w:rsid w:val="00755590"/>
    <w:rsid w:val="007655CE"/>
    <w:rsid w:val="00770E91"/>
    <w:rsid w:val="00783E9D"/>
    <w:rsid w:val="007A1F93"/>
    <w:rsid w:val="007A7FFC"/>
    <w:rsid w:val="007B5E5A"/>
    <w:rsid w:val="007C02D3"/>
    <w:rsid w:val="007C4652"/>
    <w:rsid w:val="007C4DDD"/>
    <w:rsid w:val="007E2E79"/>
    <w:rsid w:val="00801BE6"/>
    <w:rsid w:val="0082716A"/>
    <w:rsid w:val="00832072"/>
    <w:rsid w:val="008442E3"/>
    <w:rsid w:val="008509FC"/>
    <w:rsid w:val="008532A8"/>
    <w:rsid w:val="00855722"/>
    <w:rsid w:val="008643FE"/>
    <w:rsid w:val="0086444E"/>
    <w:rsid w:val="00873DFA"/>
    <w:rsid w:val="008766D8"/>
    <w:rsid w:val="008828F3"/>
    <w:rsid w:val="0088316E"/>
    <w:rsid w:val="008A6A78"/>
    <w:rsid w:val="008B67EE"/>
    <w:rsid w:val="008C092A"/>
    <w:rsid w:val="008C633F"/>
    <w:rsid w:val="008D7206"/>
    <w:rsid w:val="008F37CD"/>
    <w:rsid w:val="009230FF"/>
    <w:rsid w:val="009259F5"/>
    <w:rsid w:val="00927594"/>
    <w:rsid w:val="00943400"/>
    <w:rsid w:val="00943A19"/>
    <w:rsid w:val="00944EB7"/>
    <w:rsid w:val="009546B2"/>
    <w:rsid w:val="00957472"/>
    <w:rsid w:val="00972FCD"/>
    <w:rsid w:val="00986BA4"/>
    <w:rsid w:val="00991DA1"/>
    <w:rsid w:val="009A12DE"/>
    <w:rsid w:val="009A13CA"/>
    <w:rsid w:val="009C38FA"/>
    <w:rsid w:val="00A11A36"/>
    <w:rsid w:val="00A12134"/>
    <w:rsid w:val="00A22390"/>
    <w:rsid w:val="00A264F6"/>
    <w:rsid w:val="00A3557B"/>
    <w:rsid w:val="00A56FE1"/>
    <w:rsid w:val="00A6065F"/>
    <w:rsid w:val="00A61771"/>
    <w:rsid w:val="00A904A0"/>
    <w:rsid w:val="00AA2379"/>
    <w:rsid w:val="00AB1A7F"/>
    <w:rsid w:val="00AB3716"/>
    <w:rsid w:val="00AB3AB1"/>
    <w:rsid w:val="00AB792A"/>
    <w:rsid w:val="00AC22B5"/>
    <w:rsid w:val="00B0391E"/>
    <w:rsid w:val="00B06860"/>
    <w:rsid w:val="00B133EC"/>
    <w:rsid w:val="00B16F92"/>
    <w:rsid w:val="00B21E71"/>
    <w:rsid w:val="00B3457B"/>
    <w:rsid w:val="00B40E48"/>
    <w:rsid w:val="00B711B8"/>
    <w:rsid w:val="00B77134"/>
    <w:rsid w:val="00B80D81"/>
    <w:rsid w:val="00BF26A9"/>
    <w:rsid w:val="00BF2EED"/>
    <w:rsid w:val="00BF45F9"/>
    <w:rsid w:val="00C071E1"/>
    <w:rsid w:val="00C11A15"/>
    <w:rsid w:val="00C25D94"/>
    <w:rsid w:val="00C31262"/>
    <w:rsid w:val="00C8657B"/>
    <w:rsid w:val="00CB530A"/>
    <w:rsid w:val="00CB68F1"/>
    <w:rsid w:val="00CC1CC5"/>
    <w:rsid w:val="00CC6AA2"/>
    <w:rsid w:val="00CE2D62"/>
    <w:rsid w:val="00D06C38"/>
    <w:rsid w:val="00D0727A"/>
    <w:rsid w:val="00D21C34"/>
    <w:rsid w:val="00D30721"/>
    <w:rsid w:val="00D3645D"/>
    <w:rsid w:val="00D36A02"/>
    <w:rsid w:val="00D51D9B"/>
    <w:rsid w:val="00D65015"/>
    <w:rsid w:val="00D73FE4"/>
    <w:rsid w:val="00D77689"/>
    <w:rsid w:val="00D80991"/>
    <w:rsid w:val="00DD53B7"/>
    <w:rsid w:val="00DD6F17"/>
    <w:rsid w:val="00E10C1F"/>
    <w:rsid w:val="00E11628"/>
    <w:rsid w:val="00E307D6"/>
    <w:rsid w:val="00E46DC4"/>
    <w:rsid w:val="00E4758F"/>
    <w:rsid w:val="00E663C1"/>
    <w:rsid w:val="00E73366"/>
    <w:rsid w:val="00E802B5"/>
    <w:rsid w:val="00E80BBA"/>
    <w:rsid w:val="00E84BD4"/>
    <w:rsid w:val="00E94E2B"/>
    <w:rsid w:val="00EA1552"/>
    <w:rsid w:val="00EA22D9"/>
    <w:rsid w:val="00EB3B3A"/>
    <w:rsid w:val="00EC66D8"/>
    <w:rsid w:val="00ED1E19"/>
    <w:rsid w:val="00ED35D5"/>
    <w:rsid w:val="00EF1699"/>
    <w:rsid w:val="00EF2308"/>
    <w:rsid w:val="00F12007"/>
    <w:rsid w:val="00F12BE8"/>
    <w:rsid w:val="00F24698"/>
    <w:rsid w:val="00F42787"/>
    <w:rsid w:val="00F42D74"/>
    <w:rsid w:val="00F65939"/>
    <w:rsid w:val="00F77656"/>
    <w:rsid w:val="00F92630"/>
    <w:rsid w:val="00FB0012"/>
    <w:rsid w:val="00FB0EB3"/>
    <w:rsid w:val="00FC3528"/>
    <w:rsid w:val="00FD3D0E"/>
    <w:rsid w:val="00FE0265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4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44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2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CB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3CA"/>
    <w:pPr>
      <w:ind w:left="720"/>
      <w:contextualSpacing/>
    </w:pPr>
  </w:style>
  <w:style w:type="paragraph" w:styleId="af">
    <w:name w:val="No Spacing"/>
    <w:uiPriority w:val="1"/>
    <w:qFormat/>
    <w:rsid w:val="007E2E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4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44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2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CB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3CA"/>
    <w:pPr>
      <w:ind w:left="720"/>
      <w:contextualSpacing/>
    </w:pPr>
  </w:style>
  <w:style w:type="paragraph" w:styleId="af">
    <w:name w:val="No Spacing"/>
    <w:uiPriority w:val="1"/>
    <w:qFormat/>
    <w:rsid w:val="007E2E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3C6960D1E323E6590490F69272D279DA619D0C04216A7DD441E282E85B24147BABD02BA09A92b0N6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3C6960D1E323E6590490F69272D279DA619D0C04216A7DD441E282E85B24147BABD02BA09A92b0N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A23B-2D32-4840-BAF8-3E8A8E11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2023-02-27T11:10:00Z</cp:lastPrinted>
  <dcterms:created xsi:type="dcterms:W3CDTF">2023-02-27T11:11:00Z</dcterms:created>
  <dcterms:modified xsi:type="dcterms:W3CDTF">2023-02-27T11:11:00Z</dcterms:modified>
</cp:coreProperties>
</file>