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5D1DA1" w:rsidRPr="001B5970" w:rsidTr="00C15CA1">
        <w:trPr>
          <w:trHeight w:val="351"/>
          <w:jc w:val="right"/>
        </w:trPr>
        <w:tc>
          <w:tcPr>
            <w:tcW w:w="4076" w:type="dxa"/>
          </w:tcPr>
          <w:p w:rsidR="005D1DA1" w:rsidRPr="001B5970" w:rsidRDefault="005D1DA1" w:rsidP="00C15CA1">
            <w:pPr>
              <w:pStyle w:val="1"/>
              <w:spacing w:before="0" w:beforeAutospacing="0" w:after="0" w:afterAutospacing="0"/>
              <w:jc w:val="center"/>
              <w:rPr>
                <w:b w:val="0"/>
                <w:color w:val="000000"/>
                <w:sz w:val="24"/>
                <w:szCs w:val="24"/>
                <w:lang w:val="ru-RU"/>
              </w:rPr>
            </w:pPr>
            <w:r w:rsidRPr="001B5970">
              <w:rPr>
                <w:b w:val="0"/>
                <w:color w:val="000000"/>
                <w:sz w:val="24"/>
                <w:szCs w:val="24"/>
                <w:lang w:val="ru-RU"/>
              </w:rPr>
              <w:t>УТВЕРЖДЕНО</w:t>
            </w:r>
          </w:p>
        </w:tc>
      </w:tr>
      <w:tr w:rsidR="005D1DA1" w:rsidRPr="001B5970" w:rsidTr="00C15CA1">
        <w:trPr>
          <w:trHeight w:val="1235"/>
          <w:jc w:val="right"/>
        </w:trPr>
        <w:tc>
          <w:tcPr>
            <w:tcW w:w="4076" w:type="dxa"/>
          </w:tcPr>
          <w:p w:rsidR="005D1DA1" w:rsidRPr="001B5970" w:rsidRDefault="005D1DA1" w:rsidP="00C15CA1">
            <w:pPr>
              <w:jc w:val="center"/>
              <w:rPr>
                <w:color w:val="000000"/>
                <w:sz w:val="24"/>
                <w:szCs w:val="24"/>
              </w:rPr>
            </w:pPr>
            <w:r w:rsidRPr="001B5970">
              <w:rPr>
                <w:color w:val="000000"/>
                <w:sz w:val="24"/>
                <w:szCs w:val="24"/>
              </w:rPr>
              <w:t>распоряжением Главы</w:t>
            </w:r>
          </w:p>
          <w:p w:rsidR="005D1DA1" w:rsidRPr="001B5970" w:rsidRDefault="005D1DA1" w:rsidP="00C15CA1">
            <w:pPr>
              <w:jc w:val="center"/>
              <w:rPr>
                <w:color w:val="000000"/>
                <w:sz w:val="24"/>
                <w:szCs w:val="24"/>
              </w:rPr>
            </w:pPr>
            <w:r w:rsidRPr="001B5970">
              <w:rPr>
                <w:color w:val="000000"/>
                <w:sz w:val="24"/>
                <w:szCs w:val="24"/>
              </w:rPr>
              <w:t>муниципального образования</w:t>
            </w:r>
          </w:p>
          <w:p w:rsidR="005D1DA1" w:rsidRPr="001B5970" w:rsidRDefault="005D1DA1" w:rsidP="00C15CA1">
            <w:pPr>
              <w:jc w:val="center"/>
              <w:rPr>
                <w:color w:val="000000"/>
                <w:sz w:val="24"/>
                <w:szCs w:val="24"/>
              </w:rPr>
            </w:pPr>
            <w:r w:rsidRPr="001B5970">
              <w:rPr>
                <w:color w:val="000000"/>
                <w:sz w:val="24"/>
                <w:szCs w:val="24"/>
              </w:rPr>
              <w:t>"Город Архангельск"</w:t>
            </w:r>
          </w:p>
          <w:p w:rsidR="005D1DA1" w:rsidRPr="001B5970" w:rsidRDefault="008C476F" w:rsidP="00546775">
            <w:pPr>
              <w:jc w:val="center"/>
              <w:rPr>
                <w:b/>
                <w:color w:val="000000"/>
                <w:sz w:val="24"/>
                <w:szCs w:val="24"/>
              </w:rPr>
            </w:pPr>
            <w:r w:rsidRPr="008C476F">
              <w:rPr>
                <w:bCs/>
                <w:sz w:val="24"/>
                <w:szCs w:val="36"/>
              </w:rPr>
              <w:t>от 12 января 2021 г. № 23</w:t>
            </w:r>
            <w:r w:rsidRPr="008C476F">
              <w:rPr>
                <w:bCs/>
                <w:sz w:val="24"/>
                <w:szCs w:val="36"/>
              </w:rPr>
              <w:t>р</w:t>
            </w:r>
          </w:p>
        </w:tc>
      </w:tr>
    </w:tbl>
    <w:p w:rsidR="005D1DA1" w:rsidRPr="00034396" w:rsidRDefault="005D1DA1" w:rsidP="005D1DA1">
      <w:pPr>
        <w:widowControl w:val="0"/>
        <w:jc w:val="center"/>
        <w:rPr>
          <w:sz w:val="26"/>
          <w:szCs w:val="26"/>
        </w:rPr>
      </w:pPr>
    </w:p>
    <w:p w:rsidR="005D1DA1" w:rsidRPr="00E740B0" w:rsidRDefault="005D1DA1" w:rsidP="005D1DA1">
      <w:pPr>
        <w:widowControl w:val="0"/>
        <w:ind w:firstLine="709"/>
        <w:jc w:val="center"/>
        <w:rPr>
          <w:b/>
          <w:sz w:val="26"/>
          <w:szCs w:val="26"/>
        </w:rPr>
      </w:pPr>
    </w:p>
    <w:p w:rsidR="007E35E1" w:rsidRPr="00034396" w:rsidRDefault="007E35E1" w:rsidP="007E35E1">
      <w:pPr>
        <w:widowControl w:val="0"/>
        <w:jc w:val="center"/>
        <w:rPr>
          <w:b/>
          <w:sz w:val="26"/>
          <w:szCs w:val="26"/>
        </w:rPr>
      </w:pPr>
      <w:r w:rsidRPr="00034396">
        <w:rPr>
          <w:b/>
          <w:sz w:val="26"/>
          <w:szCs w:val="26"/>
        </w:rPr>
        <w:t>ЗАДАНИЕ</w:t>
      </w:r>
    </w:p>
    <w:p w:rsidR="007E35E1" w:rsidRPr="00034396" w:rsidRDefault="007E35E1" w:rsidP="007E35E1">
      <w:pPr>
        <w:jc w:val="center"/>
        <w:rPr>
          <w:b/>
          <w:sz w:val="26"/>
          <w:szCs w:val="26"/>
        </w:rPr>
      </w:pPr>
      <w:r w:rsidRPr="00034396">
        <w:rPr>
          <w:b/>
          <w:sz w:val="26"/>
          <w:szCs w:val="26"/>
        </w:rPr>
        <w:t xml:space="preserve">на </w:t>
      </w:r>
      <w:r>
        <w:rPr>
          <w:b/>
          <w:sz w:val="26"/>
          <w:szCs w:val="26"/>
        </w:rPr>
        <w:t>разработку</w:t>
      </w:r>
      <w:r w:rsidRPr="00034396">
        <w:rPr>
          <w:b/>
          <w:sz w:val="26"/>
          <w:szCs w:val="26"/>
        </w:rPr>
        <w:t xml:space="preserve"> </w:t>
      </w:r>
      <w:r>
        <w:rPr>
          <w:b/>
          <w:sz w:val="26"/>
          <w:szCs w:val="26"/>
        </w:rPr>
        <w:t xml:space="preserve">проекта планировки </w:t>
      </w:r>
      <w:r w:rsidRPr="00034396">
        <w:rPr>
          <w:b/>
          <w:sz w:val="26"/>
          <w:szCs w:val="26"/>
        </w:rPr>
        <w:t xml:space="preserve">территории </w:t>
      </w:r>
      <w:r>
        <w:rPr>
          <w:b/>
          <w:sz w:val="26"/>
          <w:szCs w:val="26"/>
        </w:rPr>
        <w:br/>
      </w:r>
      <w:r w:rsidRPr="00034396">
        <w:rPr>
          <w:b/>
          <w:color w:val="000000"/>
          <w:sz w:val="26"/>
          <w:szCs w:val="26"/>
        </w:rPr>
        <w:t>муниципального образования "Город Архангельск" в границах</w:t>
      </w:r>
      <w:r w:rsidRPr="00034396">
        <w:rPr>
          <w:b/>
          <w:color w:val="000000"/>
          <w:sz w:val="26"/>
          <w:szCs w:val="26"/>
        </w:rPr>
        <w:br/>
      </w:r>
      <w:r>
        <w:rPr>
          <w:b/>
          <w:sz w:val="26"/>
          <w:szCs w:val="26"/>
        </w:rPr>
        <w:t xml:space="preserve">ул. </w:t>
      </w:r>
      <w:proofErr w:type="spellStart"/>
      <w:r>
        <w:rPr>
          <w:b/>
          <w:sz w:val="26"/>
          <w:szCs w:val="26"/>
        </w:rPr>
        <w:t>Цигломенской</w:t>
      </w:r>
      <w:proofErr w:type="spellEnd"/>
      <w:r>
        <w:rPr>
          <w:b/>
          <w:sz w:val="26"/>
          <w:szCs w:val="26"/>
        </w:rPr>
        <w:t xml:space="preserve"> и ул. Стивидорской </w:t>
      </w:r>
      <w:r w:rsidRPr="00034396">
        <w:rPr>
          <w:b/>
          <w:sz w:val="26"/>
          <w:szCs w:val="26"/>
        </w:rPr>
        <w:t xml:space="preserve">площадью </w:t>
      </w:r>
      <w:r>
        <w:rPr>
          <w:b/>
          <w:sz w:val="26"/>
          <w:szCs w:val="26"/>
        </w:rPr>
        <w:t>0</w:t>
      </w:r>
      <w:r w:rsidRPr="00F52780">
        <w:rPr>
          <w:b/>
          <w:sz w:val="26"/>
          <w:szCs w:val="26"/>
        </w:rPr>
        <w:t>,</w:t>
      </w:r>
      <w:r>
        <w:rPr>
          <w:b/>
          <w:sz w:val="26"/>
          <w:szCs w:val="26"/>
        </w:rPr>
        <w:t>8575</w:t>
      </w:r>
      <w:r>
        <w:rPr>
          <w:b/>
          <w:sz w:val="28"/>
          <w:szCs w:val="28"/>
        </w:rPr>
        <w:t xml:space="preserve"> </w:t>
      </w:r>
      <w:r w:rsidRPr="00A00854">
        <w:rPr>
          <w:b/>
          <w:sz w:val="26"/>
          <w:szCs w:val="26"/>
        </w:rPr>
        <w:t>га</w:t>
      </w:r>
    </w:p>
    <w:p w:rsidR="007E35E1" w:rsidRPr="00034396" w:rsidRDefault="007E35E1" w:rsidP="007E35E1">
      <w:pPr>
        <w:pStyle w:val="a3"/>
        <w:widowControl w:val="0"/>
        <w:jc w:val="center"/>
        <w:rPr>
          <w:b/>
          <w:sz w:val="26"/>
          <w:szCs w:val="26"/>
          <w:lang w:val="ru-RU"/>
        </w:rPr>
      </w:pPr>
    </w:p>
    <w:p w:rsidR="007E35E1" w:rsidRPr="00034396" w:rsidRDefault="007E35E1" w:rsidP="007E35E1">
      <w:pPr>
        <w:pStyle w:val="ConsPlusNonformat"/>
        <w:jc w:val="center"/>
        <w:rPr>
          <w:rFonts w:ascii="Times New Roman" w:hAnsi="Times New Roman" w:cs="Times New Roman"/>
          <w:bCs/>
          <w:sz w:val="26"/>
          <w:szCs w:val="26"/>
        </w:rPr>
      </w:pPr>
      <w:bookmarkStart w:id="0" w:name="_GoBack"/>
      <w:bookmarkEnd w:id="0"/>
    </w:p>
    <w:p w:rsidR="007E35E1" w:rsidRPr="002C6A2E" w:rsidRDefault="007E35E1" w:rsidP="007E35E1">
      <w:pPr>
        <w:pStyle w:val="ConsPlusNonformat"/>
        <w:tabs>
          <w:tab w:val="left" w:pos="284"/>
        </w:tabs>
        <w:ind w:firstLine="709"/>
        <w:jc w:val="both"/>
        <w:rPr>
          <w:rFonts w:ascii="Times New Roman" w:hAnsi="Times New Roman" w:cs="Times New Roman"/>
          <w:sz w:val="26"/>
          <w:szCs w:val="26"/>
        </w:rPr>
      </w:pPr>
      <w:r w:rsidRPr="002C6A2E">
        <w:rPr>
          <w:rFonts w:ascii="Times New Roman" w:hAnsi="Times New Roman" w:cs="Times New Roman"/>
          <w:sz w:val="26"/>
          <w:szCs w:val="26"/>
        </w:rPr>
        <w:t>1. Вид документа (документации)</w:t>
      </w:r>
    </w:p>
    <w:p w:rsidR="007E35E1" w:rsidRPr="00034396" w:rsidRDefault="007E35E1" w:rsidP="007E35E1">
      <w:pPr>
        <w:pStyle w:val="ConsPlusNonformat"/>
        <w:ind w:firstLine="709"/>
        <w:jc w:val="both"/>
        <w:rPr>
          <w:rFonts w:ascii="Times New Roman" w:hAnsi="Times New Roman" w:cs="Times New Roman"/>
          <w:sz w:val="26"/>
          <w:szCs w:val="26"/>
        </w:rPr>
      </w:pPr>
      <w:r w:rsidRPr="00034396">
        <w:rPr>
          <w:rFonts w:ascii="Times New Roman" w:hAnsi="Times New Roman" w:cs="Times New Roman"/>
          <w:sz w:val="26"/>
          <w:szCs w:val="26"/>
        </w:rPr>
        <w:t xml:space="preserve">Документация по планировке территории – </w:t>
      </w:r>
      <w:r>
        <w:rPr>
          <w:rFonts w:ascii="Times New Roman" w:hAnsi="Times New Roman" w:cs="Times New Roman"/>
          <w:sz w:val="26"/>
          <w:szCs w:val="26"/>
        </w:rPr>
        <w:t>п</w:t>
      </w:r>
      <w:r w:rsidRPr="00034396">
        <w:rPr>
          <w:rFonts w:ascii="Times New Roman" w:hAnsi="Times New Roman" w:cs="Times New Roman"/>
          <w:sz w:val="26"/>
          <w:szCs w:val="26"/>
        </w:rPr>
        <w:t xml:space="preserve">роект планировки территории </w:t>
      </w:r>
      <w:r w:rsidRPr="00034396">
        <w:rPr>
          <w:rFonts w:ascii="Times New Roman" w:hAnsi="Times New Roman" w:cs="Times New Roman"/>
          <w:color w:val="000000"/>
          <w:sz w:val="26"/>
          <w:szCs w:val="26"/>
        </w:rPr>
        <w:t xml:space="preserve">муниципального образования "Город Архангельск" в границах </w:t>
      </w:r>
      <w:r>
        <w:rPr>
          <w:rFonts w:ascii="Times New Roman" w:hAnsi="Times New Roman" w:cs="Times New Roman"/>
          <w:color w:val="000000"/>
          <w:sz w:val="26"/>
          <w:szCs w:val="26"/>
        </w:rPr>
        <w:br/>
      </w:r>
      <w:r w:rsidRPr="00E13B91">
        <w:rPr>
          <w:rFonts w:ascii="Times New Roman" w:hAnsi="Times New Roman" w:cs="Times New Roman"/>
          <w:sz w:val="26"/>
          <w:szCs w:val="26"/>
        </w:rPr>
        <w:t xml:space="preserve">ул. </w:t>
      </w:r>
      <w:proofErr w:type="spellStart"/>
      <w:r w:rsidRPr="00E13B91">
        <w:rPr>
          <w:rFonts w:ascii="Times New Roman" w:hAnsi="Times New Roman" w:cs="Times New Roman"/>
          <w:sz w:val="26"/>
          <w:szCs w:val="26"/>
        </w:rPr>
        <w:t>Цигломенской</w:t>
      </w:r>
      <w:proofErr w:type="spellEnd"/>
      <w:r w:rsidRPr="00E13B91">
        <w:rPr>
          <w:rFonts w:ascii="Times New Roman" w:hAnsi="Times New Roman" w:cs="Times New Roman"/>
          <w:sz w:val="26"/>
          <w:szCs w:val="26"/>
        </w:rPr>
        <w:t xml:space="preserve"> и ул. Стивидорской площадью 0,8575</w:t>
      </w:r>
      <w:r w:rsidRPr="00E13B91">
        <w:rPr>
          <w:rFonts w:ascii="Times New Roman" w:hAnsi="Times New Roman" w:cs="Times New Roman"/>
          <w:sz w:val="28"/>
          <w:szCs w:val="28"/>
        </w:rPr>
        <w:t xml:space="preserve"> </w:t>
      </w:r>
      <w:r w:rsidRPr="00E13B91">
        <w:rPr>
          <w:rFonts w:ascii="Times New Roman" w:hAnsi="Times New Roman" w:cs="Times New Roman"/>
          <w:sz w:val="26"/>
          <w:szCs w:val="26"/>
        </w:rPr>
        <w:t>га.</w:t>
      </w:r>
    </w:p>
    <w:p w:rsidR="007E35E1" w:rsidRPr="00034396" w:rsidRDefault="007E35E1" w:rsidP="007E35E1">
      <w:pPr>
        <w:pStyle w:val="ConsPlusNonformat"/>
        <w:ind w:firstLine="709"/>
        <w:jc w:val="both"/>
        <w:rPr>
          <w:rFonts w:ascii="Times New Roman" w:hAnsi="Times New Roman" w:cs="Times New Roman"/>
          <w:sz w:val="26"/>
          <w:szCs w:val="26"/>
        </w:rPr>
      </w:pPr>
    </w:p>
    <w:p w:rsidR="007E35E1" w:rsidRPr="002C6A2E" w:rsidRDefault="007E35E1" w:rsidP="007E35E1">
      <w:pPr>
        <w:pStyle w:val="ConsPlusNonformat"/>
        <w:ind w:firstLine="709"/>
        <w:jc w:val="both"/>
        <w:rPr>
          <w:rFonts w:ascii="Times New Roman" w:hAnsi="Times New Roman" w:cs="Times New Roman"/>
          <w:sz w:val="26"/>
          <w:szCs w:val="26"/>
        </w:rPr>
      </w:pPr>
      <w:r w:rsidRPr="002C6A2E">
        <w:rPr>
          <w:rFonts w:ascii="Times New Roman" w:hAnsi="Times New Roman" w:cs="Times New Roman"/>
          <w:sz w:val="26"/>
          <w:szCs w:val="26"/>
        </w:rPr>
        <w:t>2. Технический заказчик</w:t>
      </w:r>
    </w:p>
    <w:p w:rsidR="007E35E1" w:rsidRPr="00034396" w:rsidRDefault="007E35E1" w:rsidP="007E35E1">
      <w:pPr>
        <w:pStyle w:val="ConsPlusNonformat"/>
        <w:ind w:firstLine="709"/>
        <w:jc w:val="both"/>
        <w:rPr>
          <w:rFonts w:ascii="Times New Roman" w:hAnsi="Times New Roman" w:cs="Times New Roman"/>
          <w:sz w:val="26"/>
          <w:szCs w:val="26"/>
        </w:rPr>
      </w:pPr>
      <w:r w:rsidRPr="009A32D4">
        <w:rPr>
          <w:rFonts w:ascii="Times New Roman" w:hAnsi="Times New Roman" w:cs="Times New Roman"/>
          <w:sz w:val="26"/>
          <w:szCs w:val="26"/>
        </w:rPr>
        <w:t xml:space="preserve">Администрация муниципального образования </w:t>
      </w:r>
      <w:r w:rsidRPr="009A32D4">
        <w:rPr>
          <w:rFonts w:ascii="Times New Roman" w:hAnsi="Times New Roman" w:cs="Times New Roman"/>
          <w:color w:val="000000"/>
          <w:sz w:val="26"/>
          <w:szCs w:val="26"/>
        </w:rPr>
        <w:t>"Город Архангельск".</w:t>
      </w:r>
    </w:p>
    <w:p w:rsidR="007E35E1" w:rsidRPr="00034396" w:rsidRDefault="007E35E1" w:rsidP="007E35E1">
      <w:pPr>
        <w:pStyle w:val="ConsPlusNonformat"/>
        <w:ind w:firstLine="709"/>
        <w:jc w:val="both"/>
        <w:rPr>
          <w:rFonts w:ascii="Times New Roman" w:hAnsi="Times New Roman" w:cs="Times New Roman"/>
          <w:sz w:val="26"/>
          <w:szCs w:val="26"/>
        </w:rPr>
      </w:pPr>
    </w:p>
    <w:p w:rsidR="007E35E1" w:rsidRPr="002C6A2E" w:rsidRDefault="007E35E1" w:rsidP="007E35E1">
      <w:pPr>
        <w:pStyle w:val="ConsPlusNonformat"/>
        <w:ind w:firstLine="709"/>
        <w:jc w:val="both"/>
        <w:rPr>
          <w:rFonts w:ascii="Times New Roman" w:hAnsi="Times New Roman" w:cs="Times New Roman"/>
          <w:sz w:val="26"/>
          <w:szCs w:val="26"/>
        </w:rPr>
      </w:pPr>
      <w:r w:rsidRPr="002C6A2E">
        <w:rPr>
          <w:rFonts w:ascii="Times New Roman" w:hAnsi="Times New Roman" w:cs="Times New Roman"/>
          <w:sz w:val="26"/>
          <w:szCs w:val="26"/>
        </w:rPr>
        <w:t>3. Разработчик документации</w:t>
      </w:r>
    </w:p>
    <w:p w:rsidR="007E35E1" w:rsidRPr="00034396" w:rsidRDefault="007E35E1" w:rsidP="007E35E1">
      <w:pPr>
        <w:pStyle w:val="ConsPlusNonformat"/>
        <w:ind w:firstLine="709"/>
        <w:jc w:val="both"/>
        <w:rPr>
          <w:rFonts w:ascii="Times New Roman" w:hAnsi="Times New Roman" w:cs="Times New Roman"/>
          <w:sz w:val="26"/>
          <w:szCs w:val="26"/>
        </w:rPr>
      </w:pPr>
      <w:r w:rsidRPr="009A32D4">
        <w:rPr>
          <w:rFonts w:ascii="Times New Roman" w:hAnsi="Times New Roman" w:cs="Times New Roman"/>
          <w:sz w:val="26"/>
          <w:szCs w:val="26"/>
        </w:rPr>
        <w:t>Разработчик определяется техническим заказчиком.</w:t>
      </w:r>
    </w:p>
    <w:p w:rsidR="007E35E1" w:rsidRPr="00034396" w:rsidRDefault="007E35E1" w:rsidP="007E35E1">
      <w:pPr>
        <w:pStyle w:val="ConsPlusNonformat"/>
        <w:ind w:firstLine="709"/>
        <w:rPr>
          <w:rFonts w:ascii="Times New Roman" w:hAnsi="Times New Roman" w:cs="Times New Roman"/>
          <w:sz w:val="26"/>
          <w:szCs w:val="26"/>
        </w:rPr>
      </w:pPr>
    </w:p>
    <w:p w:rsidR="007E35E1" w:rsidRPr="002C6A2E" w:rsidRDefault="007E35E1" w:rsidP="007E35E1">
      <w:pPr>
        <w:pStyle w:val="ConsPlusNonformat"/>
        <w:tabs>
          <w:tab w:val="left" w:pos="284"/>
        </w:tabs>
        <w:ind w:firstLine="709"/>
        <w:rPr>
          <w:rFonts w:ascii="Times New Roman" w:hAnsi="Times New Roman" w:cs="Times New Roman"/>
          <w:sz w:val="26"/>
          <w:szCs w:val="26"/>
        </w:rPr>
      </w:pPr>
      <w:r w:rsidRPr="002C6A2E">
        <w:rPr>
          <w:rFonts w:ascii="Times New Roman" w:hAnsi="Times New Roman" w:cs="Times New Roman"/>
          <w:sz w:val="26"/>
          <w:szCs w:val="26"/>
        </w:rPr>
        <w:t>4. Основание для разработки документации</w:t>
      </w:r>
    </w:p>
    <w:p w:rsidR="007E35E1" w:rsidRPr="00303D19" w:rsidRDefault="007E35E1" w:rsidP="007E35E1">
      <w:pPr>
        <w:ind w:firstLine="709"/>
        <w:jc w:val="both"/>
        <w:rPr>
          <w:sz w:val="26"/>
          <w:szCs w:val="26"/>
        </w:rPr>
      </w:pPr>
      <w:r w:rsidRPr="009A32D4">
        <w:rPr>
          <w:sz w:val="26"/>
          <w:szCs w:val="26"/>
        </w:rPr>
        <w:t>Обращения в департамент градостроительства Администрации муниципального образования "Город Архангельск"</w:t>
      </w:r>
      <w:r>
        <w:rPr>
          <w:sz w:val="26"/>
          <w:szCs w:val="26"/>
        </w:rPr>
        <w:t>,</w:t>
      </w:r>
      <w:r w:rsidRPr="009A32D4">
        <w:rPr>
          <w:sz w:val="26"/>
          <w:szCs w:val="26"/>
        </w:rPr>
        <w:t xml:space="preserve"> </w:t>
      </w:r>
      <w:r>
        <w:rPr>
          <w:sz w:val="26"/>
          <w:szCs w:val="26"/>
        </w:rPr>
        <w:t xml:space="preserve">департамента транспорта, строительства и городской инфраструктуры </w:t>
      </w:r>
      <w:r w:rsidRPr="009A32D4">
        <w:rPr>
          <w:sz w:val="26"/>
          <w:szCs w:val="26"/>
        </w:rPr>
        <w:t>Администрации муниципального образования "Город Архангельск"</w:t>
      </w:r>
      <w:r>
        <w:rPr>
          <w:sz w:val="26"/>
          <w:szCs w:val="26"/>
        </w:rPr>
        <w:t xml:space="preserve"> (от 30.11.2020 г. </w:t>
      </w:r>
      <w:proofErr w:type="spellStart"/>
      <w:r>
        <w:rPr>
          <w:sz w:val="26"/>
          <w:szCs w:val="26"/>
        </w:rPr>
        <w:t>вх</w:t>
      </w:r>
      <w:proofErr w:type="spellEnd"/>
      <w:r>
        <w:rPr>
          <w:sz w:val="26"/>
          <w:szCs w:val="26"/>
        </w:rPr>
        <w:t>. № 16216)</w:t>
      </w:r>
      <w:r w:rsidRPr="004D0ABA">
        <w:rPr>
          <w:sz w:val="26"/>
          <w:szCs w:val="26"/>
        </w:rPr>
        <w:t>.</w:t>
      </w:r>
    </w:p>
    <w:p w:rsidR="007E35E1" w:rsidRPr="00034396" w:rsidRDefault="007E35E1" w:rsidP="007E35E1">
      <w:pPr>
        <w:pStyle w:val="ConsPlusNonformat"/>
        <w:ind w:firstLine="709"/>
        <w:jc w:val="both"/>
        <w:rPr>
          <w:rFonts w:ascii="Times New Roman" w:hAnsi="Times New Roman" w:cs="Times New Roman"/>
          <w:bCs/>
          <w:sz w:val="26"/>
          <w:szCs w:val="26"/>
        </w:rPr>
      </w:pPr>
    </w:p>
    <w:p w:rsidR="007E35E1" w:rsidRPr="002C6A2E" w:rsidRDefault="007E35E1" w:rsidP="007E35E1">
      <w:pPr>
        <w:pStyle w:val="ConsPlusNonformat"/>
        <w:tabs>
          <w:tab w:val="num" w:pos="284"/>
        </w:tabs>
        <w:ind w:firstLine="709"/>
        <w:jc w:val="both"/>
        <w:rPr>
          <w:rFonts w:ascii="Times New Roman" w:hAnsi="Times New Roman" w:cs="Times New Roman"/>
          <w:sz w:val="26"/>
          <w:szCs w:val="26"/>
        </w:rPr>
      </w:pPr>
      <w:r w:rsidRPr="002C6A2E">
        <w:rPr>
          <w:rFonts w:ascii="Times New Roman" w:hAnsi="Times New Roman" w:cs="Times New Roman"/>
          <w:sz w:val="26"/>
          <w:szCs w:val="26"/>
        </w:rPr>
        <w:t xml:space="preserve">5. Объект градостроительного планирования или застройки территории, </w:t>
      </w:r>
      <w:r w:rsidRPr="002C6A2E">
        <w:rPr>
          <w:rFonts w:ascii="Times New Roman" w:hAnsi="Times New Roman" w:cs="Times New Roman"/>
          <w:sz w:val="26"/>
          <w:szCs w:val="26"/>
        </w:rPr>
        <w:br/>
        <w:t>его основные характеристики</w:t>
      </w:r>
    </w:p>
    <w:p w:rsidR="007E35E1" w:rsidRPr="00976510" w:rsidRDefault="007E35E1" w:rsidP="007E35E1">
      <w:pPr>
        <w:pStyle w:val="ConsPlusNonformat"/>
        <w:ind w:firstLine="709"/>
        <w:jc w:val="both"/>
        <w:rPr>
          <w:rFonts w:ascii="Times New Roman" w:hAnsi="Times New Roman" w:cs="Times New Roman"/>
          <w:sz w:val="26"/>
          <w:szCs w:val="26"/>
        </w:rPr>
      </w:pPr>
      <w:r w:rsidRPr="00073BE8">
        <w:rPr>
          <w:rFonts w:ascii="Times New Roman" w:hAnsi="Times New Roman" w:cs="Times New Roman"/>
          <w:sz w:val="26"/>
          <w:szCs w:val="26"/>
        </w:rPr>
        <w:t xml:space="preserve">Объектом градостроительного планирования является часть территории градостроительного квартала </w:t>
      </w:r>
      <w:r w:rsidRPr="00073BE8">
        <w:rPr>
          <w:rFonts w:ascii="Times New Roman" w:hAnsi="Times New Roman" w:cs="Times New Roman"/>
          <w:color w:val="000000"/>
          <w:sz w:val="26"/>
          <w:szCs w:val="26"/>
        </w:rPr>
        <w:t xml:space="preserve">в границах </w:t>
      </w:r>
      <w:r w:rsidRPr="00E13B91">
        <w:rPr>
          <w:rFonts w:ascii="Times New Roman" w:hAnsi="Times New Roman" w:cs="Times New Roman"/>
          <w:sz w:val="26"/>
          <w:szCs w:val="26"/>
        </w:rPr>
        <w:t xml:space="preserve">ул. </w:t>
      </w:r>
      <w:proofErr w:type="spellStart"/>
      <w:r w:rsidRPr="00E13B91">
        <w:rPr>
          <w:rFonts w:ascii="Times New Roman" w:hAnsi="Times New Roman" w:cs="Times New Roman"/>
          <w:sz w:val="26"/>
          <w:szCs w:val="26"/>
        </w:rPr>
        <w:t>Цигломенской</w:t>
      </w:r>
      <w:proofErr w:type="spellEnd"/>
      <w:r w:rsidRPr="00E13B91">
        <w:rPr>
          <w:rFonts w:ascii="Times New Roman" w:hAnsi="Times New Roman" w:cs="Times New Roman"/>
          <w:sz w:val="26"/>
          <w:szCs w:val="26"/>
        </w:rPr>
        <w:t xml:space="preserve"> и ул. Стивидорской</w:t>
      </w:r>
      <w:r w:rsidRPr="00976510">
        <w:rPr>
          <w:rFonts w:ascii="Times New Roman" w:hAnsi="Times New Roman" w:cs="Times New Roman"/>
          <w:sz w:val="26"/>
          <w:szCs w:val="26"/>
        </w:rPr>
        <w:t>.</w:t>
      </w:r>
    </w:p>
    <w:p w:rsidR="007E35E1" w:rsidRDefault="007E35E1" w:rsidP="007E35E1">
      <w:pPr>
        <w:suppressAutoHyphens/>
        <w:ind w:firstLine="709"/>
        <w:jc w:val="both"/>
        <w:rPr>
          <w:sz w:val="26"/>
          <w:szCs w:val="26"/>
        </w:rPr>
      </w:pPr>
      <w:r w:rsidRPr="00034396">
        <w:rPr>
          <w:sz w:val="26"/>
          <w:szCs w:val="26"/>
        </w:rPr>
        <w:t xml:space="preserve">Общая площадь объекта градостроительного планирования составляет </w:t>
      </w:r>
      <w:r>
        <w:rPr>
          <w:sz w:val="26"/>
          <w:szCs w:val="26"/>
        </w:rPr>
        <w:br/>
      </w:r>
      <w:r w:rsidRPr="00E13B91">
        <w:rPr>
          <w:sz w:val="26"/>
          <w:szCs w:val="26"/>
        </w:rPr>
        <w:t>0,8575</w:t>
      </w:r>
      <w:r w:rsidRPr="00073BE8">
        <w:rPr>
          <w:sz w:val="26"/>
          <w:szCs w:val="26"/>
        </w:rPr>
        <w:t xml:space="preserve"> га</w:t>
      </w:r>
      <w:r w:rsidRPr="00A00854">
        <w:rPr>
          <w:sz w:val="26"/>
          <w:szCs w:val="26"/>
        </w:rPr>
        <w:t>.</w:t>
      </w:r>
      <w:r w:rsidRPr="00034396">
        <w:rPr>
          <w:sz w:val="26"/>
          <w:szCs w:val="26"/>
        </w:rPr>
        <w:t xml:space="preserve"> </w:t>
      </w:r>
    </w:p>
    <w:p w:rsidR="007E35E1" w:rsidRPr="00034396" w:rsidRDefault="007E35E1" w:rsidP="007E35E1">
      <w:pPr>
        <w:suppressAutoHyphens/>
        <w:ind w:firstLine="709"/>
        <w:jc w:val="both"/>
        <w:rPr>
          <w:sz w:val="26"/>
          <w:szCs w:val="26"/>
        </w:rPr>
      </w:pPr>
      <w:r w:rsidRPr="006B2E01">
        <w:rPr>
          <w:sz w:val="26"/>
          <w:szCs w:val="26"/>
        </w:rPr>
        <w:t xml:space="preserve">Размещение объекта в соответствии со схемой, указанной в приложении </w:t>
      </w:r>
      <w:r w:rsidRPr="006B2E01">
        <w:rPr>
          <w:sz w:val="26"/>
          <w:szCs w:val="26"/>
        </w:rPr>
        <w:br/>
        <w:t>к техническому заданию.</w:t>
      </w:r>
    </w:p>
    <w:p w:rsidR="007E35E1" w:rsidRPr="00E13B91" w:rsidRDefault="007E35E1" w:rsidP="007E35E1">
      <w:pPr>
        <w:suppressAutoHyphens/>
        <w:ind w:firstLine="709"/>
        <w:jc w:val="both"/>
        <w:rPr>
          <w:sz w:val="26"/>
          <w:szCs w:val="26"/>
        </w:rPr>
      </w:pPr>
      <w:r w:rsidRPr="00976510">
        <w:rPr>
          <w:sz w:val="26"/>
          <w:szCs w:val="26"/>
        </w:rPr>
        <w:t>Функциональное назначение территориальн</w:t>
      </w:r>
      <w:r>
        <w:rPr>
          <w:sz w:val="26"/>
          <w:szCs w:val="26"/>
        </w:rPr>
        <w:t>ых</w:t>
      </w:r>
      <w:r w:rsidRPr="00976510">
        <w:rPr>
          <w:sz w:val="26"/>
          <w:szCs w:val="26"/>
        </w:rPr>
        <w:t xml:space="preserve"> зон, в границах которых разрабатывается проект планировки территории: </w:t>
      </w:r>
      <w:r w:rsidRPr="00E13B91">
        <w:rPr>
          <w:sz w:val="26"/>
          <w:szCs w:val="26"/>
        </w:rPr>
        <w:t>зона смешанной и общественно-деловой застройки, кодовое обозначение – О1-1.</w:t>
      </w:r>
    </w:p>
    <w:p w:rsidR="007E35E1" w:rsidRPr="00034396" w:rsidRDefault="007E35E1" w:rsidP="007E35E1">
      <w:pPr>
        <w:suppressAutoHyphens/>
        <w:ind w:firstLine="709"/>
        <w:jc w:val="both"/>
        <w:rPr>
          <w:sz w:val="26"/>
          <w:szCs w:val="26"/>
        </w:rPr>
      </w:pPr>
      <w:r>
        <w:rPr>
          <w:sz w:val="27"/>
          <w:szCs w:val="27"/>
        </w:rPr>
        <w:t xml:space="preserve">Категория земель территории, </w:t>
      </w:r>
      <w:r w:rsidRPr="00034396">
        <w:rPr>
          <w:sz w:val="26"/>
          <w:szCs w:val="26"/>
        </w:rPr>
        <w:t xml:space="preserve">в границах которой </w:t>
      </w:r>
      <w:r>
        <w:rPr>
          <w:sz w:val="26"/>
          <w:szCs w:val="26"/>
        </w:rPr>
        <w:t>разрабатывается проект планировки территории</w:t>
      </w:r>
      <w:r>
        <w:rPr>
          <w:sz w:val="27"/>
          <w:szCs w:val="27"/>
        </w:rPr>
        <w:t xml:space="preserve"> </w:t>
      </w:r>
      <w:r w:rsidRPr="00A00854">
        <w:rPr>
          <w:sz w:val="27"/>
          <w:szCs w:val="27"/>
        </w:rPr>
        <w:t>– земли населенных пунктов.</w:t>
      </w:r>
    </w:p>
    <w:p w:rsidR="007E35E1" w:rsidRPr="00034396" w:rsidRDefault="007E35E1" w:rsidP="007E35E1">
      <w:pPr>
        <w:suppressAutoHyphens/>
        <w:ind w:firstLine="709"/>
        <w:jc w:val="both"/>
        <w:rPr>
          <w:sz w:val="26"/>
          <w:szCs w:val="26"/>
        </w:rPr>
      </w:pPr>
      <w:r w:rsidRPr="00034396">
        <w:rPr>
          <w:sz w:val="26"/>
          <w:szCs w:val="26"/>
        </w:rPr>
        <w:t xml:space="preserve">Рельеф – спокойный. </w:t>
      </w:r>
    </w:p>
    <w:p w:rsidR="007E35E1" w:rsidRPr="00034396" w:rsidRDefault="007E35E1" w:rsidP="007E35E1">
      <w:pPr>
        <w:suppressAutoHyphens/>
        <w:ind w:firstLine="709"/>
        <w:jc w:val="both"/>
        <w:rPr>
          <w:sz w:val="26"/>
          <w:szCs w:val="26"/>
        </w:rPr>
      </w:pPr>
    </w:p>
    <w:p w:rsidR="007E35E1" w:rsidRPr="002C6A2E" w:rsidRDefault="007E35E1" w:rsidP="007E35E1">
      <w:pPr>
        <w:pStyle w:val="ConsPlusNonformat"/>
        <w:tabs>
          <w:tab w:val="left" w:pos="284"/>
        </w:tabs>
        <w:ind w:firstLine="709"/>
        <w:jc w:val="both"/>
        <w:rPr>
          <w:rFonts w:ascii="Times New Roman" w:hAnsi="Times New Roman" w:cs="Times New Roman"/>
          <w:sz w:val="26"/>
          <w:szCs w:val="26"/>
        </w:rPr>
      </w:pPr>
      <w:r w:rsidRPr="002C6A2E">
        <w:rPr>
          <w:rFonts w:ascii="Times New Roman" w:hAnsi="Times New Roman" w:cs="Times New Roman"/>
          <w:sz w:val="26"/>
          <w:szCs w:val="26"/>
        </w:rPr>
        <w:t>6. Основные требования к составу, содержанию и форме представляемых материалов по проекту планировки территории, последовательность и сроки выполнения работы</w:t>
      </w:r>
    </w:p>
    <w:p w:rsidR="007E35E1" w:rsidRPr="00034396" w:rsidRDefault="007E35E1" w:rsidP="007E35E1">
      <w:pPr>
        <w:pStyle w:val="ConsPlusNonformat"/>
        <w:ind w:firstLine="709"/>
        <w:jc w:val="both"/>
        <w:rPr>
          <w:sz w:val="26"/>
          <w:szCs w:val="26"/>
        </w:rPr>
      </w:pPr>
      <w:r w:rsidRPr="00073BE8">
        <w:rPr>
          <w:rFonts w:ascii="Times New Roman" w:hAnsi="Times New Roman" w:cs="Times New Roman"/>
          <w:sz w:val="26"/>
          <w:szCs w:val="26"/>
        </w:rPr>
        <w:lastRenderedPageBreak/>
        <w:t xml:space="preserve">Проект планировки территории </w:t>
      </w:r>
      <w:r w:rsidRPr="00073BE8">
        <w:rPr>
          <w:rFonts w:ascii="Times New Roman" w:hAnsi="Times New Roman" w:cs="Times New Roman"/>
          <w:color w:val="000000"/>
          <w:sz w:val="26"/>
          <w:szCs w:val="26"/>
        </w:rPr>
        <w:t xml:space="preserve">муниципального образования "Город Архангельск" </w:t>
      </w:r>
      <w:r w:rsidRPr="00073BE8">
        <w:rPr>
          <w:rFonts w:ascii="Times New Roman" w:hAnsi="Times New Roman" w:cs="Times New Roman"/>
          <w:sz w:val="26"/>
          <w:szCs w:val="26"/>
        </w:rPr>
        <w:t xml:space="preserve">в </w:t>
      </w:r>
      <w:r w:rsidRPr="00073BE8">
        <w:rPr>
          <w:rFonts w:ascii="Times New Roman" w:hAnsi="Times New Roman" w:cs="Times New Roman"/>
          <w:color w:val="000000"/>
          <w:sz w:val="26"/>
          <w:szCs w:val="26"/>
        </w:rPr>
        <w:t>границах</w:t>
      </w:r>
      <w:r>
        <w:rPr>
          <w:rFonts w:ascii="Times New Roman" w:hAnsi="Times New Roman" w:cs="Times New Roman"/>
          <w:color w:val="000000"/>
          <w:sz w:val="26"/>
          <w:szCs w:val="26"/>
        </w:rPr>
        <w:t xml:space="preserve"> </w:t>
      </w:r>
      <w:r w:rsidRPr="00E13B91">
        <w:rPr>
          <w:rFonts w:ascii="Times New Roman" w:hAnsi="Times New Roman" w:cs="Times New Roman"/>
          <w:sz w:val="26"/>
          <w:szCs w:val="26"/>
        </w:rPr>
        <w:t xml:space="preserve">ул. </w:t>
      </w:r>
      <w:proofErr w:type="spellStart"/>
      <w:r w:rsidRPr="00E13B91">
        <w:rPr>
          <w:rFonts w:ascii="Times New Roman" w:hAnsi="Times New Roman" w:cs="Times New Roman"/>
          <w:sz w:val="26"/>
          <w:szCs w:val="26"/>
        </w:rPr>
        <w:t>Цигломенской</w:t>
      </w:r>
      <w:proofErr w:type="spellEnd"/>
      <w:r w:rsidRPr="00E13B91">
        <w:rPr>
          <w:rFonts w:ascii="Times New Roman" w:hAnsi="Times New Roman" w:cs="Times New Roman"/>
          <w:sz w:val="26"/>
          <w:szCs w:val="26"/>
        </w:rPr>
        <w:t xml:space="preserve"> и ул. Стивидорской площадью 0,8575</w:t>
      </w:r>
      <w:r w:rsidRPr="00E13B91">
        <w:rPr>
          <w:rFonts w:ascii="Times New Roman" w:hAnsi="Times New Roman" w:cs="Times New Roman"/>
          <w:sz w:val="28"/>
          <w:szCs w:val="28"/>
        </w:rPr>
        <w:t xml:space="preserve"> </w:t>
      </w:r>
      <w:r w:rsidRPr="00E13B91">
        <w:rPr>
          <w:rFonts w:ascii="Times New Roman" w:hAnsi="Times New Roman" w:cs="Times New Roman"/>
          <w:sz w:val="26"/>
          <w:szCs w:val="26"/>
        </w:rPr>
        <w:t>га</w:t>
      </w:r>
      <w:r w:rsidRPr="00976510">
        <w:rPr>
          <w:rFonts w:ascii="Times New Roman" w:hAnsi="Times New Roman" w:cs="Times New Roman"/>
          <w:sz w:val="26"/>
          <w:szCs w:val="26"/>
        </w:rPr>
        <w:t xml:space="preserve"> </w:t>
      </w:r>
      <w:r w:rsidRPr="00912B65">
        <w:rPr>
          <w:rFonts w:ascii="Times New Roman" w:hAnsi="Times New Roman" w:cs="Times New Roman"/>
          <w:sz w:val="26"/>
          <w:szCs w:val="26"/>
        </w:rPr>
        <w:t>(далее – проект планировки территории) подготовить в составе:</w:t>
      </w:r>
    </w:p>
    <w:p w:rsidR="007E35E1" w:rsidRPr="00034396" w:rsidRDefault="007E35E1" w:rsidP="007E35E1">
      <w:pPr>
        <w:widowControl w:val="0"/>
        <w:ind w:firstLine="709"/>
        <w:jc w:val="both"/>
        <w:rPr>
          <w:sz w:val="26"/>
          <w:szCs w:val="26"/>
        </w:rPr>
      </w:pPr>
      <w:r>
        <w:rPr>
          <w:sz w:val="26"/>
          <w:szCs w:val="26"/>
        </w:rPr>
        <w:t>1)</w:t>
      </w:r>
      <w:r w:rsidRPr="00CB1057">
        <w:rPr>
          <w:rFonts w:ascii="Times New Roman CYR" w:hAnsi="Times New Roman CYR" w:cs="Times New Roman CYR"/>
          <w:sz w:val="26"/>
          <w:szCs w:val="26"/>
        </w:rPr>
        <w:t> </w:t>
      </w:r>
      <w:r w:rsidRPr="00034396">
        <w:rPr>
          <w:sz w:val="26"/>
          <w:szCs w:val="26"/>
        </w:rPr>
        <w:t>основной части, которая подлежит утверждению;</w:t>
      </w:r>
    </w:p>
    <w:p w:rsidR="007E35E1" w:rsidRPr="00034396" w:rsidRDefault="007E35E1" w:rsidP="007E35E1">
      <w:pPr>
        <w:widowControl w:val="0"/>
        <w:ind w:firstLine="709"/>
        <w:jc w:val="both"/>
        <w:rPr>
          <w:sz w:val="26"/>
          <w:szCs w:val="26"/>
        </w:rPr>
      </w:pPr>
      <w:r w:rsidRPr="00034396">
        <w:rPr>
          <w:sz w:val="26"/>
          <w:szCs w:val="26"/>
        </w:rPr>
        <w:t>2) материалов по обоснованию.</w:t>
      </w:r>
    </w:p>
    <w:p w:rsidR="007E35E1" w:rsidRPr="00034396" w:rsidRDefault="007E35E1" w:rsidP="007E35E1">
      <w:pPr>
        <w:widowControl w:val="0"/>
        <w:ind w:firstLine="709"/>
        <w:jc w:val="both"/>
        <w:rPr>
          <w:sz w:val="26"/>
          <w:szCs w:val="26"/>
        </w:rPr>
      </w:pPr>
      <w:r w:rsidRPr="00034396">
        <w:rPr>
          <w:sz w:val="26"/>
          <w:szCs w:val="26"/>
        </w:rPr>
        <w:t xml:space="preserve">Основная часть проекта планировки </w:t>
      </w:r>
      <w:r>
        <w:rPr>
          <w:sz w:val="26"/>
          <w:szCs w:val="26"/>
        </w:rPr>
        <w:t xml:space="preserve">территории </w:t>
      </w:r>
      <w:r w:rsidRPr="00034396">
        <w:rPr>
          <w:sz w:val="26"/>
          <w:szCs w:val="26"/>
        </w:rPr>
        <w:t>должна включать в себя:</w:t>
      </w:r>
    </w:p>
    <w:p w:rsidR="007E35E1" w:rsidRPr="00034396" w:rsidRDefault="007E35E1" w:rsidP="007E35E1">
      <w:pPr>
        <w:autoSpaceDE w:val="0"/>
        <w:autoSpaceDN w:val="0"/>
        <w:adjustRightInd w:val="0"/>
        <w:ind w:firstLine="720"/>
        <w:jc w:val="both"/>
        <w:rPr>
          <w:rFonts w:ascii="Times New Roman CYR" w:hAnsi="Times New Roman CYR" w:cs="Times New Roman CYR"/>
          <w:sz w:val="26"/>
          <w:szCs w:val="26"/>
        </w:rPr>
      </w:pPr>
      <w:r w:rsidRPr="00034396">
        <w:rPr>
          <w:sz w:val="26"/>
          <w:szCs w:val="26"/>
        </w:rPr>
        <w:t>1)</w:t>
      </w:r>
      <w:r w:rsidRPr="00CB1057">
        <w:rPr>
          <w:rFonts w:ascii="Times New Roman CYR" w:hAnsi="Times New Roman CYR" w:cs="Times New Roman CYR"/>
          <w:sz w:val="26"/>
          <w:szCs w:val="26"/>
        </w:rPr>
        <w:t> </w:t>
      </w:r>
      <w:r w:rsidRPr="00034396">
        <w:rPr>
          <w:rFonts w:ascii="Times New Roman CYR" w:hAnsi="Times New Roman CYR" w:cs="Times New Roman CYR"/>
          <w:sz w:val="26"/>
          <w:szCs w:val="26"/>
        </w:rPr>
        <w:t>чертеж или чертежи планировки территории, на которых отображаются:</w:t>
      </w:r>
    </w:p>
    <w:p w:rsidR="007E35E1" w:rsidRPr="00034396" w:rsidRDefault="007E35E1" w:rsidP="007E35E1">
      <w:pPr>
        <w:autoSpaceDE w:val="0"/>
        <w:autoSpaceDN w:val="0"/>
        <w:adjustRightInd w:val="0"/>
        <w:ind w:firstLine="720"/>
        <w:jc w:val="both"/>
        <w:rPr>
          <w:rFonts w:ascii="Times New Roman CYR" w:hAnsi="Times New Roman CYR" w:cs="Times New Roman CYR"/>
          <w:sz w:val="26"/>
          <w:szCs w:val="26"/>
        </w:rPr>
      </w:pPr>
      <w:r>
        <w:rPr>
          <w:rFonts w:ascii="Times New Roman CYR" w:hAnsi="Times New Roman CYR" w:cs="Times New Roman CYR"/>
          <w:sz w:val="26"/>
          <w:szCs w:val="26"/>
        </w:rPr>
        <w:t>а)</w:t>
      </w:r>
      <w:r w:rsidRPr="00034396">
        <w:rPr>
          <w:sz w:val="26"/>
          <w:szCs w:val="26"/>
        </w:rPr>
        <w:t> </w:t>
      </w:r>
      <w:r w:rsidRPr="00034396">
        <w:rPr>
          <w:rFonts w:ascii="Times New Roman CYR" w:hAnsi="Times New Roman CYR" w:cs="Times New Roman CYR"/>
          <w:sz w:val="26"/>
          <w:szCs w:val="26"/>
        </w:rPr>
        <w:t>красные линии;</w:t>
      </w:r>
    </w:p>
    <w:p w:rsidR="007E35E1" w:rsidRPr="00034396" w:rsidRDefault="007E35E1" w:rsidP="007E35E1">
      <w:pPr>
        <w:autoSpaceDE w:val="0"/>
        <w:autoSpaceDN w:val="0"/>
        <w:adjustRightInd w:val="0"/>
        <w:ind w:firstLine="720"/>
        <w:jc w:val="both"/>
        <w:rPr>
          <w:rFonts w:ascii="Times New Roman CYR" w:hAnsi="Times New Roman CYR" w:cs="Times New Roman CYR"/>
          <w:sz w:val="26"/>
          <w:szCs w:val="26"/>
        </w:rPr>
      </w:pPr>
      <w:r>
        <w:rPr>
          <w:rFonts w:ascii="Times New Roman CYR" w:hAnsi="Times New Roman CYR" w:cs="Times New Roman CYR"/>
          <w:sz w:val="26"/>
          <w:szCs w:val="26"/>
        </w:rPr>
        <w:t>б)</w:t>
      </w:r>
      <w:r w:rsidRPr="00034396">
        <w:rPr>
          <w:sz w:val="26"/>
          <w:szCs w:val="26"/>
        </w:rPr>
        <w:t> </w:t>
      </w:r>
      <w:r w:rsidRPr="00034396">
        <w:rPr>
          <w:rFonts w:ascii="Times New Roman CYR" w:hAnsi="Times New Roman CYR" w:cs="Times New Roman CYR"/>
          <w:sz w:val="26"/>
          <w:szCs w:val="26"/>
        </w:rPr>
        <w:t>границы существующих и планируемых элементов планировочной структуры;</w:t>
      </w:r>
    </w:p>
    <w:p w:rsidR="007E35E1" w:rsidRPr="00034396" w:rsidRDefault="007E35E1" w:rsidP="007E35E1">
      <w:pPr>
        <w:widowControl w:val="0"/>
        <w:ind w:firstLine="709"/>
        <w:jc w:val="both"/>
        <w:rPr>
          <w:sz w:val="26"/>
          <w:szCs w:val="26"/>
        </w:rPr>
      </w:pPr>
      <w:r>
        <w:rPr>
          <w:rFonts w:ascii="Times New Roman CYR" w:hAnsi="Times New Roman CYR" w:cs="Times New Roman CYR"/>
          <w:sz w:val="26"/>
          <w:szCs w:val="26"/>
        </w:rPr>
        <w:t>в)</w:t>
      </w:r>
      <w:r w:rsidRPr="00034396">
        <w:rPr>
          <w:sz w:val="26"/>
          <w:szCs w:val="26"/>
        </w:rPr>
        <w:t> </w:t>
      </w:r>
      <w:r w:rsidRPr="00034396">
        <w:rPr>
          <w:rFonts w:ascii="Times New Roman CYR" w:hAnsi="Times New Roman CYR" w:cs="Times New Roman CYR"/>
          <w:sz w:val="26"/>
          <w:szCs w:val="26"/>
        </w:rPr>
        <w:t xml:space="preserve">границы зон планируемого размещения </w:t>
      </w:r>
      <w:r>
        <w:rPr>
          <w:rFonts w:ascii="Times New Roman CYR" w:hAnsi="Times New Roman CYR" w:cs="Times New Roman CYR"/>
          <w:sz w:val="26"/>
          <w:szCs w:val="26"/>
        </w:rPr>
        <w:t>внутриквартальных проездов</w:t>
      </w:r>
      <w:r w:rsidRPr="00034396">
        <w:rPr>
          <w:rFonts w:ascii="Times New Roman CYR" w:hAnsi="Times New Roman CYR" w:cs="Times New Roman CYR"/>
          <w:sz w:val="26"/>
          <w:szCs w:val="26"/>
        </w:rPr>
        <w:t>;</w:t>
      </w:r>
    </w:p>
    <w:p w:rsidR="007E35E1" w:rsidRPr="00034396" w:rsidRDefault="007E35E1" w:rsidP="007E35E1">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2)</w:t>
      </w:r>
      <w:r w:rsidRPr="00CB1057">
        <w:rPr>
          <w:rFonts w:ascii="Times New Roman CYR" w:hAnsi="Times New Roman CYR" w:cs="Times New Roman CYR"/>
          <w:sz w:val="26"/>
          <w:szCs w:val="26"/>
        </w:rPr>
        <w:t> </w:t>
      </w:r>
      <w:r w:rsidRPr="006B5DB0">
        <w:rPr>
          <w:rFonts w:ascii="Times New Roman CYR" w:hAnsi="Times New Roman CYR" w:cs="Times New Roman CYR"/>
          <w:sz w:val="26"/>
          <w:szCs w:val="26"/>
        </w:rPr>
        <w:t xml:space="preserve">положение о характеристиках планируемого развития территории, </w:t>
      </w:r>
      <w:r w:rsidRPr="006B5DB0">
        <w:rPr>
          <w:rFonts w:ascii="Times New Roman CYR" w:hAnsi="Times New Roman CYR" w:cs="Times New Roman CYR"/>
          <w:sz w:val="26"/>
          <w:szCs w:val="26"/>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6B5DB0">
        <w:rPr>
          <w:rFonts w:ascii="Times New Roman CYR" w:hAnsi="Times New Roman CYR" w:cs="Times New Roman CYR"/>
          <w:sz w:val="26"/>
          <w:szCs w:val="26"/>
        </w:rPr>
        <w:br/>
        <w:t xml:space="preserve">и иного назначения и необходимых для функционирования таких объектов </w:t>
      </w:r>
      <w:r w:rsidRPr="006B5DB0">
        <w:rPr>
          <w:rFonts w:ascii="Times New Roman CYR" w:hAnsi="Times New Roman CYR" w:cs="Times New Roman CYR"/>
          <w:sz w:val="26"/>
          <w:szCs w:val="26"/>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B5DB0">
        <w:rPr>
          <w:rFonts w:ascii="Times New Roman CYR" w:hAnsi="Times New Roman CYR" w:cs="Times New Roman CYR"/>
          <w:sz w:val="26"/>
          <w:szCs w:val="26"/>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B5DB0">
        <w:rPr>
          <w:rFonts w:ascii="Times New Roman CYR" w:hAnsi="Times New Roman CYR" w:cs="Times New Roman CYR"/>
          <w:sz w:val="26"/>
          <w:szCs w:val="26"/>
        </w:rPr>
        <w:br/>
        <w:t xml:space="preserve">для развития территории в границах элемента планировочной структуры. </w:t>
      </w:r>
      <w:r w:rsidRPr="006B5DB0">
        <w:rPr>
          <w:rFonts w:ascii="Times New Roman CYR" w:hAnsi="Times New Roman CYR" w:cs="Times New Roman CYR"/>
          <w:sz w:val="26"/>
          <w:szCs w:val="26"/>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B5DB0">
          <w:rPr>
            <w:rFonts w:ascii="Times New Roman CYR" w:hAnsi="Times New Roman CYR" w:cs="Times New Roman CYR"/>
            <w:sz w:val="26"/>
            <w:szCs w:val="26"/>
          </w:rPr>
          <w:t>частью 12.7 статьи 45</w:t>
        </w:r>
      </w:hyperlink>
      <w:r w:rsidRPr="006B5DB0">
        <w:rPr>
          <w:rFonts w:ascii="Times New Roman CYR" w:hAnsi="Times New Roman CYR" w:cs="Times New Roman CYR"/>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034396">
        <w:rPr>
          <w:rFonts w:ascii="Times New Roman CYR" w:hAnsi="Times New Roman CYR" w:cs="Times New Roman CYR"/>
          <w:sz w:val="26"/>
          <w:szCs w:val="26"/>
        </w:rPr>
        <w:t>;</w:t>
      </w:r>
    </w:p>
    <w:p w:rsidR="007E35E1" w:rsidRPr="00034396" w:rsidRDefault="007E35E1" w:rsidP="007E35E1">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3)</w:t>
      </w:r>
      <w:r w:rsidRPr="00CB1057">
        <w:rPr>
          <w:rFonts w:ascii="Times New Roman CYR" w:hAnsi="Times New Roman CYR" w:cs="Times New Roman CYR"/>
          <w:sz w:val="26"/>
          <w:szCs w:val="26"/>
        </w:rPr>
        <w:t> </w:t>
      </w:r>
      <w:r w:rsidRPr="006B5DB0">
        <w:rPr>
          <w:rFonts w:ascii="Times New Roman CYR" w:hAnsi="Times New Roman CYR" w:cs="Times New Roman CYR"/>
          <w:sz w:val="26"/>
          <w:szCs w:val="26"/>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6B5DB0">
        <w:rPr>
          <w:rFonts w:ascii="Times New Roman CYR" w:hAnsi="Times New Roman CYR" w:cs="Times New Roman CYR"/>
          <w:sz w:val="26"/>
          <w:szCs w:val="26"/>
        </w:rPr>
        <w:br/>
        <w:t xml:space="preserve">и иного назначения и этапы строительства, реконструкции необходимых </w:t>
      </w:r>
      <w:r w:rsidRPr="006B5DB0">
        <w:rPr>
          <w:rFonts w:ascii="Times New Roman CYR" w:hAnsi="Times New Roman CYR" w:cs="Times New Roman CYR"/>
          <w:sz w:val="26"/>
          <w:szCs w:val="26"/>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6B5DB0">
        <w:rPr>
          <w:rFonts w:ascii="Times New Roman CYR" w:hAnsi="Times New Roman CYR" w:cs="Times New Roman CYR"/>
          <w:sz w:val="26"/>
          <w:szCs w:val="26"/>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Pr="00034396">
        <w:rPr>
          <w:rFonts w:ascii="Times New Roman CYR" w:hAnsi="Times New Roman CYR" w:cs="Times New Roman CYR"/>
          <w:sz w:val="26"/>
          <w:szCs w:val="26"/>
        </w:rPr>
        <w:t>.</w:t>
      </w:r>
    </w:p>
    <w:p w:rsidR="007E35E1" w:rsidRPr="00CB1057" w:rsidRDefault="007E35E1" w:rsidP="007E35E1">
      <w:pPr>
        <w:widowControl w:val="0"/>
        <w:ind w:firstLine="709"/>
        <w:jc w:val="both"/>
        <w:rPr>
          <w:rFonts w:ascii="Times New Roman CYR" w:hAnsi="Times New Roman CYR" w:cs="Times New Roman CYR"/>
          <w:sz w:val="26"/>
          <w:szCs w:val="26"/>
        </w:rPr>
      </w:pPr>
      <w:r w:rsidRPr="006B5DB0">
        <w:rPr>
          <w:rFonts w:ascii="Times New Roman CYR" w:hAnsi="Times New Roman CYR" w:cs="Times New Roman CYR"/>
          <w:sz w:val="26"/>
          <w:szCs w:val="26"/>
        </w:rPr>
        <w:t>Материалы по обоснованию проекта планировки территории должны</w:t>
      </w:r>
      <w:r w:rsidRPr="00CB1057">
        <w:rPr>
          <w:rFonts w:ascii="Times New Roman CYR" w:hAnsi="Times New Roman CYR" w:cs="Times New Roman CYR"/>
          <w:sz w:val="26"/>
          <w:szCs w:val="26"/>
        </w:rPr>
        <w:t xml:space="preserve"> содержать:</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Pr>
          <w:rFonts w:ascii="Times New Roman CYR" w:hAnsi="Times New Roman CYR" w:cs="Times New Roman CYR"/>
          <w:sz w:val="26"/>
          <w:szCs w:val="26"/>
        </w:rPr>
        <w:br/>
      </w:r>
      <w:r w:rsidRPr="00CB1057">
        <w:rPr>
          <w:rFonts w:ascii="Times New Roman CYR" w:hAnsi="Times New Roman CYR" w:cs="Times New Roman CYR"/>
          <w:sz w:val="26"/>
          <w:szCs w:val="26"/>
        </w:rPr>
        <w:t>с отображением границ элементов планировочной структуры;</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lastRenderedPageBreak/>
        <w:t xml:space="preserve">2) результаты инженерных изысканий в объеме, предусмотренном разрабатываемой исполнителем работ программой инженерных изысканий, </w:t>
      </w:r>
      <w:r w:rsidRPr="00CB1057">
        <w:rPr>
          <w:rFonts w:ascii="Times New Roman CYR" w:hAnsi="Times New Roman CYR" w:cs="Times New Roman CYR"/>
          <w:sz w:val="26"/>
          <w:szCs w:val="26"/>
        </w:rPr>
        <w:br/>
        <w:t xml:space="preserve">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Pr="00CB1057">
        <w:rPr>
          <w:rFonts w:ascii="Times New Roman CYR" w:hAnsi="Times New Roman CYR" w:cs="Times New Roman CYR"/>
          <w:sz w:val="26"/>
          <w:szCs w:val="26"/>
        </w:rPr>
        <w:t>Градо</w:t>
      </w:r>
      <w:proofErr w:type="spellEnd"/>
      <w:r w:rsidRPr="00CB1057">
        <w:rPr>
          <w:rFonts w:ascii="Times New Roman CYR" w:hAnsi="Times New Roman CYR" w:cs="Times New Roman CYR"/>
          <w:sz w:val="26"/>
          <w:szCs w:val="26"/>
        </w:rPr>
        <w:t>-строительным кодексом Российской Федерации;</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3) обоснование определения границ зон планируемого размещения </w:t>
      </w:r>
      <w:r>
        <w:rPr>
          <w:rFonts w:ascii="Times New Roman CYR" w:hAnsi="Times New Roman CYR" w:cs="Times New Roman CYR"/>
          <w:sz w:val="26"/>
          <w:szCs w:val="26"/>
        </w:rPr>
        <w:t>внутриквартального проезда</w:t>
      </w:r>
      <w:r w:rsidRPr="00CB1057">
        <w:rPr>
          <w:rFonts w:ascii="Times New Roman CYR" w:hAnsi="Times New Roman CYR" w:cs="Times New Roman CYR"/>
          <w:sz w:val="26"/>
          <w:szCs w:val="26"/>
        </w:rPr>
        <w:t>;</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4)</w:t>
      </w:r>
      <w:r w:rsidRPr="00CB1057">
        <w:rPr>
          <w:rFonts w:ascii="Times New Roman CYR" w:hAnsi="Times New Roman CYR" w:cs="Times New Roman CYR"/>
          <w:sz w:val="26"/>
          <w:szCs w:val="26"/>
        </w:rPr>
        <w:t xml:space="preserve">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Pr>
          <w:rFonts w:ascii="Times New Roman CYR" w:hAnsi="Times New Roman CYR" w:cs="Times New Roman CYR"/>
          <w:sz w:val="26"/>
          <w:szCs w:val="26"/>
        </w:rPr>
        <w:br/>
      </w:r>
      <w:r w:rsidRPr="00CB1057">
        <w:rPr>
          <w:rFonts w:ascii="Times New Roman CYR" w:hAnsi="Times New Roman CYR" w:cs="Times New Roman CYR"/>
          <w:sz w:val="26"/>
          <w:szCs w:val="26"/>
        </w:rPr>
        <w:t>в транспортном обеспечении на территории, а также схему организации улично-дорожной сети;</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5) схему границ территорий объектов культурного наследия;</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6) схему границ зон с особыми условиями использования территории;</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7)</w:t>
      </w:r>
      <w:r w:rsidRPr="00CB1057">
        <w:rPr>
          <w:rFonts w:ascii="Times New Roman CYR" w:hAnsi="Times New Roman CYR" w:cs="Times New Roman CYR"/>
          <w:sz w:val="26"/>
          <w:szCs w:val="26"/>
        </w:rPr>
        <w:t xml:space="preserve"> обоснование соответствия планируемых параметров, местоположения </w:t>
      </w:r>
      <w:r>
        <w:rPr>
          <w:rFonts w:ascii="Times New Roman CYR" w:hAnsi="Times New Roman CYR" w:cs="Times New Roman CYR"/>
          <w:sz w:val="26"/>
          <w:szCs w:val="26"/>
        </w:rPr>
        <w:br/>
      </w:r>
      <w:r w:rsidRPr="00CB1057">
        <w:rPr>
          <w:rFonts w:ascii="Times New Roman CYR" w:hAnsi="Times New Roman CYR" w:cs="Times New Roman CYR"/>
          <w:sz w:val="26"/>
          <w:szCs w:val="26"/>
        </w:rP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w:t>
      </w:r>
      <w:r>
        <w:rPr>
          <w:rFonts w:ascii="Times New Roman CYR" w:hAnsi="Times New Roman CYR" w:cs="Times New Roman CYR"/>
          <w:sz w:val="26"/>
          <w:szCs w:val="26"/>
        </w:rPr>
        <w:br/>
      </w:r>
      <w:r w:rsidRPr="00CB1057">
        <w:rPr>
          <w:rFonts w:ascii="Times New Roman CYR" w:hAnsi="Times New Roman CYR" w:cs="Times New Roman CYR"/>
          <w:sz w:val="26"/>
          <w:szCs w:val="26"/>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rFonts w:ascii="Times New Roman CYR" w:hAnsi="Times New Roman CYR" w:cs="Times New Roman CYR"/>
          <w:sz w:val="26"/>
          <w:szCs w:val="26"/>
        </w:rPr>
        <w:br/>
      </w:r>
      <w:r w:rsidRPr="00CB1057">
        <w:rPr>
          <w:rFonts w:ascii="Times New Roman CYR" w:hAnsi="Times New Roman CYR" w:cs="Times New Roman CYR"/>
          <w:sz w:val="26"/>
          <w:szCs w:val="26"/>
        </w:rPr>
        <w:t>к водным объектам общего пользования и их береговым полосам;</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CB1057">
        <w:rPr>
          <w:rFonts w:ascii="Times New Roman CYR" w:hAnsi="Times New Roman CYR" w:cs="Times New Roman CYR"/>
          <w:sz w:val="26"/>
          <w:szCs w:val="26"/>
        </w:rPr>
        <w:br/>
        <w:t>(в отношении элементов планировочной структуры, расположенных в жилых или общественно-деловых зонах);</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10)</w:t>
      </w:r>
      <w:r w:rsidRPr="00CB1057">
        <w:rPr>
          <w:rFonts w:ascii="Times New Roman CYR" w:hAnsi="Times New Roman CYR" w:cs="Times New Roman CYR"/>
          <w:sz w:val="26"/>
          <w:szCs w:val="26"/>
        </w:rP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11) перечень мероприятий по охране окружающей среды;</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12) обоснование очередности планируемого развития территории;</w:t>
      </w:r>
    </w:p>
    <w:p w:rsidR="007E35E1" w:rsidRPr="00CB1057" w:rsidRDefault="007E35E1" w:rsidP="007E35E1">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13)</w:t>
      </w:r>
      <w:r w:rsidRPr="00CB1057">
        <w:rPr>
          <w:rFonts w:ascii="Times New Roman CYR" w:hAnsi="Times New Roman CYR" w:cs="Times New Roman CYR"/>
          <w:sz w:val="26"/>
          <w:szCs w:val="26"/>
        </w:rPr>
        <w:t xml:space="preserve"> схему вертикальной планировки территории, инженерной подготовки </w:t>
      </w:r>
      <w:r w:rsidRPr="00CB1057">
        <w:rPr>
          <w:rFonts w:ascii="Times New Roman CYR" w:hAnsi="Times New Roman CYR" w:cs="Times New Roman CYR"/>
          <w:sz w:val="26"/>
          <w:szCs w:val="26"/>
        </w:rPr>
        <w:br/>
        <w:t xml:space="preserve">и инженерной защиты территории, подготовленную в </w:t>
      </w:r>
      <w:hyperlink r:id="rId10" w:history="1">
        <w:r w:rsidRPr="00CB1057">
          <w:rPr>
            <w:rFonts w:ascii="Times New Roman CYR" w:hAnsi="Times New Roman CYR" w:cs="Times New Roman CYR"/>
            <w:sz w:val="26"/>
            <w:szCs w:val="26"/>
          </w:rPr>
          <w:t>случаях</w:t>
        </w:r>
      </w:hyperlink>
      <w:r w:rsidRPr="00CB1057">
        <w:rPr>
          <w:rFonts w:ascii="Times New Roman CYR" w:hAnsi="Times New Roman CYR" w:cs="Times New Roman CYR"/>
          <w:sz w:val="26"/>
          <w:szCs w:val="26"/>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CB1057">
          <w:rPr>
            <w:rFonts w:ascii="Times New Roman CYR" w:hAnsi="Times New Roman CYR" w:cs="Times New Roman CYR"/>
            <w:sz w:val="26"/>
            <w:szCs w:val="26"/>
          </w:rPr>
          <w:t>требованиями</w:t>
        </w:r>
      </w:hyperlink>
      <w:r w:rsidRPr="00CB1057">
        <w:rPr>
          <w:rFonts w:ascii="Times New Roman CYR" w:hAnsi="Times New Roman CYR" w:cs="Times New Roman CYR"/>
          <w:sz w:val="26"/>
          <w:szCs w:val="26"/>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7E35E1" w:rsidRPr="00CB1057" w:rsidRDefault="007E35E1" w:rsidP="007E35E1">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а) границы города Архангельска;</w:t>
      </w:r>
    </w:p>
    <w:p w:rsidR="007E35E1" w:rsidRPr="00CB1057" w:rsidRDefault="007E35E1" w:rsidP="007E35E1">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б) границы зоны планируемого размещения </w:t>
      </w:r>
      <w:r>
        <w:rPr>
          <w:rFonts w:ascii="Times New Roman CYR" w:hAnsi="Times New Roman CYR" w:cs="Times New Roman CYR"/>
          <w:sz w:val="26"/>
          <w:szCs w:val="26"/>
        </w:rPr>
        <w:t>внутриквартальных проездов</w:t>
      </w:r>
      <w:r w:rsidRPr="00CB1057">
        <w:rPr>
          <w:rFonts w:ascii="Times New Roman CYR" w:hAnsi="Times New Roman CYR" w:cs="Times New Roman CYR"/>
          <w:sz w:val="26"/>
          <w:szCs w:val="26"/>
        </w:rPr>
        <w:t>, устанавливаемые в основной части проекта планировки территории;</w:t>
      </w:r>
    </w:p>
    <w:p w:rsidR="007E35E1" w:rsidRPr="00CB1057" w:rsidRDefault="007E35E1" w:rsidP="007E35E1">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в) границы зон планируемого размещения </w:t>
      </w:r>
      <w:r>
        <w:rPr>
          <w:rFonts w:ascii="Times New Roman CYR" w:hAnsi="Times New Roman CYR" w:cs="Times New Roman CYR"/>
          <w:sz w:val="26"/>
          <w:szCs w:val="26"/>
        </w:rPr>
        <w:t>внутриквартальных проездов</w:t>
      </w:r>
      <w:r w:rsidRPr="00CB1057">
        <w:rPr>
          <w:rFonts w:ascii="Times New Roman CYR" w:hAnsi="Times New Roman CYR" w:cs="Times New Roman CYR"/>
          <w:sz w:val="26"/>
          <w:szCs w:val="26"/>
        </w:rPr>
        <w:t>, подлежащих выносу из зоны планируемого размещения линейных объектов;</w:t>
      </w:r>
    </w:p>
    <w:p w:rsidR="007E35E1" w:rsidRPr="00CB1057" w:rsidRDefault="007E35E1" w:rsidP="007E35E1">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lastRenderedPageBreak/>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CB1057">
        <w:rPr>
          <w:rFonts w:ascii="Times New Roman CYR" w:hAnsi="Times New Roman CYR" w:cs="Times New Roman CYR"/>
          <w:sz w:val="26"/>
          <w:szCs w:val="26"/>
        </w:rPr>
        <w:br/>
        <w:t xml:space="preserve">и директивные (проектные) отметки других элементов планировочной структуры территории для вертикальной увязки проектных решений, в том числе </w:t>
      </w:r>
      <w:r>
        <w:rPr>
          <w:rFonts w:ascii="Times New Roman CYR" w:hAnsi="Times New Roman CYR" w:cs="Times New Roman CYR"/>
          <w:sz w:val="26"/>
          <w:szCs w:val="26"/>
        </w:rPr>
        <w:br/>
      </w:r>
      <w:r w:rsidRPr="00CB1057">
        <w:rPr>
          <w:rFonts w:ascii="Times New Roman CYR" w:hAnsi="Times New Roman CYR" w:cs="Times New Roman CYR"/>
          <w:sz w:val="26"/>
          <w:szCs w:val="26"/>
        </w:rPr>
        <w:t>со смежными территориями;</w:t>
      </w:r>
    </w:p>
    <w:p w:rsidR="007E35E1" w:rsidRPr="00CB1057" w:rsidRDefault="007E35E1" w:rsidP="007E35E1">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7E35E1" w:rsidRPr="00CB1057" w:rsidRDefault="007E35E1" w:rsidP="007E35E1">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е) горизонтали, отображающие проектный рельеф в виде параллельных линий;</w:t>
      </w:r>
    </w:p>
    <w:p w:rsidR="007E35E1" w:rsidRPr="00CB1057" w:rsidRDefault="007E35E1" w:rsidP="007E35E1">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ж) типовые поперечные профили автомобильных и железных дорог, элементы улично-дорожной сети;</w:t>
      </w:r>
    </w:p>
    <w:p w:rsidR="007E35E1" w:rsidRPr="00CB1057" w:rsidRDefault="007E35E1" w:rsidP="007E35E1">
      <w:pPr>
        <w:pStyle w:val="ConsPlusNormal"/>
        <w:ind w:firstLine="709"/>
        <w:jc w:val="both"/>
        <w:rPr>
          <w:rFonts w:ascii="Times New Roman CYR" w:hAnsi="Times New Roman CYR" w:cs="Times New Roman CYR"/>
          <w:sz w:val="26"/>
          <w:szCs w:val="26"/>
        </w:rPr>
      </w:pPr>
      <w:r>
        <w:rPr>
          <w:rFonts w:ascii="Times New Roman CYR" w:hAnsi="Times New Roman CYR" w:cs="Times New Roman CYR"/>
          <w:sz w:val="26"/>
          <w:szCs w:val="26"/>
        </w:rPr>
        <w:t>14)</w:t>
      </w:r>
      <w:r w:rsidRPr="00CB1057">
        <w:rPr>
          <w:rFonts w:ascii="Times New Roman CYR" w:hAnsi="Times New Roman CYR" w:cs="Times New Roman CYR"/>
          <w:sz w:val="26"/>
          <w:szCs w:val="26"/>
        </w:rPr>
        <w:t> иные материалы для обоснования положений по планировке территории.</w:t>
      </w:r>
    </w:p>
    <w:p w:rsidR="007E35E1" w:rsidRPr="00034396" w:rsidRDefault="007E35E1" w:rsidP="007E35E1">
      <w:pPr>
        <w:widowControl w:val="0"/>
        <w:ind w:firstLine="709"/>
        <w:jc w:val="both"/>
        <w:rPr>
          <w:sz w:val="26"/>
          <w:szCs w:val="26"/>
        </w:rPr>
      </w:pPr>
      <w:r w:rsidRPr="00034396">
        <w:rPr>
          <w:sz w:val="26"/>
          <w:szCs w:val="26"/>
        </w:rPr>
        <w:t>По согласованию с заказчиком перечень графических материалов, их содержание могут быть дополнены, масштабы уточнены.</w:t>
      </w:r>
    </w:p>
    <w:p w:rsidR="007E35E1" w:rsidRPr="00034396" w:rsidRDefault="007E35E1" w:rsidP="007E35E1">
      <w:pPr>
        <w:widowControl w:val="0"/>
        <w:ind w:firstLine="709"/>
        <w:jc w:val="both"/>
        <w:rPr>
          <w:sz w:val="26"/>
          <w:szCs w:val="26"/>
        </w:rPr>
      </w:pPr>
      <w:r w:rsidRPr="00034396">
        <w:rPr>
          <w:sz w:val="26"/>
          <w:szCs w:val="26"/>
        </w:rPr>
        <w:t>Проект планировки предостав</w:t>
      </w:r>
      <w:r>
        <w:rPr>
          <w:sz w:val="26"/>
          <w:szCs w:val="26"/>
        </w:rPr>
        <w:t>ляется</w:t>
      </w:r>
      <w:r w:rsidRPr="00034396">
        <w:rPr>
          <w:sz w:val="26"/>
          <w:szCs w:val="26"/>
        </w:rPr>
        <w:t xml:space="preserve"> разработчиком техническому заказчику на бумажном носителе и в электронном виде в следующем объеме:</w:t>
      </w:r>
    </w:p>
    <w:p w:rsidR="007E35E1" w:rsidRPr="00034396" w:rsidRDefault="007E35E1" w:rsidP="007E35E1">
      <w:pPr>
        <w:widowControl w:val="0"/>
        <w:ind w:firstLine="709"/>
        <w:jc w:val="both"/>
        <w:rPr>
          <w:sz w:val="26"/>
          <w:szCs w:val="26"/>
        </w:rPr>
      </w:pPr>
      <w:r>
        <w:rPr>
          <w:sz w:val="26"/>
          <w:szCs w:val="26"/>
        </w:rPr>
        <w:t>1)</w:t>
      </w:r>
      <w:r w:rsidRPr="00034396">
        <w:rPr>
          <w:sz w:val="26"/>
          <w:szCs w:val="26"/>
        </w:rPr>
        <w:t> на бумажном носителе в 2 (двух) экземплярах;</w:t>
      </w:r>
    </w:p>
    <w:p w:rsidR="007E35E1" w:rsidRPr="00034396" w:rsidRDefault="007E35E1" w:rsidP="007E35E1">
      <w:pPr>
        <w:widowControl w:val="0"/>
        <w:ind w:firstLine="709"/>
        <w:jc w:val="both"/>
        <w:rPr>
          <w:sz w:val="26"/>
          <w:szCs w:val="26"/>
        </w:rPr>
      </w:pPr>
      <w:r>
        <w:rPr>
          <w:sz w:val="26"/>
          <w:szCs w:val="26"/>
        </w:rPr>
        <w:t>2)</w:t>
      </w:r>
      <w:r w:rsidRPr="00034396">
        <w:rPr>
          <w:sz w:val="26"/>
          <w:szCs w:val="26"/>
        </w:rPr>
        <w:t> на электронном носителе (на компакт-диске) в 2 (двух) экземплярах.</w:t>
      </w:r>
    </w:p>
    <w:p w:rsidR="007E35E1" w:rsidRPr="00034396" w:rsidRDefault="007E35E1" w:rsidP="007E35E1">
      <w:pPr>
        <w:widowControl w:val="0"/>
        <w:ind w:firstLine="709"/>
        <w:jc w:val="both"/>
        <w:rPr>
          <w:sz w:val="26"/>
          <w:szCs w:val="26"/>
        </w:rPr>
      </w:pPr>
      <w:r w:rsidRPr="00034396">
        <w:rPr>
          <w:sz w:val="26"/>
          <w:szCs w:val="26"/>
        </w:rPr>
        <w:t xml:space="preserve">Электронная версия проекта должна быть выполнена: </w:t>
      </w:r>
    </w:p>
    <w:p w:rsidR="007E35E1" w:rsidRPr="00034396" w:rsidRDefault="007E35E1" w:rsidP="007E35E1">
      <w:pPr>
        <w:ind w:firstLine="720"/>
        <w:jc w:val="both"/>
        <w:rPr>
          <w:sz w:val="26"/>
          <w:szCs w:val="26"/>
        </w:rPr>
      </w:pPr>
      <w:r>
        <w:rPr>
          <w:sz w:val="26"/>
          <w:szCs w:val="26"/>
        </w:rPr>
        <w:t>1)</w:t>
      </w:r>
      <w:r w:rsidRPr="00034396">
        <w:rPr>
          <w:sz w:val="26"/>
          <w:szCs w:val="26"/>
        </w:rPr>
        <w:t xml:space="preserve"> в графической части – с использованием программного расширения </w:t>
      </w:r>
      <w:r>
        <w:rPr>
          <w:sz w:val="26"/>
          <w:szCs w:val="26"/>
        </w:rPr>
        <w:t>"</w:t>
      </w:r>
      <w:proofErr w:type="spellStart"/>
      <w:r w:rsidRPr="00034396">
        <w:rPr>
          <w:sz w:val="26"/>
          <w:szCs w:val="26"/>
        </w:rPr>
        <w:t>AutoCad</w:t>
      </w:r>
      <w:proofErr w:type="spellEnd"/>
      <w:r>
        <w:rPr>
          <w:sz w:val="26"/>
          <w:szCs w:val="26"/>
        </w:rPr>
        <w:t>"</w:t>
      </w:r>
      <w:r w:rsidRPr="00034396">
        <w:rPr>
          <w:sz w:val="26"/>
          <w:szCs w:val="26"/>
        </w:rPr>
        <w:t xml:space="preserve"> (*.</w:t>
      </w:r>
      <w:proofErr w:type="spellStart"/>
      <w:r w:rsidRPr="00034396">
        <w:rPr>
          <w:sz w:val="26"/>
          <w:szCs w:val="26"/>
        </w:rPr>
        <w:t>dwg</w:t>
      </w:r>
      <w:proofErr w:type="spellEnd"/>
      <w:r>
        <w:rPr>
          <w:sz w:val="26"/>
          <w:szCs w:val="26"/>
        </w:rPr>
        <w:t xml:space="preserve"> </w:t>
      </w:r>
      <w:r w:rsidRPr="00800FAB">
        <w:rPr>
          <w:sz w:val="26"/>
          <w:szCs w:val="26"/>
        </w:rPr>
        <w:t>/ .</w:t>
      </w:r>
      <w:proofErr w:type="spellStart"/>
      <w:r w:rsidRPr="00800FAB">
        <w:rPr>
          <w:sz w:val="26"/>
          <w:szCs w:val="26"/>
        </w:rPr>
        <w:t>dxf</w:t>
      </w:r>
      <w:proofErr w:type="spellEnd"/>
      <w:r w:rsidRPr="00034396">
        <w:rPr>
          <w:sz w:val="26"/>
          <w:szCs w:val="26"/>
        </w:rPr>
        <w:t xml:space="preserve">) </w:t>
      </w:r>
      <w:r w:rsidRPr="00E458F5">
        <w:rPr>
          <w:bCs/>
          <w:sz w:val="26"/>
          <w:szCs w:val="26"/>
        </w:rPr>
        <w:t>в систем</w:t>
      </w:r>
      <w:r>
        <w:rPr>
          <w:bCs/>
          <w:sz w:val="26"/>
          <w:szCs w:val="26"/>
        </w:rPr>
        <w:t>е</w:t>
      </w:r>
      <w:r w:rsidRPr="00E458F5">
        <w:rPr>
          <w:bCs/>
          <w:sz w:val="26"/>
          <w:szCs w:val="26"/>
        </w:rPr>
        <w:t xml:space="preserve"> координат, используемой для ведения Единого государственного реестра недвижимости</w:t>
      </w:r>
      <w:r w:rsidRPr="00034396">
        <w:rPr>
          <w:sz w:val="26"/>
          <w:szCs w:val="26"/>
        </w:rPr>
        <w:t>, а также один экземпляр в формате *.</w:t>
      </w:r>
      <w:proofErr w:type="spellStart"/>
      <w:r w:rsidRPr="00800FAB">
        <w:rPr>
          <w:sz w:val="26"/>
          <w:szCs w:val="26"/>
        </w:rPr>
        <w:t>pdf</w:t>
      </w:r>
      <w:proofErr w:type="spellEnd"/>
      <w:r w:rsidRPr="00034396">
        <w:rPr>
          <w:sz w:val="26"/>
          <w:szCs w:val="26"/>
        </w:rPr>
        <w:t>;</w:t>
      </w:r>
    </w:p>
    <w:p w:rsidR="007E35E1" w:rsidRPr="00034396" w:rsidRDefault="007E35E1" w:rsidP="007E35E1">
      <w:pPr>
        <w:widowControl w:val="0"/>
        <w:ind w:firstLine="709"/>
        <w:jc w:val="both"/>
        <w:rPr>
          <w:sz w:val="26"/>
          <w:szCs w:val="26"/>
        </w:rPr>
      </w:pPr>
      <w:r>
        <w:rPr>
          <w:sz w:val="26"/>
          <w:szCs w:val="26"/>
        </w:rPr>
        <w:t>2)</w:t>
      </w:r>
      <w:r w:rsidRPr="00034396">
        <w:rPr>
          <w:sz w:val="26"/>
          <w:szCs w:val="26"/>
        </w:rPr>
        <w:t xml:space="preserve"> в текстовой части – с использованием текстового редактора </w:t>
      </w:r>
      <w:r>
        <w:rPr>
          <w:sz w:val="26"/>
          <w:szCs w:val="26"/>
        </w:rPr>
        <w:t>"</w:t>
      </w:r>
      <w:proofErr w:type="spellStart"/>
      <w:r w:rsidRPr="00034396">
        <w:rPr>
          <w:sz w:val="26"/>
          <w:szCs w:val="26"/>
        </w:rPr>
        <w:t>Word</w:t>
      </w:r>
      <w:proofErr w:type="spellEnd"/>
      <w:r>
        <w:rPr>
          <w:sz w:val="26"/>
          <w:szCs w:val="26"/>
        </w:rPr>
        <w:t>"</w:t>
      </w:r>
      <w:r w:rsidRPr="00800FAB">
        <w:rPr>
          <w:sz w:val="26"/>
          <w:szCs w:val="26"/>
        </w:rPr>
        <w:t xml:space="preserve"> </w:t>
      </w:r>
      <w:r>
        <w:rPr>
          <w:sz w:val="26"/>
          <w:szCs w:val="26"/>
        </w:rPr>
        <w:br/>
      </w:r>
      <w:r w:rsidRPr="00800FAB">
        <w:rPr>
          <w:sz w:val="26"/>
          <w:szCs w:val="26"/>
        </w:rPr>
        <w:t>(*.</w:t>
      </w:r>
      <w:proofErr w:type="spellStart"/>
      <w:r w:rsidRPr="00800FAB">
        <w:rPr>
          <w:sz w:val="26"/>
          <w:szCs w:val="26"/>
        </w:rPr>
        <w:t>doc</w:t>
      </w:r>
      <w:proofErr w:type="spellEnd"/>
      <w:r w:rsidRPr="00800FAB">
        <w:rPr>
          <w:sz w:val="26"/>
          <w:szCs w:val="26"/>
        </w:rPr>
        <w:t xml:space="preserve"> / .</w:t>
      </w:r>
      <w:proofErr w:type="spellStart"/>
      <w:r w:rsidRPr="00800FAB">
        <w:rPr>
          <w:sz w:val="26"/>
          <w:szCs w:val="26"/>
        </w:rPr>
        <w:t>docx</w:t>
      </w:r>
      <w:proofErr w:type="spellEnd"/>
      <w:r w:rsidRPr="00800FAB">
        <w:rPr>
          <w:sz w:val="26"/>
          <w:szCs w:val="26"/>
        </w:rPr>
        <w:t>)</w:t>
      </w:r>
      <w:r w:rsidRPr="00034396">
        <w:rPr>
          <w:sz w:val="26"/>
          <w:szCs w:val="26"/>
        </w:rPr>
        <w:t>.</w:t>
      </w:r>
    </w:p>
    <w:p w:rsidR="007E35E1" w:rsidRPr="00034396" w:rsidRDefault="007E35E1" w:rsidP="007E35E1">
      <w:pPr>
        <w:widowControl w:val="0"/>
        <w:ind w:firstLine="709"/>
        <w:jc w:val="both"/>
        <w:rPr>
          <w:sz w:val="26"/>
          <w:szCs w:val="26"/>
        </w:rPr>
      </w:pPr>
      <w:r w:rsidRPr="00034396">
        <w:rPr>
          <w:sz w:val="26"/>
          <w:szCs w:val="26"/>
        </w:rPr>
        <w:t xml:space="preserve">Текстовая часть проекта </w:t>
      </w:r>
      <w:r>
        <w:rPr>
          <w:sz w:val="26"/>
          <w:szCs w:val="26"/>
        </w:rPr>
        <w:t xml:space="preserve">планировки территории </w:t>
      </w:r>
      <w:r w:rsidRPr="00034396">
        <w:rPr>
          <w:sz w:val="26"/>
          <w:szCs w:val="26"/>
        </w:rPr>
        <w:t>должна быть предоставлена в виде пояснительной записки (сброшюрованной книги) в традиционном представлении и на электронном носителе.</w:t>
      </w:r>
    </w:p>
    <w:p w:rsidR="007E35E1" w:rsidRPr="00034396" w:rsidRDefault="007E35E1" w:rsidP="007E35E1">
      <w:pPr>
        <w:widowControl w:val="0"/>
        <w:ind w:firstLine="709"/>
        <w:jc w:val="both"/>
        <w:rPr>
          <w:sz w:val="26"/>
          <w:szCs w:val="26"/>
        </w:rPr>
      </w:pPr>
      <w:r w:rsidRPr="00034396">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E35E1" w:rsidRPr="006C575F" w:rsidRDefault="007E35E1" w:rsidP="007E35E1">
      <w:pPr>
        <w:autoSpaceDE w:val="0"/>
        <w:autoSpaceDN w:val="0"/>
        <w:adjustRightInd w:val="0"/>
        <w:ind w:firstLine="709"/>
        <w:jc w:val="both"/>
        <w:rPr>
          <w:rFonts w:eastAsia="SimSun"/>
          <w:kern w:val="3"/>
          <w:sz w:val="26"/>
          <w:szCs w:val="26"/>
          <w:lang w:eastAsia="zh-CN" w:bidi="hi-IN"/>
        </w:rPr>
      </w:pPr>
      <w:r w:rsidRPr="006C575F">
        <w:rPr>
          <w:rFonts w:eastAsia="Calibri"/>
          <w:kern w:val="3"/>
          <w:sz w:val="26"/>
          <w:szCs w:val="26"/>
          <w:lang w:eastAsia="en-US" w:bidi="hi-IN"/>
        </w:rPr>
        <w:t xml:space="preserve">1 экземпляр должен быть представлен в виде документации, оформленной </w:t>
      </w:r>
      <w:r w:rsidRPr="006C575F">
        <w:rPr>
          <w:rFonts w:eastAsia="Calibri"/>
          <w:kern w:val="3"/>
          <w:sz w:val="26"/>
          <w:szCs w:val="26"/>
          <w:lang w:eastAsia="en-US" w:bidi="hi-IN"/>
        </w:rPr>
        <w:br/>
        <w:t xml:space="preserve">в соответствии с </w:t>
      </w:r>
      <w:hyperlink r:id="rId12" w:history="1">
        <w:r w:rsidRPr="006C575F">
          <w:rPr>
            <w:sz w:val="26"/>
            <w:szCs w:val="26"/>
          </w:rPr>
          <w:t>Правила</w:t>
        </w:r>
      </w:hyperlink>
      <w:r w:rsidRPr="006C575F">
        <w:rPr>
          <w:sz w:val="26"/>
          <w:szCs w:val="26"/>
        </w:rPr>
        <w:t xml:space="preserve">ми предоставления документов, направляемых или предоставляемых в соответствии с </w:t>
      </w:r>
      <w:hyperlink r:id="rId13" w:history="1">
        <w:r w:rsidRPr="006C575F">
          <w:rPr>
            <w:sz w:val="26"/>
            <w:szCs w:val="26"/>
          </w:rPr>
          <w:t>частями 1</w:t>
        </w:r>
      </w:hyperlink>
      <w:r w:rsidRPr="006C575F">
        <w:rPr>
          <w:sz w:val="26"/>
          <w:szCs w:val="26"/>
        </w:rPr>
        <w:t xml:space="preserve">, </w:t>
      </w:r>
      <w:hyperlink r:id="rId14" w:history="1">
        <w:r w:rsidRPr="006C575F">
          <w:rPr>
            <w:sz w:val="26"/>
            <w:szCs w:val="26"/>
          </w:rPr>
          <w:t>3</w:t>
        </w:r>
      </w:hyperlink>
      <w:r w:rsidRPr="006C575F">
        <w:rPr>
          <w:sz w:val="26"/>
          <w:szCs w:val="26"/>
        </w:rPr>
        <w:t xml:space="preserve"> – </w:t>
      </w:r>
      <w:hyperlink r:id="rId15" w:history="1">
        <w:r w:rsidRPr="006C575F">
          <w:rPr>
            <w:sz w:val="26"/>
            <w:szCs w:val="26"/>
          </w:rPr>
          <w:t>13</w:t>
        </w:r>
      </w:hyperlink>
      <w:r w:rsidRPr="006C575F">
        <w:rPr>
          <w:sz w:val="26"/>
          <w:szCs w:val="26"/>
        </w:rPr>
        <w:t xml:space="preserve">, </w:t>
      </w:r>
      <w:hyperlink r:id="rId16" w:history="1">
        <w:r w:rsidRPr="006C575F">
          <w:rPr>
            <w:sz w:val="26"/>
            <w:szCs w:val="26"/>
          </w:rPr>
          <w:t>15</w:t>
        </w:r>
      </w:hyperlink>
      <w:r w:rsidRPr="006C575F">
        <w:rPr>
          <w:sz w:val="26"/>
          <w:szCs w:val="26"/>
        </w:rPr>
        <w:t xml:space="preserve">, </w:t>
      </w:r>
      <w:hyperlink r:id="rId17" w:history="1">
        <w:r w:rsidRPr="006C575F">
          <w:rPr>
            <w:sz w:val="26"/>
            <w:szCs w:val="26"/>
          </w:rPr>
          <w:t>15(1)</w:t>
        </w:r>
      </w:hyperlink>
      <w:r w:rsidRPr="006C575F">
        <w:rPr>
          <w:sz w:val="26"/>
          <w:szCs w:val="26"/>
        </w:rPr>
        <w:t xml:space="preserve">, </w:t>
      </w:r>
      <w:hyperlink r:id="rId18" w:history="1">
        <w:r w:rsidRPr="006C575F">
          <w:rPr>
            <w:sz w:val="26"/>
            <w:szCs w:val="26"/>
          </w:rPr>
          <w:t>15.2</w:t>
        </w:r>
      </w:hyperlink>
      <w:r>
        <w:rPr>
          <w:sz w:val="26"/>
          <w:szCs w:val="26"/>
        </w:rPr>
        <w:t xml:space="preserve"> статьи 32 Федерального закона "</w:t>
      </w:r>
      <w:r w:rsidRPr="006C575F">
        <w:rPr>
          <w:sz w:val="26"/>
          <w:szCs w:val="26"/>
        </w:rPr>
        <w:t>О государст</w:t>
      </w:r>
      <w:r>
        <w:rPr>
          <w:sz w:val="26"/>
          <w:szCs w:val="26"/>
        </w:rPr>
        <w:t>венной регистрации недвижимости"</w:t>
      </w:r>
      <w:r w:rsidRPr="006C575F">
        <w:rPr>
          <w:sz w:val="26"/>
          <w:szCs w:val="26"/>
        </w:rPr>
        <w:t xml:space="preserve"> </w:t>
      </w:r>
      <w:r w:rsidRPr="006C575F">
        <w:rPr>
          <w:sz w:val="26"/>
          <w:szCs w:val="26"/>
        </w:rPr>
        <w:b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575F">
        <w:rPr>
          <w:rFonts w:eastAsia="SimSun"/>
          <w:kern w:val="3"/>
          <w:sz w:val="26"/>
          <w:szCs w:val="26"/>
          <w:lang w:eastAsia="zh-CN" w:bidi="hi-IN"/>
        </w:rPr>
        <w:t xml:space="preserve">, утвержденными </w:t>
      </w:r>
      <w:r w:rsidRPr="006C575F">
        <w:rPr>
          <w:rFonts w:eastAsia="Calibri"/>
          <w:kern w:val="3"/>
          <w:sz w:val="26"/>
          <w:szCs w:val="26"/>
          <w:lang w:eastAsia="en-US" w:bidi="hi-IN"/>
        </w:rPr>
        <w:t xml:space="preserve">постановлением Правительства Российской Федерации от 31.12.2015 № 1532, для возможности исполнения требований </w:t>
      </w:r>
      <w:r w:rsidRPr="006C575F">
        <w:rPr>
          <w:rFonts w:eastAsia="SimSun"/>
          <w:kern w:val="3"/>
          <w:sz w:val="26"/>
          <w:szCs w:val="26"/>
          <w:lang w:eastAsia="zh-CN" w:bidi="hi-IN"/>
        </w:rPr>
        <w:t>пункта 13 части 1 статьи 32 Федерального закона № 218-ФЗ.</w:t>
      </w:r>
    </w:p>
    <w:p w:rsidR="007E35E1" w:rsidRPr="00034396" w:rsidRDefault="007E35E1" w:rsidP="007E35E1">
      <w:pPr>
        <w:widowControl w:val="0"/>
        <w:ind w:firstLine="709"/>
        <w:jc w:val="both"/>
        <w:rPr>
          <w:sz w:val="26"/>
          <w:szCs w:val="26"/>
        </w:rPr>
      </w:pPr>
      <w:r w:rsidRPr="00034396">
        <w:rPr>
          <w:sz w:val="26"/>
          <w:szCs w:val="26"/>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w:t>
      </w:r>
      <w:r w:rsidRPr="00034396">
        <w:rPr>
          <w:sz w:val="26"/>
          <w:szCs w:val="26"/>
        </w:rPr>
        <w:lastRenderedPageBreak/>
        <w:t xml:space="preserve">просмотра средствами операционной системы </w:t>
      </w:r>
      <w:proofErr w:type="spellStart"/>
      <w:r w:rsidRPr="00034396">
        <w:rPr>
          <w:sz w:val="26"/>
          <w:szCs w:val="26"/>
        </w:rPr>
        <w:t>Windows</w:t>
      </w:r>
      <w:proofErr w:type="spellEnd"/>
      <w:r w:rsidRPr="00034396">
        <w:rPr>
          <w:sz w:val="26"/>
          <w:szCs w:val="26"/>
        </w:rPr>
        <w:t xml:space="preserve"> ХР / 7.</w:t>
      </w:r>
    </w:p>
    <w:p w:rsidR="007E35E1" w:rsidRDefault="007E35E1" w:rsidP="007E35E1">
      <w:pPr>
        <w:pStyle w:val="ConsPlusNonformat"/>
        <w:tabs>
          <w:tab w:val="left" w:pos="284"/>
        </w:tabs>
        <w:ind w:firstLine="709"/>
        <w:rPr>
          <w:rFonts w:ascii="Times New Roman" w:hAnsi="Times New Roman" w:cs="Times New Roman"/>
          <w:b/>
          <w:sz w:val="26"/>
          <w:szCs w:val="26"/>
        </w:rPr>
      </w:pPr>
    </w:p>
    <w:p w:rsidR="007E35E1" w:rsidRPr="002C6A2E" w:rsidRDefault="007E35E1" w:rsidP="007E35E1">
      <w:pPr>
        <w:pStyle w:val="ConsPlusNonformat"/>
        <w:tabs>
          <w:tab w:val="left" w:pos="284"/>
        </w:tabs>
        <w:ind w:firstLine="709"/>
        <w:rPr>
          <w:rFonts w:ascii="Times New Roman" w:hAnsi="Times New Roman" w:cs="Times New Roman"/>
          <w:sz w:val="26"/>
          <w:szCs w:val="26"/>
        </w:rPr>
      </w:pPr>
      <w:r w:rsidRPr="002C6A2E">
        <w:rPr>
          <w:rFonts w:ascii="Times New Roman" w:hAnsi="Times New Roman" w:cs="Times New Roman"/>
          <w:sz w:val="26"/>
          <w:szCs w:val="26"/>
        </w:rPr>
        <w:t>7. Основные требования к градостроительным решениям</w:t>
      </w:r>
    </w:p>
    <w:p w:rsidR="007E35E1" w:rsidRPr="00226D16" w:rsidRDefault="007E35E1" w:rsidP="007E35E1">
      <w:pPr>
        <w:suppressAutoHyphens/>
        <w:ind w:firstLine="709"/>
        <w:jc w:val="both"/>
        <w:rPr>
          <w:sz w:val="26"/>
          <w:szCs w:val="26"/>
        </w:rPr>
      </w:pPr>
      <w:r w:rsidRPr="00F23A15">
        <w:rPr>
          <w:sz w:val="26"/>
          <w:szCs w:val="26"/>
        </w:rPr>
        <w:t>Проектными решениями предусмотреть следующее.</w:t>
      </w:r>
    </w:p>
    <w:p w:rsidR="007E35E1" w:rsidRPr="00192F01" w:rsidRDefault="007E35E1" w:rsidP="007E35E1">
      <w:pPr>
        <w:pStyle w:val="ConsPlusNonformat"/>
        <w:tabs>
          <w:tab w:val="left" w:pos="284"/>
        </w:tabs>
        <w:ind w:firstLine="709"/>
        <w:jc w:val="both"/>
        <w:rPr>
          <w:rFonts w:ascii="Times New Roman" w:hAnsi="Times New Roman" w:cs="Times New Roman"/>
          <w:bCs/>
          <w:sz w:val="26"/>
          <w:szCs w:val="26"/>
        </w:rPr>
      </w:pPr>
      <w:r w:rsidRPr="00192F01">
        <w:rPr>
          <w:rFonts w:ascii="Times New Roman" w:hAnsi="Times New Roman" w:cs="Times New Roman"/>
          <w:sz w:val="26"/>
          <w:szCs w:val="26"/>
        </w:rPr>
        <w:t xml:space="preserve">Размещение </w:t>
      </w:r>
      <w:r w:rsidRPr="00192F01">
        <w:rPr>
          <w:rFonts w:ascii="Times New Roman" w:hAnsi="Times New Roman" w:cs="Times New Roman"/>
          <w:bCs/>
          <w:sz w:val="26"/>
          <w:szCs w:val="26"/>
        </w:rPr>
        <w:t xml:space="preserve">многоквартирного жилого дома на </w:t>
      </w:r>
      <w:r w:rsidRPr="00192F01">
        <w:rPr>
          <w:rFonts w:ascii="Times New Roman" w:hAnsi="Times New Roman" w:cs="Times New Roman"/>
          <w:sz w:val="26"/>
          <w:szCs w:val="26"/>
        </w:rPr>
        <w:t xml:space="preserve">территории в границах </w:t>
      </w:r>
      <w:r>
        <w:rPr>
          <w:rFonts w:ascii="Times New Roman" w:hAnsi="Times New Roman" w:cs="Times New Roman"/>
          <w:sz w:val="26"/>
          <w:szCs w:val="26"/>
        </w:rPr>
        <w:br/>
      </w:r>
      <w:r w:rsidRPr="00192F01">
        <w:rPr>
          <w:rFonts w:ascii="Times New Roman" w:hAnsi="Times New Roman" w:cs="Times New Roman"/>
          <w:sz w:val="26"/>
          <w:szCs w:val="26"/>
        </w:rPr>
        <w:t xml:space="preserve">ул. </w:t>
      </w:r>
      <w:proofErr w:type="spellStart"/>
      <w:r w:rsidRPr="00192F01">
        <w:rPr>
          <w:rFonts w:ascii="Times New Roman" w:hAnsi="Times New Roman" w:cs="Times New Roman"/>
          <w:sz w:val="26"/>
          <w:szCs w:val="26"/>
        </w:rPr>
        <w:t>Цигломенской</w:t>
      </w:r>
      <w:proofErr w:type="spellEnd"/>
      <w:r w:rsidRPr="00192F01">
        <w:rPr>
          <w:rFonts w:ascii="Times New Roman" w:hAnsi="Times New Roman" w:cs="Times New Roman"/>
          <w:sz w:val="26"/>
          <w:szCs w:val="26"/>
        </w:rPr>
        <w:t xml:space="preserve"> и ул. Стивидорской</w:t>
      </w:r>
      <w:r w:rsidRPr="00192F01">
        <w:rPr>
          <w:rFonts w:ascii="Times New Roman" w:hAnsi="Times New Roman" w:cs="Times New Roman"/>
          <w:bCs/>
          <w:sz w:val="26"/>
          <w:szCs w:val="26"/>
        </w:rPr>
        <w:t>.</w:t>
      </w:r>
    </w:p>
    <w:p w:rsidR="007E35E1" w:rsidRPr="00F27CA1" w:rsidRDefault="007E35E1" w:rsidP="007E35E1">
      <w:pPr>
        <w:tabs>
          <w:tab w:val="right" w:pos="9354"/>
        </w:tabs>
        <w:ind w:firstLine="709"/>
        <w:jc w:val="both"/>
        <w:rPr>
          <w:sz w:val="26"/>
          <w:szCs w:val="26"/>
        </w:rPr>
      </w:pPr>
      <w:r w:rsidRPr="00F27CA1">
        <w:rPr>
          <w:sz w:val="26"/>
          <w:szCs w:val="26"/>
        </w:rPr>
        <w:t xml:space="preserve">Благоустройство жилого квартала должно выполняться в соответствии </w:t>
      </w:r>
      <w:r w:rsidRPr="00F27CA1">
        <w:rPr>
          <w:sz w:val="26"/>
          <w:szCs w:val="26"/>
        </w:rPr>
        <w:br/>
        <w:t>с требованиями, установленными Правилами благоустройства территории муниципально</w:t>
      </w:r>
      <w:r>
        <w:rPr>
          <w:sz w:val="26"/>
          <w:szCs w:val="26"/>
        </w:rPr>
        <w:t>го образования "</w:t>
      </w:r>
      <w:r w:rsidRPr="00F27CA1">
        <w:rPr>
          <w:sz w:val="26"/>
          <w:szCs w:val="26"/>
        </w:rPr>
        <w:t>Город Архангельск</w:t>
      </w:r>
      <w:r>
        <w:rPr>
          <w:sz w:val="26"/>
          <w:szCs w:val="26"/>
        </w:rPr>
        <w:t>"</w:t>
      </w:r>
      <w:r w:rsidRPr="00F27CA1">
        <w:rPr>
          <w:sz w:val="26"/>
          <w:szCs w:val="26"/>
        </w:rPr>
        <w:t xml:space="preserve">, </w:t>
      </w:r>
      <w:r>
        <w:rPr>
          <w:sz w:val="26"/>
          <w:szCs w:val="26"/>
        </w:rPr>
        <w:t xml:space="preserve">утвержденными решением Архангельской городской Думы от 25.10.2017, </w:t>
      </w:r>
      <w:r w:rsidRPr="00F27CA1">
        <w:rPr>
          <w:sz w:val="26"/>
          <w:szCs w:val="26"/>
        </w:rPr>
        <w:t xml:space="preserve">СП 82.13330.2016 </w:t>
      </w:r>
      <w:r w:rsidRPr="00F27CA1">
        <w:rPr>
          <w:sz w:val="26"/>
          <w:szCs w:val="26"/>
        </w:rPr>
        <w:br/>
      </w:r>
      <w:r>
        <w:rPr>
          <w:sz w:val="26"/>
          <w:szCs w:val="26"/>
        </w:rPr>
        <w:t>"</w:t>
      </w:r>
      <w:r w:rsidRPr="00F27CA1">
        <w:rPr>
          <w:sz w:val="26"/>
          <w:szCs w:val="26"/>
        </w:rPr>
        <w:t>Свод правил. Благоустройство территорий. Актуализирован</w:t>
      </w:r>
      <w:r>
        <w:rPr>
          <w:sz w:val="26"/>
          <w:szCs w:val="26"/>
        </w:rPr>
        <w:t>ная редакция СНиП III-10-75"</w:t>
      </w:r>
      <w:r w:rsidRPr="00F27CA1">
        <w:rPr>
          <w:sz w:val="26"/>
          <w:szCs w:val="26"/>
        </w:rPr>
        <w:t xml:space="preserve">, иными нормативными документами. </w:t>
      </w:r>
    </w:p>
    <w:p w:rsidR="007E35E1" w:rsidRDefault="007E35E1" w:rsidP="007E35E1">
      <w:pPr>
        <w:pStyle w:val="ConsPlusNonformat"/>
        <w:tabs>
          <w:tab w:val="left" w:pos="284"/>
        </w:tabs>
        <w:ind w:firstLine="709"/>
        <w:jc w:val="both"/>
        <w:rPr>
          <w:rFonts w:ascii="Times New Roman" w:hAnsi="Times New Roman" w:cs="Times New Roman"/>
          <w:sz w:val="26"/>
          <w:szCs w:val="26"/>
        </w:rPr>
      </w:pPr>
      <w:r w:rsidRPr="00F27CA1">
        <w:rPr>
          <w:rFonts w:ascii="Times New Roman" w:hAnsi="Times New Roman" w:cs="Times New Roman"/>
          <w:sz w:val="26"/>
          <w:szCs w:val="26"/>
        </w:rPr>
        <w:t xml:space="preserve">Ширину внутриквартальных проездов в жилой зоне предусмотреть не менее </w:t>
      </w:r>
      <w:r w:rsidRPr="00724E93">
        <w:rPr>
          <w:rFonts w:ascii="Times New Roman" w:hAnsi="Times New Roman" w:cs="Times New Roman"/>
          <w:sz w:val="26"/>
          <w:szCs w:val="26"/>
        </w:rPr>
        <w:t>3,5</w:t>
      </w:r>
      <w:r w:rsidRPr="00F27CA1">
        <w:rPr>
          <w:rFonts w:ascii="Times New Roman" w:hAnsi="Times New Roman" w:cs="Times New Roman"/>
          <w:sz w:val="26"/>
          <w:szCs w:val="26"/>
        </w:rPr>
        <w:t xml:space="preserve"> м</w:t>
      </w:r>
      <w:r w:rsidRPr="00F27CA1">
        <w:rPr>
          <w:rFonts w:ascii="Times New Roman" w:hAnsi="Times New Roman" w:cs="Times New Roman"/>
          <w:bCs/>
          <w:sz w:val="26"/>
          <w:szCs w:val="26"/>
        </w:rPr>
        <w:t xml:space="preserve">. </w:t>
      </w:r>
      <w:r w:rsidRPr="00F27CA1">
        <w:rPr>
          <w:rFonts w:ascii="Times New Roman" w:hAnsi="Times New Roman" w:cs="Times New Roman"/>
          <w:sz w:val="26"/>
          <w:szCs w:val="26"/>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7E35E1" w:rsidRDefault="007E35E1" w:rsidP="007E35E1">
      <w:pPr>
        <w:pStyle w:val="ConsPlusNonformat"/>
        <w:tabs>
          <w:tab w:val="left" w:pos="284"/>
        </w:tabs>
        <w:ind w:firstLine="709"/>
        <w:jc w:val="both"/>
        <w:rPr>
          <w:rFonts w:ascii="Times New Roman" w:hAnsi="Times New Roman" w:cs="Times New Roman"/>
          <w:sz w:val="26"/>
          <w:szCs w:val="26"/>
        </w:rPr>
      </w:pPr>
      <w:r w:rsidRPr="00F27CA1">
        <w:rPr>
          <w:rFonts w:ascii="Times New Roman" w:hAnsi="Times New Roman" w:cs="Times New Roman"/>
          <w:sz w:val="26"/>
          <w:szCs w:val="26"/>
        </w:rPr>
        <w:t xml:space="preserve">Парковочные места должны быть организованы в соответствии </w:t>
      </w:r>
      <w:r w:rsidRPr="00F27CA1">
        <w:rPr>
          <w:rFonts w:ascii="Times New Roman" w:hAnsi="Times New Roman" w:cs="Times New Roman"/>
          <w:sz w:val="26"/>
          <w:szCs w:val="26"/>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F27CA1">
        <w:rPr>
          <w:rFonts w:ascii="Times New Roman" w:hAnsi="Times New Roman" w:cs="Times New Roman"/>
          <w:sz w:val="26"/>
          <w:szCs w:val="26"/>
        </w:rPr>
        <w:br/>
        <w:t>от 20.09.2017 № 567.</w:t>
      </w:r>
    </w:p>
    <w:p w:rsidR="007E35E1" w:rsidRDefault="007E35E1" w:rsidP="007E35E1">
      <w:pPr>
        <w:autoSpaceDE w:val="0"/>
        <w:autoSpaceDN w:val="0"/>
        <w:adjustRightInd w:val="0"/>
        <w:ind w:firstLine="708"/>
        <w:jc w:val="both"/>
        <w:outlineLvl w:val="0"/>
        <w:rPr>
          <w:sz w:val="26"/>
          <w:szCs w:val="26"/>
        </w:rPr>
      </w:pPr>
      <w:r>
        <w:rPr>
          <w:sz w:val="26"/>
          <w:szCs w:val="26"/>
        </w:rPr>
        <w:t xml:space="preserve">Территория жилого комплекса должна быть оборудована специальными площадками для сбора твердых коммунальных отходов закрытого типа. </w:t>
      </w:r>
      <w:r>
        <w:rPr>
          <w:sz w:val="26"/>
          <w:szCs w:val="26"/>
        </w:rPr>
        <w:b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7E35E1" w:rsidRPr="00192F01" w:rsidRDefault="007E35E1" w:rsidP="007E35E1">
      <w:pPr>
        <w:pStyle w:val="ConsPlusNonformat"/>
        <w:tabs>
          <w:tab w:val="left" w:pos="284"/>
        </w:tabs>
        <w:ind w:firstLine="709"/>
        <w:jc w:val="both"/>
        <w:rPr>
          <w:rFonts w:ascii="Times New Roman" w:hAnsi="Times New Roman" w:cs="Times New Roman"/>
          <w:sz w:val="26"/>
          <w:szCs w:val="26"/>
        </w:rPr>
      </w:pPr>
      <w:r w:rsidRPr="00192F01">
        <w:rPr>
          <w:rFonts w:ascii="Times New Roman" w:hAnsi="Times New Roman" w:cs="Times New Roman"/>
          <w:sz w:val="26"/>
          <w:szCs w:val="26"/>
        </w:rPr>
        <w:t xml:space="preserve">Благоустройство площадки и малых архитектурных формам в соответствии </w:t>
      </w:r>
      <w:r w:rsidRPr="00192F01">
        <w:rPr>
          <w:rFonts w:ascii="Times New Roman" w:hAnsi="Times New Roman" w:cs="Times New Roman"/>
          <w:sz w:val="26"/>
          <w:szCs w:val="26"/>
        </w:rPr>
        <w:br/>
        <w:t>с действующими нормативными документами. Обеспечение условий жизнедеятельности маломобильных групп населения согласн</w:t>
      </w:r>
      <w:r>
        <w:rPr>
          <w:rFonts w:ascii="Times New Roman" w:hAnsi="Times New Roman" w:cs="Times New Roman"/>
          <w:sz w:val="26"/>
          <w:szCs w:val="26"/>
        </w:rPr>
        <w:t>о требованиям СП 59.13330.2016 "</w:t>
      </w:r>
      <w:r w:rsidRPr="00192F01">
        <w:rPr>
          <w:rFonts w:ascii="Times New Roman" w:hAnsi="Times New Roman" w:cs="Times New Roman"/>
          <w:sz w:val="26"/>
          <w:szCs w:val="26"/>
        </w:rPr>
        <w:t>Свод правил. Доступность зданий и сооружений для маломобильных групп населения. Актуализиро</w:t>
      </w:r>
      <w:r>
        <w:rPr>
          <w:rFonts w:ascii="Times New Roman" w:hAnsi="Times New Roman" w:cs="Times New Roman"/>
          <w:sz w:val="26"/>
          <w:szCs w:val="26"/>
        </w:rPr>
        <w:t>ванная редакция СНиП 35-01-2001".</w:t>
      </w:r>
    </w:p>
    <w:p w:rsidR="007E35E1" w:rsidRDefault="007E35E1" w:rsidP="007E35E1">
      <w:pPr>
        <w:tabs>
          <w:tab w:val="left" w:pos="4360"/>
          <w:tab w:val="left" w:pos="4469"/>
        </w:tabs>
        <w:ind w:right="-1" w:firstLine="709"/>
        <w:jc w:val="both"/>
        <w:rPr>
          <w:sz w:val="26"/>
          <w:szCs w:val="26"/>
        </w:rPr>
      </w:pPr>
      <w:r>
        <w:rPr>
          <w:sz w:val="26"/>
          <w:szCs w:val="26"/>
        </w:rPr>
        <w:t xml:space="preserve">Размещение площадок общего пользования различного назначения </w:t>
      </w:r>
      <w:r>
        <w:rPr>
          <w:sz w:val="26"/>
          <w:szCs w:val="26"/>
        </w:rPr>
        <w:br/>
        <w:t>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Pr>
          <w:sz w:val="26"/>
          <w:szCs w:val="26"/>
        </w:rPr>
        <w:t>пр</w:t>
      </w:r>
      <w:proofErr w:type="spellEnd"/>
      <w:r>
        <w:rPr>
          <w:sz w:val="26"/>
          <w:szCs w:val="26"/>
        </w:rPr>
        <w:t xml:space="preserve">). Состав площадок </w:t>
      </w:r>
      <w:r>
        <w:rPr>
          <w:sz w:val="26"/>
          <w:szCs w:val="26"/>
        </w:rPr>
        <w:br/>
        <w:t xml:space="preserve">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w:t>
      </w:r>
      <w:r>
        <w:rPr>
          <w:sz w:val="26"/>
          <w:szCs w:val="26"/>
        </w:rPr>
        <w:br/>
        <w:t>и быть доступной для маломобильных групп населения.</w:t>
      </w:r>
    </w:p>
    <w:p w:rsidR="007E35E1" w:rsidRDefault="007E35E1" w:rsidP="007E35E1">
      <w:pPr>
        <w:autoSpaceDE w:val="0"/>
        <w:autoSpaceDN w:val="0"/>
        <w:adjustRightInd w:val="0"/>
        <w:ind w:firstLine="709"/>
        <w:jc w:val="both"/>
        <w:rPr>
          <w:sz w:val="26"/>
          <w:szCs w:val="26"/>
        </w:rPr>
      </w:pPr>
      <w:r>
        <w:rPr>
          <w:sz w:val="26"/>
          <w:szCs w:val="26"/>
        </w:rPr>
        <w:t>Размещение площадок необходимо предусматривать на расстоянии от окон жилых и общественных зданий не менее чем:</w:t>
      </w:r>
    </w:p>
    <w:p w:rsidR="007E35E1" w:rsidRDefault="007E35E1" w:rsidP="007E35E1">
      <w:pPr>
        <w:pStyle w:val="1"/>
        <w:autoSpaceDE w:val="0"/>
        <w:autoSpaceDN w:val="0"/>
        <w:adjustRightInd w:val="0"/>
        <w:spacing w:before="0" w:beforeAutospacing="0" w:after="0" w:afterAutospacing="0"/>
        <w:ind w:firstLine="709"/>
        <w:jc w:val="both"/>
        <w:rPr>
          <w:b w:val="0"/>
          <w:bCs w:val="0"/>
          <w:kern w:val="0"/>
          <w:sz w:val="26"/>
          <w:szCs w:val="26"/>
        </w:rPr>
      </w:pPr>
      <w:r>
        <w:rPr>
          <w:b w:val="0"/>
          <w:bCs w:val="0"/>
          <w:kern w:val="0"/>
          <w:sz w:val="26"/>
          <w:szCs w:val="26"/>
        </w:rPr>
        <w:t>для игр детей дошкольного и младшего школьного возраста – 12 м;</w:t>
      </w:r>
    </w:p>
    <w:p w:rsidR="007E35E1" w:rsidRDefault="007E35E1" w:rsidP="007E35E1">
      <w:pPr>
        <w:pStyle w:val="1"/>
        <w:autoSpaceDE w:val="0"/>
        <w:autoSpaceDN w:val="0"/>
        <w:adjustRightInd w:val="0"/>
        <w:spacing w:before="0" w:beforeAutospacing="0" w:after="0" w:afterAutospacing="0"/>
        <w:ind w:firstLine="709"/>
        <w:jc w:val="both"/>
        <w:rPr>
          <w:b w:val="0"/>
          <w:bCs w:val="0"/>
          <w:kern w:val="0"/>
          <w:sz w:val="26"/>
          <w:szCs w:val="26"/>
        </w:rPr>
      </w:pPr>
      <w:r>
        <w:rPr>
          <w:b w:val="0"/>
          <w:bCs w:val="0"/>
          <w:kern w:val="0"/>
          <w:sz w:val="26"/>
          <w:szCs w:val="26"/>
        </w:rPr>
        <w:t>для отдыха взрослого населения – 10 м;</w:t>
      </w:r>
    </w:p>
    <w:p w:rsidR="007E35E1" w:rsidRDefault="007E35E1" w:rsidP="007E35E1">
      <w:pPr>
        <w:pStyle w:val="1"/>
        <w:autoSpaceDE w:val="0"/>
        <w:autoSpaceDN w:val="0"/>
        <w:adjustRightInd w:val="0"/>
        <w:spacing w:before="0" w:beforeAutospacing="0" w:after="0" w:afterAutospacing="0"/>
        <w:ind w:firstLine="709"/>
        <w:jc w:val="both"/>
        <w:rPr>
          <w:b w:val="0"/>
          <w:bCs w:val="0"/>
          <w:kern w:val="0"/>
          <w:sz w:val="26"/>
          <w:szCs w:val="26"/>
        </w:rPr>
      </w:pPr>
      <w:r>
        <w:rPr>
          <w:b w:val="0"/>
          <w:bCs w:val="0"/>
          <w:kern w:val="0"/>
          <w:sz w:val="26"/>
          <w:szCs w:val="26"/>
        </w:rPr>
        <w:t xml:space="preserve">для занятий физкультурой (в зависимости от шумовых характеристик) – </w:t>
      </w:r>
      <w:r>
        <w:rPr>
          <w:b w:val="0"/>
          <w:bCs w:val="0"/>
          <w:kern w:val="0"/>
          <w:sz w:val="26"/>
          <w:szCs w:val="26"/>
        </w:rPr>
        <w:br/>
        <w:t>10-40 м;</w:t>
      </w:r>
    </w:p>
    <w:p w:rsidR="007E35E1" w:rsidRDefault="007E35E1" w:rsidP="007E35E1">
      <w:pPr>
        <w:pStyle w:val="1"/>
        <w:autoSpaceDE w:val="0"/>
        <w:autoSpaceDN w:val="0"/>
        <w:adjustRightInd w:val="0"/>
        <w:spacing w:before="0" w:beforeAutospacing="0" w:after="0" w:afterAutospacing="0"/>
        <w:ind w:firstLine="709"/>
        <w:jc w:val="both"/>
        <w:rPr>
          <w:b w:val="0"/>
          <w:bCs w:val="0"/>
          <w:kern w:val="0"/>
          <w:sz w:val="26"/>
          <w:szCs w:val="26"/>
        </w:rPr>
      </w:pPr>
      <w:r>
        <w:rPr>
          <w:b w:val="0"/>
          <w:bCs w:val="0"/>
          <w:kern w:val="0"/>
          <w:sz w:val="26"/>
          <w:szCs w:val="26"/>
        </w:rPr>
        <w:t>для хозяйственных целей – 20 м;</w:t>
      </w:r>
    </w:p>
    <w:p w:rsidR="007E35E1" w:rsidRDefault="007E35E1" w:rsidP="007E35E1">
      <w:pPr>
        <w:pStyle w:val="1"/>
        <w:autoSpaceDE w:val="0"/>
        <w:autoSpaceDN w:val="0"/>
        <w:adjustRightInd w:val="0"/>
        <w:spacing w:before="0" w:beforeAutospacing="0" w:after="0" w:afterAutospacing="0"/>
        <w:ind w:firstLine="709"/>
        <w:jc w:val="both"/>
        <w:rPr>
          <w:b w:val="0"/>
          <w:bCs w:val="0"/>
          <w:kern w:val="0"/>
          <w:sz w:val="26"/>
          <w:szCs w:val="26"/>
        </w:rPr>
      </w:pPr>
      <w:r>
        <w:rPr>
          <w:b w:val="0"/>
          <w:bCs w:val="0"/>
          <w:kern w:val="0"/>
          <w:sz w:val="26"/>
          <w:szCs w:val="26"/>
        </w:rPr>
        <w:lastRenderedPageBreak/>
        <w:t>для выгула собак – 40 м;</w:t>
      </w:r>
    </w:p>
    <w:p w:rsidR="007E35E1" w:rsidRDefault="007E35E1" w:rsidP="007E35E1">
      <w:pPr>
        <w:pStyle w:val="ConsPlusNonformat"/>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 xml:space="preserve">для стоянки автомобилей - по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11.34 СП Градостроительство.</w:t>
      </w:r>
    </w:p>
    <w:p w:rsidR="007E35E1" w:rsidRDefault="007E35E1" w:rsidP="007E35E1">
      <w:pPr>
        <w:tabs>
          <w:tab w:val="left" w:pos="709"/>
        </w:tabs>
        <w:ind w:firstLine="709"/>
        <w:jc w:val="both"/>
        <w:rPr>
          <w:sz w:val="26"/>
          <w:szCs w:val="26"/>
        </w:rPr>
      </w:pPr>
      <w:r>
        <w:rPr>
          <w:color w:val="000000"/>
          <w:sz w:val="26"/>
          <w:szCs w:val="26"/>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Pr>
          <w:color w:val="000000"/>
          <w:sz w:val="26"/>
          <w:szCs w:val="26"/>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7E35E1" w:rsidRDefault="007E35E1" w:rsidP="007E35E1">
      <w:pPr>
        <w:tabs>
          <w:tab w:val="left" w:pos="709"/>
        </w:tabs>
        <w:ind w:firstLine="709"/>
        <w:jc w:val="both"/>
        <w:rPr>
          <w:sz w:val="26"/>
          <w:szCs w:val="26"/>
        </w:rPr>
      </w:pPr>
      <w:r>
        <w:rPr>
          <w:color w:val="000000"/>
          <w:sz w:val="26"/>
          <w:szCs w:val="26"/>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Pr>
          <w:color w:val="000000"/>
          <w:sz w:val="26"/>
          <w:szCs w:val="26"/>
        </w:rPr>
        <w:b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7E35E1" w:rsidRDefault="007E35E1" w:rsidP="007E35E1">
      <w:pPr>
        <w:tabs>
          <w:tab w:val="left" w:pos="709"/>
        </w:tabs>
        <w:ind w:firstLine="709"/>
        <w:jc w:val="both"/>
        <w:rPr>
          <w:sz w:val="26"/>
          <w:szCs w:val="26"/>
        </w:rPr>
      </w:pPr>
      <w:r>
        <w:rPr>
          <w:color w:val="000000"/>
          <w:sz w:val="26"/>
          <w:szCs w:val="26"/>
        </w:rPr>
        <w:t>Водоснабжение планируемой территории предусмотреть централизованное.</w:t>
      </w:r>
    </w:p>
    <w:p w:rsidR="007E35E1" w:rsidRDefault="007E35E1" w:rsidP="007E35E1">
      <w:pPr>
        <w:tabs>
          <w:tab w:val="left" w:pos="709"/>
        </w:tabs>
        <w:ind w:firstLine="709"/>
        <w:jc w:val="both"/>
        <w:rPr>
          <w:sz w:val="26"/>
          <w:szCs w:val="26"/>
        </w:rPr>
      </w:pPr>
      <w:r>
        <w:rPr>
          <w:color w:val="000000"/>
          <w:sz w:val="26"/>
          <w:szCs w:val="26"/>
        </w:rPr>
        <w:t>Отведение хозяйственно-бытовых стоков планируемой малоэтажной застройки предполагается локальное.</w:t>
      </w:r>
    </w:p>
    <w:p w:rsidR="007E35E1" w:rsidRDefault="007E35E1" w:rsidP="007E35E1">
      <w:pPr>
        <w:tabs>
          <w:tab w:val="left" w:pos="709"/>
        </w:tabs>
        <w:ind w:firstLine="709"/>
        <w:jc w:val="both"/>
        <w:rPr>
          <w:color w:val="000000"/>
          <w:sz w:val="26"/>
          <w:szCs w:val="26"/>
        </w:rPr>
      </w:pPr>
      <w:r>
        <w:rPr>
          <w:color w:val="000000"/>
          <w:sz w:val="26"/>
          <w:szCs w:val="26"/>
        </w:rPr>
        <w:t>Теплоснабжение планируемой малоэтажной застройки предполагается локальное, от индивидуальных отопительных систем.</w:t>
      </w:r>
    </w:p>
    <w:p w:rsidR="007E35E1" w:rsidRDefault="007E35E1" w:rsidP="007E35E1">
      <w:pPr>
        <w:tabs>
          <w:tab w:val="left" w:pos="709"/>
        </w:tabs>
        <w:ind w:firstLine="709"/>
        <w:jc w:val="both"/>
        <w:rPr>
          <w:color w:val="000000"/>
          <w:sz w:val="26"/>
          <w:szCs w:val="26"/>
        </w:rPr>
      </w:pPr>
      <w:r>
        <w:rPr>
          <w:color w:val="000000"/>
          <w:sz w:val="26"/>
          <w:szCs w:val="26"/>
        </w:rPr>
        <w:t>Электроснабжение планируемой территории предусмотреть централизованное.</w:t>
      </w:r>
    </w:p>
    <w:p w:rsidR="007E35E1" w:rsidRDefault="007E35E1" w:rsidP="007E35E1">
      <w:pPr>
        <w:tabs>
          <w:tab w:val="left" w:pos="709"/>
        </w:tabs>
        <w:ind w:firstLine="709"/>
        <w:jc w:val="both"/>
        <w:rPr>
          <w:color w:val="000000"/>
          <w:sz w:val="26"/>
          <w:szCs w:val="26"/>
        </w:rPr>
      </w:pPr>
      <w:r>
        <w:rPr>
          <w:color w:val="000000"/>
          <w:sz w:val="26"/>
          <w:szCs w:val="26"/>
        </w:rPr>
        <w:t xml:space="preserve">Уличное освещение планируемой территории предусмотреть вдоль автомобильных дорог и тротуаров. </w:t>
      </w:r>
    </w:p>
    <w:p w:rsidR="007E35E1" w:rsidRDefault="007E35E1" w:rsidP="007E35E1">
      <w:pPr>
        <w:pStyle w:val="2"/>
        <w:tabs>
          <w:tab w:val="left" w:pos="993"/>
        </w:tabs>
        <w:rPr>
          <w:sz w:val="26"/>
          <w:szCs w:val="26"/>
        </w:rPr>
      </w:pPr>
      <w:r>
        <w:rPr>
          <w:spacing w:val="-4"/>
          <w:sz w:val="26"/>
          <w:szCs w:val="26"/>
        </w:rPr>
        <w:t>Проект планировки территории подготовить в соответствии с техническими</w:t>
      </w:r>
      <w:r>
        <w:rPr>
          <w:sz w:val="26"/>
          <w:szCs w:val="26"/>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7E35E1" w:rsidRDefault="007E35E1" w:rsidP="007E35E1">
      <w:pPr>
        <w:tabs>
          <w:tab w:val="left" w:pos="7611"/>
        </w:tabs>
        <w:ind w:firstLine="567"/>
        <w:jc w:val="both"/>
        <w:rPr>
          <w:sz w:val="26"/>
          <w:szCs w:val="26"/>
        </w:rPr>
      </w:pPr>
      <w:r>
        <w:rPr>
          <w:sz w:val="26"/>
          <w:szCs w:val="26"/>
        </w:rPr>
        <w:t xml:space="preserve">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02.04.2020 № 37-п, Правил </w:t>
      </w:r>
      <w:r>
        <w:rPr>
          <w:spacing w:val="-6"/>
          <w:sz w:val="26"/>
          <w:szCs w:val="26"/>
        </w:rPr>
        <w:t xml:space="preserve">землепользования и застройки городского округа </w:t>
      </w:r>
      <w:r>
        <w:rPr>
          <w:sz w:val="26"/>
          <w:szCs w:val="26"/>
        </w:rPr>
        <w:t>"</w:t>
      </w:r>
      <w:r>
        <w:rPr>
          <w:spacing w:val="-6"/>
          <w:sz w:val="26"/>
          <w:szCs w:val="26"/>
        </w:rPr>
        <w:t>Город Архангельск</w:t>
      </w:r>
      <w:r>
        <w:rPr>
          <w:sz w:val="26"/>
          <w:szCs w:val="26"/>
        </w:rPr>
        <w:t>"</w:t>
      </w:r>
      <w:r>
        <w:rPr>
          <w:spacing w:val="-6"/>
          <w:sz w:val="26"/>
          <w:szCs w:val="26"/>
        </w:rPr>
        <w:t xml:space="preserve">, </w:t>
      </w:r>
      <w:r>
        <w:rPr>
          <w:sz w:val="26"/>
          <w:szCs w:val="26"/>
        </w:rPr>
        <w:t>утвержденных постановлением министерства строительства и архитектуры Архангельской области от 29.09.2020 № 68-п</w:t>
      </w:r>
      <w:r>
        <w:rPr>
          <w:spacing w:val="-6"/>
          <w:sz w:val="26"/>
          <w:szCs w:val="26"/>
        </w:rPr>
        <w:t>,</w:t>
      </w:r>
      <w:r>
        <w:rPr>
          <w:sz w:val="26"/>
          <w:szCs w:val="26"/>
        </w:rPr>
        <w:t xml:space="preserve"> проекта планировки </w:t>
      </w:r>
      <w:proofErr w:type="spellStart"/>
      <w:r w:rsidRPr="00AF6FE7">
        <w:rPr>
          <w:sz w:val="26"/>
          <w:szCs w:val="26"/>
        </w:rPr>
        <w:t>Цигломенского</w:t>
      </w:r>
      <w:proofErr w:type="spellEnd"/>
      <w:r w:rsidRPr="00AF6FE7">
        <w:rPr>
          <w:sz w:val="26"/>
          <w:szCs w:val="26"/>
        </w:rPr>
        <w:t xml:space="preserve"> района муниципального образования "Город Архангельск" утвержденный распоряжением мэра города Архангельска от 27.08.2018 г. № 2492р (с изменениями)</w:t>
      </w:r>
      <w:r>
        <w:rPr>
          <w:sz w:val="26"/>
          <w:szCs w:val="26"/>
        </w:rPr>
        <w:t xml:space="preserve">,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w:t>
      </w:r>
      <w:r w:rsidR="00E23805">
        <w:rPr>
          <w:sz w:val="26"/>
          <w:szCs w:val="26"/>
        </w:rPr>
        <w:br/>
      </w:r>
      <w:r>
        <w:rPr>
          <w:sz w:val="26"/>
          <w:szCs w:val="26"/>
        </w:rPr>
        <w:t xml:space="preserve">в </w:t>
      </w:r>
      <w:hyperlink r:id="rId19" w:history="1">
        <w:r w:rsidRPr="00E23805">
          <w:rPr>
            <w:rStyle w:val="af"/>
            <w:color w:val="auto"/>
            <w:sz w:val="26"/>
            <w:szCs w:val="26"/>
            <w:u w:val="none"/>
          </w:rPr>
          <w:t>части 1 статьи 11</w:t>
        </w:r>
      </w:hyperlink>
      <w:r>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w:t>
      </w:r>
      <w:r w:rsidR="00E23805">
        <w:rPr>
          <w:sz w:val="26"/>
          <w:szCs w:val="26"/>
        </w:rPr>
        <w:br/>
      </w:r>
      <w:r>
        <w:rPr>
          <w:sz w:val="26"/>
          <w:szCs w:val="26"/>
        </w:rPr>
        <w:t>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E35E1" w:rsidRPr="002C6A2E" w:rsidRDefault="007E35E1" w:rsidP="007E35E1">
      <w:pPr>
        <w:pStyle w:val="ConsPlusNonformat"/>
        <w:tabs>
          <w:tab w:val="left" w:pos="284"/>
        </w:tabs>
        <w:ind w:firstLine="708"/>
        <w:jc w:val="both"/>
        <w:rPr>
          <w:rFonts w:ascii="Times New Roman" w:hAnsi="Times New Roman" w:cs="Times New Roman"/>
          <w:sz w:val="26"/>
          <w:szCs w:val="26"/>
        </w:rPr>
      </w:pPr>
    </w:p>
    <w:p w:rsidR="007E35E1" w:rsidRPr="002C6A2E" w:rsidRDefault="007E35E1" w:rsidP="007E35E1">
      <w:pPr>
        <w:pStyle w:val="ConsPlusNonformat"/>
        <w:tabs>
          <w:tab w:val="left" w:pos="284"/>
        </w:tabs>
        <w:ind w:firstLine="708"/>
        <w:jc w:val="both"/>
        <w:rPr>
          <w:rFonts w:ascii="Times New Roman" w:hAnsi="Times New Roman" w:cs="Times New Roman"/>
          <w:sz w:val="26"/>
          <w:szCs w:val="26"/>
        </w:rPr>
      </w:pPr>
      <w:r w:rsidRPr="002C6A2E">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планировки</w:t>
      </w:r>
    </w:p>
    <w:p w:rsidR="007E35E1" w:rsidRPr="00034396" w:rsidRDefault="007E35E1" w:rsidP="007E35E1">
      <w:pPr>
        <w:widowControl w:val="0"/>
        <w:ind w:firstLine="708"/>
        <w:jc w:val="both"/>
        <w:rPr>
          <w:sz w:val="26"/>
          <w:szCs w:val="26"/>
        </w:rPr>
      </w:pPr>
      <w:r w:rsidRPr="00034396">
        <w:rPr>
          <w:sz w:val="26"/>
          <w:szCs w:val="26"/>
        </w:rPr>
        <w:t xml:space="preserve">Содержание и объем необходимой исходной информации определяются разработчиком </w:t>
      </w:r>
      <w:r>
        <w:rPr>
          <w:sz w:val="26"/>
          <w:szCs w:val="26"/>
        </w:rPr>
        <w:t>проекта планировки</w:t>
      </w:r>
      <w:r w:rsidRPr="00034396">
        <w:rPr>
          <w:sz w:val="26"/>
          <w:szCs w:val="26"/>
        </w:rPr>
        <w:t xml:space="preserve"> и техническим заказчиком совместно, ее сбор осуществляет разработчик </w:t>
      </w:r>
      <w:r>
        <w:rPr>
          <w:sz w:val="26"/>
          <w:szCs w:val="26"/>
        </w:rPr>
        <w:t>проекта планировки</w:t>
      </w:r>
      <w:r w:rsidRPr="00034396">
        <w:rPr>
          <w:sz w:val="26"/>
          <w:szCs w:val="26"/>
        </w:rPr>
        <w:t xml:space="preserve">. </w:t>
      </w:r>
    </w:p>
    <w:p w:rsidR="007E35E1" w:rsidRPr="00034396" w:rsidRDefault="007E35E1" w:rsidP="007E35E1">
      <w:pPr>
        <w:ind w:firstLine="709"/>
        <w:jc w:val="both"/>
        <w:rPr>
          <w:b/>
          <w:sz w:val="26"/>
          <w:szCs w:val="26"/>
        </w:rPr>
      </w:pPr>
    </w:p>
    <w:p w:rsidR="007E35E1" w:rsidRPr="002C6A2E" w:rsidRDefault="007E35E1" w:rsidP="007E35E1">
      <w:pPr>
        <w:ind w:firstLine="709"/>
        <w:jc w:val="both"/>
        <w:rPr>
          <w:sz w:val="26"/>
          <w:szCs w:val="26"/>
        </w:rPr>
      </w:pPr>
      <w:r w:rsidRPr="002C6A2E">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w:t>
      </w:r>
    </w:p>
    <w:p w:rsidR="007E35E1" w:rsidRPr="00034396" w:rsidRDefault="007E35E1" w:rsidP="007E35E1">
      <w:pPr>
        <w:pStyle w:val="2"/>
        <w:ind w:firstLine="709"/>
        <w:rPr>
          <w:sz w:val="26"/>
          <w:szCs w:val="26"/>
        </w:rPr>
      </w:pPr>
      <w:r>
        <w:rPr>
          <w:sz w:val="26"/>
          <w:szCs w:val="26"/>
        </w:rPr>
        <w:t>Проект планировки</w:t>
      </w:r>
      <w:r w:rsidRPr="00034396">
        <w:rPr>
          <w:sz w:val="26"/>
          <w:szCs w:val="26"/>
        </w:rPr>
        <w:t xml:space="preserve"> территории после подготовки долж</w:t>
      </w:r>
      <w:r>
        <w:rPr>
          <w:sz w:val="26"/>
          <w:szCs w:val="26"/>
        </w:rPr>
        <w:t>ен</w:t>
      </w:r>
      <w:r w:rsidRPr="00034396">
        <w:rPr>
          <w:sz w:val="26"/>
          <w:szCs w:val="26"/>
        </w:rPr>
        <w:t xml:space="preserve"> быть согласован разработчиком в следующем порядке с:</w:t>
      </w:r>
    </w:p>
    <w:p w:rsidR="007E35E1" w:rsidRPr="00034396" w:rsidRDefault="007E35E1" w:rsidP="007E35E1">
      <w:pPr>
        <w:pStyle w:val="2"/>
        <w:tabs>
          <w:tab w:val="left" w:pos="993"/>
        </w:tabs>
        <w:ind w:firstLine="709"/>
        <w:rPr>
          <w:sz w:val="26"/>
          <w:szCs w:val="26"/>
        </w:rPr>
      </w:pPr>
      <w:r w:rsidRPr="00034396">
        <w:rPr>
          <w:sz w:val="26"/>
          <w:szCs w:val="26"/>
        </w:rPr>
        <w:t>министерство</w:t>
      </w:r>
      <w:r>
        <w:rPr>
          <w:sz w:val="26"/>
          <w:szCs w:val="26"/>
        </w:rPr>
        <w:t>м</w:t>
      </w:r>
      <w:r w:rsidRPr="00034396">
        <w:rPr>
          <w:sz w:val="26"/>
          <w:szCs w:val="26"/>
        </w:rPr>
        <w:t xml:space="preserve"> строительства и архитектуры Архангельской области;</w:t>
      </w:r>
    </w:p>
    <w:p w:rsidR="007E35E1" w:rsidRPr="00034396" w:rsidRDefault="007E35E1" w:rsidP="007E35E1">
      <w:pPr>
        <w:pStyle w:val="2"/>
        <w:tabs>
          <w:tab w:val="left" w:pos="993"/>
        </w:tabs>
        <w:ind w:firstLine="709"/>
        <w:rPr>
          <w:sz w:val="26"/>
          <w:szCs w:val="26"/>
        </w:rPr>
      </w:pPr>
      <w:r w:rsidRPr="00034396">
        <w:rPr>
          <w:sz w:val="26"/>
          <w:szCs w:val="26"/>
        </w:rPr>
        <w:t xml:space="preserve">департаментом муниципального имущества Администрации муниципального 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7E35E1" w:rsidRPr="00034396" w:rsidRDefault="007E35E1" w:rsidP="007E35E1">
      <w:pPr>
        <w:pStyle w:val="2"/>
        <w:tabs>
          <w:tab w:val="left" w:pos="993"/>
        </w:tabs>
        <w:ind w:firstLine="709"/>
        <w:rPr>
          <w:sz w:val="26"/>
          <w:szCs w:val="26"/>
        </w:rPr>
      </w:pPr>
      <w:r w:rsidRPr="00034396">
        <w:rPr>
          <w:sz w:val="26"/>
          <w:szCs w:val="26"/>
        </w:rPr>
        <w:t xml:space="preserve">департаментом городского хозяйства Администрации муниципального 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7E35E1" w:rsidRPr="00034396" w:rsidRDefault="007E35E1" w:rsidP="007E35E1">
      <w:pPr>
        <w:pStyle w:val="2"/>
        <w:tabs>
          <w:tab w:val="left" w:pos="993"/>
        </w:tabs>
        <w:ind w:firstLine="709"/>
        <w:rPr>
          <w:sz w:val="26"/>
          <w:szCs w:val="26"/>
        </w:rPr>
      </w:pPr>
      <w:r w:rsidRPr="00034396">
        <w:rPr>
          <w:sz w:val="26"/>
          <w:szCs w:val="26"/>
        </w:rPr>
        <w:t xml:space="preserve">департаментом транспорта, строительства и городской инфраструктуры Администрации муниципального 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7E35E1" w:rsidRPr="00034396" w:rsidRDefault="007E35E1" w:rsidP="007E35E1">
      <w:pPr>
        <w:pStyle w:val="2"/>
        <w:tabs>
          <w:tab w:val="left" w:pos="993"/>
        </w:tabs>
        <w:ind w:firstLine="709"/>
        <w:rPr>
          <w:sz w:val="26"/>
          <w:szCs w:val="26"/>
        </w:rPr>
      </w:pPr>
      <w:r w:rsidRPr="00034396">
        <w:rPr>
          <w:sz w:val="26"/>
          <w:szCs w:val="26"/>
        </w:rPr>
        <w:t>Инспекцией по охране объектов культурного наследия Архангельской области;</w:t>
      </w:r>
    </w:p>
    <w:p w:rsidR="007E35E1" w:rsidRPr="00034396" w:rsidRDefault="007E35E1" w:rsidP="007E35E1">
      <w:pPr>
        <w:pStyle w:val="2"/>
        <w:tabs>
          <w:tab w:val="left" w:pos="993"/>
        </w:tabs>
        <w:ind w:firstLine="709"/>
        <w:rPr>
          <w:sz w:val="26"/>
          <w:szCs w:val="26"/>
        </w:rPr>
      </w:pPr>
      <w:r w:rsidRPr="00034396">
        <w:rPr>
          <w:sz w:val="26"/>
          <w:szCs w:val="26"/>
        </w:rPr>
        <w:t>Главным управлением МЧС России по Архангельской области;</w:t>
      </w:r>
    </w:p>
    <w:p w:rsidR="007E35E1" w:rsidRPr="00034396" w:rsidRDefault="007E35E1" w:rsidP="007E35E1">
      <w:pPr>
        <w:pStyle w:val="2"/>
        <w:tabs>
          <w:tab w:val="left" w:pos="993"/>
        </w:tabs>
        <w:ind w:firstLine="709"/>
        <w:rPr>
          <w:sz w:val="26"/>
          <w:szCs w:val="26"/>
        </w:rPr>
      </w:pPr>
      <w:r w:rsidRPr="00034396">
        <w:rPr>
          <w:sz w:val="26"/>
          <w:szCs w:val="26"/>
        </w:rPr>
        <w:t>правообладателями земельных участков, попадающих в границы проектирования;</w:t>
      </w:r>
    </w:p>
    <w:p w:rsidR="007E35E1" w:rsidRPr="00034396" w:rsidRDefault="007E35E1" w:rsidP="007E35E1">
      <w:pPr>
        <w:pStyle w:val="2"/>
        <w:tabs>
          <w:tab w:val="left" w:pos="993"/>
        </w:tabs>
        <w:ind w:firstLine="709"/>
        <w:rPr>
          <w:sz w:val="26"/>
          <w:szCs w:val="26"/>
        </w:rPr>
      </w:pPr>
      <w:r w:rsidRPr="00034396">
        <w:rPr>
          <w:sz w:val="26"/>
          <w:szCs w:val="26"/>
        </w:rPr>
        <w:t xml:space="preserve">организациями, обслуживающими сети инженерных коммуникаций: ПАО </w:t>
      </w:r>
      <w:r>
        <w:rPr>
          <w:sz w:val="26"/>
          <w:szCs w:val="26"/>
        </w:rPr>
        <w:t>"</w:t>
      </w:r>
      <w:r w:rsidRPr="00034396">
        <w:rPr>
          <w:sz w:val="26"/>
          <w:szCs w:val="26"/>
        </w:rPr>
        <w:t>ТГК-2</w:t>
      </w:r>
      <w:r>
        <w:rPr>
          <w:sz w:val="26"/>
          <w:szCs w:val="26"/>
        </w:rPr>
        <w:t>"</w:t>
      </w:r>
      <w:r w:rsidRPr="00034396">
        <w:rPr>
          <w:sz w:val="26"/>
          <w:szCs w:val="26"/>
        </w:rPr>
        <w:t xml:space="preserve">, ПАО </w:t>
      </w:r>
      <w:r>
        <w:rPr>
          <w:sz w:val="26"/>
          <w:szCs w:val="26"/>
        </w:rPr>
        <w:t>"</w:t>
      </w:r>
      <w:r w:rsidRPr="00034396">
        <w:rPr>
          <w:sz w:val="26"/>
          <w:szCs w:val="26"/>
        </w:rPr>
        <w:t>Ростелеком</w:t>
      </w:r>
      <w:r>
        <w:rPr>
          <w:sz w:val="26"/>
          <w:szCs w:val="26"/>
        </w:rPr>
        <w:t>"</w:t>
      </w:r>
      <w:r w:rsidRPr="00034396">
        <w:rPr>
          <w:sz w:val="26"/>
          <w:szCs w:val="26"/>
        </w:rPr>
        <w:t xml:space="preserve">, ООО </w:t>
      </w:r>
      <w:r>
        <w:rPr>
          <w:sz w:val="26"/>
          <w:szCs w:val="26"/>
        </w:rPr>
        <w:t>"</w:t>
      </w:r>
      <w:r w:rsidRPr="00034396">
        <w:rPr>
          <w:sz w:val="26"/>
          <w:szCs w:val="26"/>
        </w:rPr>
        <w:t>РВК-</w:t>
      </w:r>
      <w:r>
        <w:rPr>
          <w:sz w:val="26"/>
          <w:szCs w:val="26"/>
        </w:rPr>
        <w:t>Архангельск"</w:t>
      </w:r>
      <w:r w:rsidRPr="00034396">
        <w:rPr>
          <w:sz w:val="26"/>
          <w:szCs w:val="26"/>
        </w:rPr>
        <w:t xml:space="preserve">, ПАО </w:t>
      </w:r>
      <w:r>
        <w:rPr>
          <w:sz w:val="26"/>
          <w:szCs w:val="26"/>
        </w:rPr>
        <w:t>"</w:t>
      </w:r>
      <w:r w:rsidRPr="00034396">
        <w:rPr>
          <w:sz w:val="26"/>
          <w:szCs w:val="26"/>
        </w:rPr>
        <w:t>МРСК Северо-Запада</w:t>
      </w:r>
      <w:r>
        <w:rPr>
          <w:sz w:val="26"/>
          <w:szCs w:val="26"/>
        </w:rPr>
        <w:t>"</w:t>
      </w:r>
      <w:r w:rsidRPr="00034396">
        <w:rPr>
          <w:sz w:val="26"/>
          <w:szCs w:val="26"/>
        </w:rPr>
        <w:t xml:space="preserve">, МУП </w:t>
      </w:r>
      <w:r>
        <w:rPr>
          <w:sz w:val="26"/>
          <w:szCs w:val="26"/>
        </w:rPr>
        <w:t>"</w:t>
      </w:r>
      <w:proofErr w:type="spellStart"/>
      <w:r w:rsidRPr="00034396">
        <w:rPr>
          <w:sz w:val="26"/>
          <w:szCs w:val="26"/>
        </w:rPr>
        <w:t>Архкомхоз</w:t>
      </w:r>
      <w:proofErr w:type="spellEnd"/>
      <w:r>
        <w:rPr>
          <w:sz w:val="26"/>
          <w:szCs w:val="26"/>
        </w:rPr>
        <w:t>"</w:t>
      </w:r>
      <w:r w:rsidRPr="00034396">
        <w:rPr>
          <w:sz w:val="26"/>
          <w:szCs w:val="26"/>
        </w:rPr>
        <w:t xml:space="preserve">, МУП </w:t>
      </w:r>
      <w:r>
        <w:rPr>
          <w:sz w:val="26"/>
          <w:szCs w:val="26"/>
        </w:rPr>
        <w:t>"</w:t>
      </w:r>
      <w:proofErr w:type="spellStart"/>
      <w:r w:rsidRPr="00034396">
        <w:rPr>
          <w:sz w:val="26"/>
          <w:szCs w:val="26"/>
        </w:rPr>
        <w:t>Горсвет</w:t>
      </w:r>
      <w:proofErr w:type="spellEnd"/>
      <w:r>
        <w:rPr>
          <w:sz w:val="26"/>
          <w:szCs w:val="26"/>
        </w:rPr>
        <w:t>"</w:t>
      </w:r>
      <w:r w:rsidRPr="00034396">
        <w:rPr>
          <w:sz w:val="26"/>
          <w:szCs w:val="26"/>
        </w:rPr>
        <w:t xml:space="preserve">, АО </w:t>
      </w:r>
      <w:r>
        <w:rPr>
          <w:sz w:val="26"/>
          <w:szCs w:val="26"/>
        </w:rPr>
        <w:t>"</w:t>
      </w:r>
      <w:proofErr w:type="spellStart"/>
      <w:r w:rsidRPr="00034396">
        <w:rPr>
          <w:sz w:val="26"/>
          <w:szCs w:val="26"/>
        </w:rPr>
        <w:t>Архоблгаз</w:t>
      </w:r>
      <w:proofErr w:type="spellEnd"/>
      <w:r>
        <w:rPr>
          <w:sz w:val="26"/>
          <w:szCs w:val="26"/>
        </w:rPr>
        <w:t>"</w:t>
      </w:r>
      <w:r w:rsidRPr="00034396">
        <w:rPr>
          <w:sz w:val="26"/>
          <w:szCs w:val="26"/>
        </w:rPr>
        <w:t xml:space="preserve">, ООО </w:t>
      </w:r>
      <w:r>
        <w:rPr>
          <w:sz w:val="26"/>
          <w:szCs w:val="26"/>
        </w:rPr>
        <w:t>"</w:t>
      </w:r>
      <w:r w:rsidRPr="00034396">
        <w:rPr>
          <w:sz w:val="26"/>
          <w:szCs w:val="26"/>
        </w:rPr>
        <w:t>АСЭП</w:t>
      </w:r>
      <w:r>
        <w:rPr>
          <w:sz w:val="26"/>
          <w:szCs w:val="26"/>
        </w:rPr>
        <w:t>"</w:t>
      </w:r>
      <w:r w:rsidRPr="00034396">
        <w:rPr>
          <w:sz w:val="26"/>
          <w:szCs w:val="26"/>
        </w:rPr>
        <w:t>;</w:t>
      </w:r>
    </w:p>
    <w:p w:rsidR="007E35E1" w:rsidRPr="00034396" w:rsidRDefault="007E35E1" w:rsidP="007E35E1">
      <w:pPr>
        <w:pStyle w:val="2"/>
        <w:tabs>
          <w:tab w:val="left" w:pos="993"/>
        </w:tabs>
        <w:ind w:firstLine="709"/>
        <w:rPr>
          <w:sz w:val="26"/>
          <w:szCs w:val="26"/>
        </w:rPr>
      </w:pPr>
      <w:r w:rsidRPr="00034396">
        <w:rPr>
          <w:spacing w:val="-4"/>
          <w:sz w:val="26"/>
          <w:szCs w:val="26"/>
        </w:rPr>
        <w:t>другими заинтересованными организациями в соответствии с требованиями</w:t>
      </w:r>
      <w:r w:rsidRPr="00034396">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7E35E1" w:rsidRDefault="007E35E1" w:rsidP="007E35E1">
      <w:pPr>
        <w:pStyle w:val="2"/>
        <w:ind w:firstLine="709"/>
        <w:rPr>
          <w:sz w:val="26"/>
          <w:szCs w:val="26"/>
        </w:rPr>
      </w:pPr>
      <w:r w:rsidRPr="00034396">
        <w:rPr>
          <w:sz w:val="26"/>
          <w:szCs w:val="26"/>
        </w:rPr>
        <w:t xml:space="preserve">По итогам полученных согласований представить проект </w:t>
      </w:r>
      <w:r>
        <w:rPr>
          <w:sz w:val="26"/>
          <w:szCs w:val="26"/>
        </w:rPr>
        <w:t>планировки</w:t>
      </w:r>
      <w:r w:rsidRPr="00034396">
        <w:rPr>
          <w:sz w:val="26"/>
          <w:szCs w:val="26"/>
        </w:rPr>
        <w:t xml:space="preserve"> территории в департамент градостроительства Администрации муниципального 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7E35E1" w:rsidRDefault="007E35E1" w:rsidP="007E35E1">
      <w:pPr>
        <w:ind w:firstLine="567"/>
        <w:jc w:val="both"/>
        <w:rPr>
          <w:b/>
          <w:sz w:val="26"/>
          <w:szCs w:val="26"/>
        </w:rPr>
      </w:pPr>
    </w:p>
    <w:p w:rsidR="007E35E1" w:rsidRPr="002C6A2E" w:rsidRDefault="007E35E1" w:rsidP="007E35E1">
      <w:pPr>
        <w:ind w:firstLine="709"/>
        <w:jc w:val="both"/>
        <w:rPr>
          <w:sz w:val="26"/>
          <w:szCs w:val="26"/>
        </w:rPr>
      </w:pPr>
      <w:r w:rsidRPr="002C6A2E">
        <w:rPr>
          <w:sz w:val="26"/>
          <w:szCs w:val="26"/>
        </w:rPr>
        <w:t>10. Требования к разрабатываемому проекту планировки</w:t>
      </w:r>
    </w:p>
    <w:p w:rsidR="007E35E1" w:rsidRPr="00BC6B54" w:rsidRDefault="007E35E1" w:rsidP="007E35E1">
      <w:pPr>
        <w:pStyle w:val="ConsPlusNonformat"/>
        <w:ind w:firstLine="709"/>
        <w:jc w:val="both"/>
        <w:rPr>
          <w:rFonts w:ascii="Times New Roman" w:hAnsi="Times New Roman"/>
          <w:bCs/>
          <w:sz w:val="26"/>
          <w:szCs w:val="26"/>
        </w:rPr>
      </w:pPr>
      <w:r>
        <w:rPr>
          <w:rFonts w:ascii="Times New Roman" w:hAnsi="Times New Roman"/>
          <w:sz w:val="26"/>
          <w:szCs w:val="26"/>
        </w:rPr>
        <w:t>Проект</w:t>
      </w:r>
      <w:r w:rsidRPr="00BC6B54">
        <w:rPr>
          <w:rStyle w:val="13"/>
          <w:rFonts w:ascii="Times New Roman" w:hAnsi="Times New Roman" w:cs="Arial"/>
          <w:sz w:val="26"/>
          <w:szCs w:val="26"/>
        </w:rPr>
        <w:t xml:space="preserve"> планировк</w:t>
      </w:r>
      <w:r>
        <w:rPr>
          <w:rStyle w:val="13"/>
          <w:rFonts w:ascii="Times New Roman" w:hAnsi="Times New Roman" w:cs="Arial"/>
          <w:sz w:val="26"/>
          <w:szCs w:val="26"/>
        </w:rPr>
        <w:t>и</w:t>
      </w:r>
      <w:r w:rsidRPr="00BC6B54">
        <w:rPr>
          <w:rStyle w:val="13"/>
          <w:rFonts w:ascii="Times New Roman" w:hAnsi="Times New Roman" w:cs="Arial"/>
          <w:sz w:val="26"/>
          <w:szCs w:val="26"/>
        </w:rPr>
        <w:t xml:space="preserve"> территории</w:t>
      </w:r>
      <w:r w:rsidRPr="00BC6B54">
        <w:rPr>
          <w:rStyle w:val="13"/>
          <w:rFonts w:cs="Arial"/>
          <w:sz w:val="26"/>
          <w:szCs w:val="26"/>
        </w:rPr>
        <w:t xml:space="preserve"> </w:t>
      </w:r>
      <w:r w:rsidRPr="00BC6B54">
        <w:rPr>
          <w:rFonts w:ascii="Times New Roman" w:hAnsi="Times New Roman"/>
          <w:bCs/>
          <w:sz w:val="26"/>
          <w:szCs w:val="26"/>
        </w:rPr>
        <w:t>выполнить в соответствии с:</w:t>
      </w:r>
    </w:p>
    <w:p w:rsidR="007E35E1" w:rsidRPr="00BC6B54" w:rsidRDefault="007E35E1" w:rsidP="007E35E1">
      <w:pPr>
        <w:widowControl w:val="0"/>
        <w:autoSpaceDE w:val="0"/>
        <w:autoSpaceDN w:val="0"/>
        <w:adjustRightInd w:val="0"/>
        <w:ind w:firstLine="709"/>
        <w:jc w:val="both"/>
        <w:rPr>
          <w:sz w:val="26"/>
          <w:szCs w:val="26"/>
        </w:rPr>
      </w:pPr>
      <w:r>
        <w:rPr>
          <w:sz w:val="26"/>
          <w:szCs w:val="26"/>
        </w:rPr>
        <w:t>т</w:t>
      </w:r>
      <w:r w:rsidRPr="00BC6B54">
        <w:rPr>
          <w:sz w:val="26"/>
          <w:szCs w:val="26"/>
        </w:rPr>
        <w:t xml:space="preserve">ребованиями законодательства, установленными </w:t>
      </w:r>
      <w:r w:rsidRPr="00BC6B54">
        <w:rPr>
          <w:bCs/>
          <w:sz w:val="26"/>
          <w:szCs w:val="26"/>
        </w:rPr>
        <w:t xml:space="preserve">государственными стандартами, техническими регламентами в сфере строительства </w:t>
      </w:r>
      <w:r>
        <w:rPr>
          <w:bCs/>
          <w:sz w:val="26"/>
          <w:szCs w:val="26"/>
        </w:rPr>
        <w:br/>
      </w:r>
      <w:r w:rsidRPr="00BC6B54">
        <w:rPr>
          <w:bCs/>
          <w:sz w:val="26"/>
          <w:szCs w:val="26"/>
        </w:rPr>
        <w:t>и градостроительства,</w:t>
      </w:r>
      <w:r w:rsidRPr="00BC6B54">
        <w:rPr>
          <w:sz w:val="26"/>
          <w:szCs w:val="26"/>
        </w:rPr>
        <w:t xml:space="preserve"> настоящим Заданием, в том числе:</w:t>
      </w:r>
    </w:p>
    <w:p w:rsidR="007E35E1" w:rsidRPr="00BC6B54" w:rsidRDefault="007E35E1" w:rsidP="007E35E1">
      <w:pPr>
        <w:widowControl w:val="0"/>
        <w:autoSpaceDE w:val="0"/>
        <w:autoSpaceDN w:val="0"/>
        <w:adjustRightInd w:val="0"/>
        <w:ind w:firstLine="709"/>
        <w:jc w:val="both"/>
        <w:rPr>
          <w:sz w:val="26"/>
          <w:szCs w:val="26"/>
        </w:rPr>
      </w:pPr>
      <w:r w:rsidRPr="00BC6B54">
        <w:rPr>
          <w:sz w:val="26"/>
          <w:szCs w:val="26"/>
        </w:rPr>
        <w:t>Градостроительным кодексом Российской Федерации;</w:t>
      </w:r>
    </w:p>
    <w:p w:rsidR="007E35E1" w:rsidRPr="00BC6B54" w:rsidRDefault="007E35E1" w:rsidP="007E35E1">
      <w:pPr>
        <w:widowControl w:val="0"/>
        <w:autoSpaceDE w:val="0"/>
        <w:autoSpaceDN w:val="0"/>
        <w:adjustRightInd w:val="0"/>
        <w:ind w:firstLine="709"/>
        <w:jc w:val="both"/>
        <w:rPr>
          <w:bCs/>
          <w:sz w:val="26"/>
          <w:szCs w:val="26"/>
        </w:rPr>
      </w:pPr>
      <w:r w:rsidRPr="00BC6B54">
        <w:rPr>
          <w:sz w:val="26"/>
          <w:szCs w:val="26"/>
        </w:rPr>
        <w:t>Земельным кодексом Российской Федерации,</w:t>
      </w:r>
      <w:r w:rsidRPr="00BC6B54">
        <w:rPr>
          <w:bCs/>
          <w:sz w:val="26"/>
          <w:szCs w:val="26"/>
        </w:rPr>
        <w:t xml:space="preserve"> </w:t>
      </w:r>
    </w:p>
    <w:p w:rsidR="007E35E1" w:rsidRPr="00A468DF" w:rsidRDefault="007E35E1" w:rsidP="007E35E1">
      <w:pPr>
        <w:widowControl w:val="0"/>
        <w:autoSpaceDE w:val="0"/>
        <w:autoSpaceDN w:val="0"/>
        <w:adjustRightInd w:val="0"/>
        <w:ind w:firstLine="709"/>
        <w:jc w:val="both"/>
        <w:rPr>
          <w:sz w:val="26"/>
          <w:szCs w:val="26"/>
        </w:rPr>
      </w:pPr>
      <w:r w:rsidRPr="00BC6B54">
        <w:rPr>
          <w:bCs/>
          <w:sz w:val="26"/>
          <w:szCs w:val="26"/>
        </w:rPr>
        <w:t>Градостроительным кодексом Архангельской области;</w:t>
      </w:r>
      <w:r w:rsidRPr="00BC6B54">
        <w:rPr>
          <w:sz w:val="26"/>
          <w:szCs w:val="26"/>
        </w:rPr>
        <w:t xml:space="preserve"> </w:t>
      </w:r>
    </w:p>
    <w:p w:rsidR="007E35E1" w:rsidRPr="00BC6B54" w:rsidRDefault="007E35E1" w:rsidP="007E35E1">
      <w:pPr>
        <w:widowControl w:val="0"/>
        <w:autoSpaceDE w:val="0"/>
        <w:autoSpaceDN w:val="0"/>
        <w:adjustRightInd w:val="0"/>
        <w:ind w:firstLine="709"/>
        <w:jc w:val="both"/>
        <w:rPr>
          <w:sz w:val="26"/>
          <w:szCs w:val="26"/>
        </w:rPr>
      </w:pPr>
      <w:r w:rsidRPr="00BC6B54">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7E35E1" w:rsidRPr="00BC6B54" w:rsidRDefault="007E35E1" w:rsidP="007E35E1">
      <w:pPr>
        <w:widowControl w:val="0"/>
        <w:autoSpaceDE w:val="0"/>
        <w:autoSpaceDN w:val="0"/>
        <w:adjustRightInd w:val="0"/>
        <w:ind w:firstLine="709"/>
        <w:jc w:val="both"/>
        <w:rPr>
          <w:sz w:val="26"/>
          <w:szCs w:val="26"/>
        </w:rPr>
      </w:pPr>
      <w:r w:rsidRPr="00BC6B54">
        <w:rPr>
          <w:sz w:val="26"/>
          <w:szCs w:val="26"/>
        </w:rPr>
        <w:t xml:space="preserve">СП 42.13330.2011. Свод правил. Градостроительство. Планировка </w:t>
      </w:r>
      <w:r>
        <w:rPr>
          <w:sz w:val="26"/>
          <w:szCs w:val="26"/>
        </w:rPr>
        <w:br/>
      </w:r>
      <w:r w:rsidRPr="00BC6B54">
        <w:rPr>
          <w:sz w:val="26"/>
          <w:szCs w:val="26"/>
        </w:rPr>
        <w:t>и застройка городских и сельских поселений. Актуализированная редакция СНиП 2.07.01-89*.</w:t>
      </w:r>
    </w:p>
    <w:p w:rsidR="007E35E1" w:rsidRPr="00BC6B54" w:rsidRDefault="007E35E1" w:rsidP="007E35E1">
      <w:pPr>
        <w:autoSpaceDE w:val="0"/>
        <w:autoSpaceDN w:val="0"/>
        <w:adjustRightInd w:val="0"/>
        <w:ind w:firstLine="709"/>
        <w:jc w:val="both"/>
        <w:rPr>
          <w:sz w:val="26"/>
          <w:szCs w:val="26"/>
        </w:rPr>
      </w:pPr>
      <w:r w:rsidRPr="00BC6B54">
        <w:rPr>
          <w:sz w:val="26"/>
          <w:szCs w:val="26"/>
        </w:rPr>
        <w:lastRenderedPageBreak/>
        <w:t xml:space="preserve">СП 42.13330.2016. Свод правил. Градостроительство. Планировка </w:t>
      </w:r>
      <w:r>
        <w:rPr>
          <w:sz w:val="26"/>
          <w:szCs w:val="26"/>
        </w:rPr>
        <w:br/>
      </w:r>
      <w:r w:rsidRPr="00BC6B54">
        <w:rPr>
          <w:sz w:val="26"/>
          <w:szCs w:val="26"/>
        </w:rPr>
        <w:t>и застройка городских и сельских поселений. Актуализированная редакция СНиП 2.07.01-89*;</w:t>
      </w:r>
    </w:p>
    <w:p w:rsidR="007E35E1" w:rsidRPr="00BC6B54" w:rsidRDefault="007E35E1" w:rsidP="007E35E1">
      <w:pPr>
        <w:ind w:firstLine="709"/>
        <w:jc w:val="both"/>
        <w:rPr>
          <w:sz w:val="26"/>
          <w:szCs w:val="26"/>
        </w:rPr>
      </w:pPr>
      <w:r>
        <w:rPr>
          <w:sz w:val="26"/>
          <w:szCs w:val="26"/>
        </w:rPr>
        <w:t>Генеральным планом муниципального образования "Город Архангельск",</w:t>
      </w:r>
      <w:r w:rsidRPr="00527FBA">
        <w:rPr>
          <w:sz w:val="26"/>
          <w:szCs w:val="26"/>
        </w:rPr>
        <w:t xml:space="preserve"> </w:t>
      </w:r>
      <w:r w:rsidRPr="00034396">
        <w:rPr>
          <w:sz w:val="26"/>
          <w:szCs w:val="26"/>
        </w:rPr>
        <w:t>утвержденн</w:t>
      </w:r>
      <w:r>
        <w:rPr>
          <w:sz w:val="26"/>
          <w:szCs w:val="26"/>
        </w:rPr>
        <w:t>ым</w:t>
      </w:r>
      <w:r w:rsidRPr="00034396">
        <w:rPr>
          <w:sz w:val="26"/>
          <w:szCs w:val="26"/>
        </w:rPr>
        <w:t xml:space="preserve"> постановлением </w:t>
      </w:r>
      <w:r>
        <w:rPr>
          <w:sz w:val="26"/>
          <w:szCs w:val="26"/>
        </w:rPr>
        <w:t>м</w:t>
      </w:r>
      <w:r w:rsidRPr="00034396">
        <w:rPr>
          <w:sz w:val="26"/>
          <w:szCs w:val="26"/>
        </w:rPr>
        <w:t>инистерства строительства и архите</w:t>
      </w:r>
      <w:r>
        <w:rPr>
          <w:sz w:val="26"/>
          <w:szCs w:val="26"/>
        </w:rPr>
        <w:t xml:space="preserve">ктуры Архангельской области от </w:t>
      </w:r>
      <w:r w:rsidRPr="00034396">
        <w:rPr>
          <w:sz w:val="26"/>
          <w:szCs w:val="26"/>
        </w:rPr>
        <w:t>2 апреля 2020 г. № 37-п</w:t>
      </w:r>
      <w:r w:rsidRPr="00C120B6">
        <w:rPr>
          <w:sz w:val="26"/>
          <w:szCs w:val="26"/>
        </w:rPr>
        <w:t>;</w:t>
      </w:r>
      <w:r w:rsidRPr="00BC6B54">
        <w:rPr>
          <w:sz w:val="26"/>
          <w:szCs w:val="26"/>
        </w:rPr>
        <w:t xml:space="preserve"> </w:t>
      </w:r>
    </w:p>
    <w:p w:rsidR="007E35E1" w:rsidRPr="00BC6B54" w:rsidRDefault="007E35E1" w:rsidP="007E35E1">
      <w:pPr>
        <w:ind w:firstLine="709"/>
        <w:jc w:val="both"/>
        <w:rPr>
          <w:sz w:val="26"/>
          <w:szCs w:val="26"/>
        </w:rPr>
      </w:pPr>
      <w:r w:rsidRPr="00BC6B54">
        <w:rPr>
          <w:sz w:val="26"/>
          <w:szCs w:val="26"/>
        </w:rPr>
        <w:t>Правилами з</w:t>
      </w:r>
      <w:r>
        <w:rPr>
          <w:sz w:val="26"/>
          <w:szCs w:val="26"/>
        </w:rPr>
        <w:t>емлепользования и застройки муниципального образования "Город Архангельск",</w:t>
      </w:r>
      <w:r w:rsidRPr="00527FBA">
        <w:rPr>
          <w:sz w:val="26"/>
          <w:szCs w:val="26"/>
        </w:rPr>
        <w:t xml:space="preserve"> </w:t>
      </w:r>
      <w:r w:rsidRPr="00034396">
        <w:rPr>
          <w:sz w:val="26"/>
          <w:szCs w:val="26"/>
        </w:rPr>
        <w:t>утвержденны</w:t>
      </w:r>
      <w:r>
        <w:rPr>
          <w:sz w:val="26"/>
          <w:szCs w:val="26"/>
        </w:rPr>
        <w:t>ми</w:t>
      </w:r>
      <w:r w:rsidRPr="00034396">
        <w:rPr>
          <w:sz w:val="26"/>
          <w:szCs w:val="26"/>
        </w:rPr>
        <w:t xml:space="preserve"> постановлением </w:t>
      </w:r>
      <w:r>
        <w:rPr>
          <w:sz w:val="26"/>
          <w:szCs w:val="26"/>
        </w:rPr>
        <w:t>м</w:t>
      </w:r>
      <w:r w:rsidRPr="00034396">
        <w:rPr>
          <w:sz w:val="26"/>
          <w:szCs w:val="26"/>
        </w:rPr>
        <w:t xml:space="preserve">инистерства строительства и </w:t>
      </w:r>
      <w:r w:rsidRPr="000933A4">
        <w:rPr>
          <w:sz w:val="26"/>
          <w:szCs w:val="26"/>
        </w:rPr>
        <w:t xml:space="preserve">архитектуры Архангельской области от 29 сентября 2020 г. </w:t>
      </w:r>
      <w:r>
        <w:rPr>
          <w:sz w:val="26"/>
          <w:szCs w:val="26"/>
        </w:rPr>
        <w:br/>
      </w:r>
      <w:r w:rsidRPr="000933A4">
        <w:rPr>
          <w:sz w:val="26"/>
          <w:szCs w:val="26"/>
        </w:rPr>
        <w:t>№ 68-п</w:t>
      </w:r>
      <w:r w:rsidRPr="00C120B6">
        <w:rPr>
          <w:sz w:val="26"/>
          <w:szCs w:val="26"/>
        </w:rPr>
        <w:t>;</w:t>
      </w:r>
      <w:r w:rsidRPr="00BC6B54">
        <w:rPr>
          <w:sz w:val="26"/>
          <w:szCs w:val="26"/>
        </w:rPr>
        <w:t xml:space="preserve"> </w:t>
      </w:r>
    </w:p>
    <w:p w:rsidR="007E35E1" w:rsidRPr="00034396" w:rsidRDefault="007E35E1" w:rsidP="007E35E1">
      <w:pPr>
        <w:pStyle w:val="2"/>
        <w:tabs>
          <w:tab w:val="left" w:pos="993"/>
        </w:tabs>
        <w:ind w:firstLine="709"/>
        <w:rPr>
          <w:sz w:val="26"/>
          <w:szCs w:val="26"/>
        </w:rPr>
      </w:pPr>
      <w:r>
        <w:rPr>
          <w:spacing w:val="-8"/>
          <w:sz w:val="26"/>
          <w:szCs w:val="26"/>
        </w:rPr>
        <w:t xml:space="preserve">иными </w:t>
      </w:r>
      <w:r w:rsidRPr="00120260">
        <w:rPr>
          <w:spacing w:val="-8"/>
          <w:sz w:val="26"/>
          <w:szCs w:val="26"/>
        </w:rPr>
        <w:t xml:space="preserve">законами и нормативно правовыми актами </w:t>
      </w:r>
      <w:r w:rsidRPr="00BC6B54">
        <w:rPr>
          <w:spacing w:val="-8"/>
          <w:sz w:val="26"/>
          <w:szCs w:val="26"/>
        </w:rPr>
        <w:t>Российской Федерации, Архангельской</w:t>
      </w:r>
      <w:r w:rsidRPr="00BC6B54">
        <w:rPr>
          <w:sz w:val="26"/>
          <w:szCs w:val="26"/>
        </w:rPr>
        <w:t xml:space="preserve"> области, муниципального образования "Город Архангельск".</w:t>
      </w:r>
    </w:p>
    <w:p w:rsidR="007E35E1" w:rsidRPr="002C6A2E" w:rsidRDefault="007E35E1" w:rsidP="007E35E1">
      <w:pPr>
        <w:widowControl w:val="0"/>
        <w:ind w:firstLine="709"/>
        <w:jc w:val="both"/>
        <w:rPr>
          <w:sz w:val="26"/>
          <w:szCs w:val="26"/>
        </w:rPr>
      </w:pPr>
    </w:p>
    <w:p w:rsidR="007E35E1" w:rsidRPr="002C6A2E" w:rsidRDefault="007E35E1" w:rsidP="007E35E1">
      <w:pPr>
        <w:widowControl w:val="0"/>
        <w:tabs>
          <w:tab w:val="left" w:pos="284"/>
        </w:tabs>
        <w:ind w:firstLine="709"/>
        <w:jc w:val="both"/>
        <w:rPr>
          <w:sz w:val="26"/>
          <w:szCs w:val="26"/>
        </w:rPr>
      </w:pPr>
      <w:r w:rsidRPr="002C6A2E">
        <w:rPr>
          <w:sz w:val="26"/>
          <w:szCs w:val="26"/>
        </w:rPr>
        <w:t xml:space="preserve">11. Состав и порядок проведения </w:t>
      </w:r>
      <w:proofErr w:type="spellStart"/>
      <w:r w:rsidRPr="002C6A2E">
        <w:rPr>
          <w:sz w:val="26"/>
          <w:szCs w:val="26"/>
        </w:rPr>
        <w:t>предпроектных</w:t>
      </w:r>
      <w:proofErr w:type="spellEnd"/>
      <w:r w:rsidRPr="002C6A2E">
        <w:rPr>
          <w:sz w:val="26"/>
          <w:szCs w:val="26"/>
        </w:rPr>
        <w:t xml:space="preserve"> научно-исследовательских работ и инженерных изысканий</w:t>
      </w:r>
    </w:p>
    <w:p w:rsidR="007E35E1" w:rsidRPr="00BC6B54" w:rsidRDefault="007E35E1" w:rsidP="007E35E1">
      <w:pPr>
        <w:widowControl w:val="0"/>
        <w:ind w:firstLine="709"/>
        <w:jc w:val="both"/>
        <w:rPr>
          <w:sz w:val="26"/>
          <w:szCs w:val="26"/>
        </w:rPr>
      </w:pPr>
      <w:r w:rsidRPr="00BC6B54">
        <w:rPr>
          <w:sz w:val="26"/>
          <w:szCs w:val="26"/>
        </w:rPr>
        <w:t>Проект планировки</w:t>
      </w:r>
      <w:r>
        <w:rPr>
          <w:sz w:val="26"/>
          <w:szCs w:val="26"/>
        </w:rPr>
        <w:t xml:space="preserve"> территории</w:t>
      </w:r>
      <w:r w:rsidRPr="00BC6B54">
        <w:rPr>
          <w:sz w:val="26"/>
          <w:szCs w:val="26"/>
        </w:rPr>
        <w:t xml:space="preserve"> надлежит выполнить на топографическом плане. </w:t>
      </w:r>
    </w:p>
    <w:p w:rsidR="007E35E1" w:rsidRPr="00EA7CC4" w:rsidRDefault="007E35E1" w:rsidP="007E35E1">
      <w:pPr>
        <w:ind w:firstLine="709"/>
        <w:jc w:val="both"/>
        <w:rPr>
          <w:sz w:val="26"/>
          <w:szCs w:val="26"/>
        </w:rPr>
      </w:pPr>
      <w:r w:rsidRPr="00BC6B54">
        <w:rPr>
          <w:sz w:val="26"/>
          <w:szCs w:val="26"/>
        </w:rPr>
        <w:t xml:space="preserve">Необходимость разработки инженерных изысканий определяется заказчиком. При необходимости инженерные изыскания выполнить в соответствии </w:t>
      </w:r>
      <w:r w:rsidRPr="00BC6B54">
        <w:rPr>
          <w:sz w:val="26"/>
          <w:szCs w:val="26"/>
        </w:rPr>
        <w:br/>
        <w:t xml:space="preserve">с постановлением Правительства Российской Федерации от 31.03.2017 № 402 </w:t>
      </w:r>
      <w:r>
        <w:rPr>
          <w:sz w:val="26"/>
          <w:szCs w:val="26"/>
        </w:rPr>
        <w:br/>
      </w:r>
      <w:r w:rsidRPr="00BC6B54">
        <w:rPr>
          <w:sz w:val="26"/>
          <w:szCs w:val="26"/>
        </w:rPr>
        <w:t>"Об утверждении Правил выполнения инженерных изысканий, необходимых для подготовки документации по планировке территории".</w:t>
      </w:r>
    </w:p>
    <w:p w:rsidR="007E35E1" w:rsidRDefault="007E35E1" w:rsidP="007E35E1">
      <w:pPr>
        <w:pStyle w:val="ConsPlusNonformat"/>
        <w:tabs>
          <w:tab w:val="left" w:pos="284"/>
        </w:tabs>
        <w:ind w:firstLine="709"/>
        <w:jc w:val="both"/>
        <w:rPr>
          <w:rFonts w:ascii="Times New Roman" w:hAnsi="Times New Roman" w:cs="Times New Roman"/>
          <w:b/>
          <w:sz w:val="26"/>
          <w:szCs w:val="26"/>
        </w:rPr>
      </w:pPr>
    </w:p>
    <w:p w:rsidR="007E35E1" w:rsidRPr="002C6A2E" w:rsidRDefault="007E35E1" w:rsidP="007E35E1">
      <w:pPr>
        <w:pStyle w:val="ConsPlusNonformat"/>
        <w:tabs>
          <w:tab w:val="left" w:pos="284"/>
        </w:tabs>
        <w:ind w:firstLine="709"/>
        <w:jc w:val="both"/>
        <w:rPr>
          <w:rFonts w:ascii="Times New Roman" w:hAnsi="Times New Roman" w:cs="Times New Roman"/>
          <w:sz w:val="26"/>
          <w:szCs w:val="26"/>
        </w:rPr>
      </w:pPr>
      <w:r w:rsidRPr="002C6A2E">
        <w:rPr>
          <w:rFonts w:ascii="Times New Roman" w:hAnsi="Times New Roman" w:cs="Times New Roman"/>
          <w:sz w:val="26"/>
          <w:szCs w:val="26"/>
        </w:rPr>
        <w:t>12. Порядок проведения согласования и экспертизы проекта планировки</w:t>
      </w:r>
    </w:p>
    <w:p w:rsidR="007E35E1" w:rsidRPr="00034396" w:rsidRDefault="007E35E1" w:rsidP="007E35E1">
      <w:pPr>
        <w:widowControl w:val="0"/>
        <w:ind w:firstLine="709"/>
        <w:jc w:val="both"/>
        <w:rPr>
          <w:sz w:val="26"/>
          <w:szCs w:val="26"/>
        </w:rPr>
      </w:pPr>
      <w:r w:rsidRPr="00034396">
        <w:rPr>
          <w:sz w:val="26"/>
          <w:szCs w:val="26"/>
        </w:rPr>
        <w:t xml:space="preserve">Порядок согласования </w:t>
      </w:r>
      <w:r>
        <w:rPr>
          <w:sz w:val="26"/>
          <w:szCs w:val="26"/>
        </w:rPr>
        <w:t>проекта планировки</w:t>
      </w:r>
      <w:r w:rsidRPr="00034396">
        <w:rPr>
          <w:sz w:val="26"/>
          <w:szCs w:val="26"/>
        </w:rPr>
        <w:t>:</w:t>
      </w:r>
    </w:p>
    <w:p w:rsidR="007E35E1" w:rsidRPr="00034396" w:rsidRDefault="007E35E1" w:rsidP="007E35E1">
      <w:pPr>
        <w:widowControl w:val="0"/>
        <w:ind w:firstLine="709"/>
        <w:jc w:val="both"/>
        <w:rPr>
          <w:sz w:val="26"/>
          <w:szCs w:val="26"/>
        </w:rPr>
      </w:pPr>
      <w:r>
        <w:rPr>
          <w:sz w:val="26"/>
          <w:szCs w:val="26"/>
        </w:rPr>
        <w:t>1)</w:t>
      </w:r>
      <w:r w:rsidRPr="00034396">
        <w:rPr>
          <w:sz w:val="26"/>
          <w:szCs w:val="26"/>
        </w:rPr>
        <w:t xml:space="preserve"> предварительное рассмотрение основных </w:t>
      </w:r>
      <w:r>
        <w:rPr>
          <w:sz w:val="26"/>
          <w:szCs w:val="26"/>
        </w:rPr>
        <w:t>проектных решений подготовленного</w:t>
      </w:r>
      <w:r w:rsidRPr="00034396">
        <w:rPr>
          <w:sz w:val="26"/>
          <w:szCs w:val="26"/>
        </w:rPr>
        <w:t xml:space="preserve"> </w:t>
      </w:r>
      <w:r>
        <w:rPr>
          <w:sz w:val="26"/>
          <w:szCs w:val="26"/>
        </w:rPr>
        <w:t>проекта планировки</w:t>
      </w:r>
      <w:r w:rsidRPr="00034396">
        <w:rPr>
          <w:sz w:val="26"/>
          <w:szCs w:val="26"/>
        </w:rPr>
        <w:t xml:space="preserve"> Администрацией </w:t>
      </w:r>
      <w:r w:rsidRPr="003A647D">
        <w:rPr>
          <w:sz w:val="26"/>
          <w:szCs w:val="26"/>
        </w:rPr>
        <w:t>муниципального образования "Город Архангельск"</w:t>
      </w:r>
      <w:r w:rsidRPr="00034396">
        <w:rPr>
          <w:sz w:val="26"/>
          <w:szCs w:val="26"/>
        </w:rPr>
        <w:t>;</w:t>
      </w:r>
    </w:p>
    <w:p w:rsidR="007E35E1" w:rsidRPr="00034396" w:rsidRDefault="007E35E1" w:rsidP="007E35E1">
      <w:pPr>
        <w:widowControl w:val="0"/>
        <w:ind w:firstLine="709"/>
        <w:jc w:val="both"/>
        <w:rPr>
          <w:sz w:val="26"/>
          <w:szCs w:val="26"/>
        </w:rPr>
      </w:pPr>
      <w:r>
        <w:rPr>
          <w:sz w:val="26"/>
          <w:szCs w:val="26"/>
        </w:rPr>
        <w:t>2)</w:t>
      </w:r>
      <w:r w:rsidRPr="00034396">
        <w:rPr>
          <w:sz w:val="26"/>
          <w:szCs w:val="26"/>
        </w:rPr>
        <w:t xml:space="preserve"> согласование </w:t>
      </w:r>
      <w:r>
        <w:rPr>
          <w:sz w:val="26"/>
          <w:szCs w:val="26"/>
        </w:rPr>
        <w:t>проекта планировки</w:t>
      </w:r>
      <w:r w:rsidRPr="00034396">
        <w:rPr>
          <w:sz w:val="26"/>
          <w:szCs w:val="26"/>
        </w:rPr>
        <w:t xml:space="preserve"> с заинтересованными организациями;</w:t>
      </w:r>
    </w:p>
    <w:p w:rsidR="007E35E1" w:rsidRPr="00034396" w:rsidRDefault="007E35E1" w:rsidP="007E35E1">
      <w:pPr>
        <w:widowControl w:val="0"/>
        <w:ind w:firstLine="709"/>
        <w:jc w:val="both"/>
        <w:rPr>
          <w:sz w:val="26"/>
          <w:szCs w:val="26"/>
        </w:rPr>
      </w:pPr>
      <w:r>
        <w:rPr>
          <w:sz w:val="26"/>
          <w:szCs w:val="26"/>
        </w:rPr>
        <w:t>3)</w:t>
      </w:r>
      <w:r w:rsidRPr="00034396">
        <w:rPr>
          <w:sz w:val="26"/>
          <w:szCs w:val="26"/>
        </w:rPr>
        <w:t xml:space="preserve"> доработка </w:t>
      </w:r>
      <w:r>
        <w:rPr>
          <w:sz w:val="26"/>
          <w:szCs w:val="26"/>
        </w:rPr>
        <w:t>проекта планировки</w:t>
      </w:r>
      <w:r w:rsidRPr="00034396">
        <w:rPr>
          <w:sz w:val="26"/>
          <w:szCs w:val="26"/>
        </w:rPr>
        <w:t>, уст</w:t>
      </w:r>
      <w:r>
        <w:rPr>
          <w:sz w:val="26"/>
          <w:szCs w:val="26"/>
        </w:rPr>
        <w:t>ранение замечаний (недостатков).</w:t>
      </w:r>
    </w:p>
    <w:p w:rsidR="007E35E1" w:rsidRPr="00034396" w:rsidRDefault="007E35E1" w:rsidP="007E35E1">
      <w:pPr>
        <w:widowControl w:val="0"/>
        <w:ind w:firstLine="709"/>
        <w:jc w:val="both"/>
        <w:rPr>
          <w:sz w:val="26"/>
          <w:szCs w:val="26"/>
        </w:rPr>
      </w:pPr>
      <w:r w:rsidRPr="00034396">
        <w:rPr>
          <w:sz w:val="26"/>
          <w:szCs w:val="26"/>
        </w:rPr>
        <w:t xml:space="preserve">Общественные </w:t>
      </w:r>
      <w:r w:rsidRPr="000933A4">
        <w:rPr>
          <w:sz w:val="26"/>
          <w:szCs w:val="26"/>
        </w:rPr>
        <w:t xml:space="preserve">обсуждения или публичные слушания </w:t>
      </w:r>
      <w:r w:rsidRPr="00597C49">
        <w:rPr>
          <w:sz w:val="26"/>
          <w:szCs w:val="26"/>
        </w:rPr>
        <w:t xml:space="preserve">по рассмотрению проекта планировки проводятся в порядке, установленном в соответствии </w:t>
      </w:r>
      <w:r>
        <w:rPr>
          <w:sz w:val="26"/>
          <w:szCs w:val="26"/>
        </w:rPr>
        <w:br/>
      </w:r>
      <w:r w:rsidRPr="00597C49">
        <w:rPr>
          <w:sz w:val="26"/>
          <w:szCs w:val="26"/>
        </w:rPr>
        <w:t xml:space="preserve">с Градостроительным кодексом Российской Федерации, Федеральным законом </w:t>
      </w:r>
      <w:r>
        <w:rPr>
          <w:sz w:val="26"/>
          <w:szCs w:val="26"/>
        </w:rPr>
        <w:br/>
      </w:r>
      <w:r w:rsidRPr="00597C49">
        <w:rPr>
          <w:sz w:val="26"/>
          <w:szCs w:val="26"/>
        </w:rPr>
        <w:t>от 06.10.2003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20.06.2018 № 688.</w:t>
      </w:r>
    </w:p>
    <w:p w:rsidR="007E35E1" w:rsidRPr="00034396" w:rsidRDefault="007E35E1" w:rsidP="007E35E1">
      <w:pPr>
        <w:widowControl w:val="0"/>
        <w:ind w:firstLine="709"/>
        <w:jc w:val="both"/>
        <w:rPr>
          <w:sz w:val="26"/>
          <w:szCs w:val="26"/>
        </w:rPr>
      </w:pPr>
    </w:p>
    <w:p w:rsidR="007E35E1" w:rsidRPr="002C6A2E" w:rsidRDefault="007E35E1" w:rsidP="007E35E1">
      <w:pPr>
        <w:pStyle w:val="ConsPlusNonformat"/>
        <w:tabs>
          <w:tab w:val="left" w:pos="284"/>
        </w:tabs>
        <w:ind w:firstLine="709"/>
        <w:jc w:val="both"/>
        <w:rPr>
          <w:rFonts w:ascii="Times New Roman" w:hAnsi="Times New Roman" w:cs="Times New Roman"/>
          <w:sz w:val="26"/>
          <w:szCs w:val="26"/>
        </w:rPr>
      </w:pPr>
      <w:r w:rsidRPr="002C6A2E">
        <w:rPr>
          <w:rFonts w:ascii="Times New Roman" w:hAnsi="Times New Roman" w:cs="Times New Roman"/>
          <w:sz w:val="26"/>
          <w:szCs w:val="26"/>
        </w:rPr>
        <w:t>13. Дополнительные требования для зон с особыми условиями использования территорий</w:t>
      </w:r>
    </w:p>
    <w:p w:rsidR="007E35E1" w:rsidRPr="00034396" w:rsidRDefault="007E35E1" w:rsidP="007E35E1">
      <w:pPr>
        <w:widowControl w:val="0"/>
        <w:ind w:firstLine="709"/>
        <w:jc w:val="both"/>
        <w:rPr>
          <w:sz w:val="26"/>
          <w:szCs w:val="26"/>
        </w:rPr>
      </w:pPr>
      <w:r w:rsidRPr="00034396">
        <w:rPr>
          <w:sz w:val="26"/>
          <w:szCs w:val="26"/>
        </w:rPr>
        <w:t xml:space="preserve">Проект планировки </w:t>
      </w:r>
      <w:r>
        <w:rPr>
          <w:sz w:val="26"/>
          <w:szCs w:val="26"/>
        </w:rPr>
        <w:t xml:space="preserve">территории </w:t>
      </w:r>
      <w:r w:rsidRPr="00034396">
        <w:rPr>
          <w:sz w:val="26"/>
          <w:szCs w:val="26"/>
        </w:rPr>
        <w:t xml:space="preserve">подготовить в соответствии </w:t>
      </w:r>
      <w:r w:rsidRPr="00034396">
        <w:rPr>
          <w:sz w:val="26"/>
          <w:szCs w:val="26"/>
        </w:rPr>
        <w:br/>
        <w:t xml:space="preserve">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7E35E1" w:rsidRPr="00034396" w:rsidRDefault="007E35E1" w:rsidP="007E35E1">
      <w:pPr>
        <w:widowControl w:val="0"/>
        <w:ind w:firstLine="709"/>
        <w:jc w:val="both"/>
        <w:rPr>
          <w:sz w:val="26"/>
          <w:szCs w:val="26"/>
        </w:rPr>
      </w:pPr>
    </w:p>
    <w:p w:rsidR="007E35E1" w:rsidRPr="002C6A2E" w:rsidRDefault="007E35E1" w:rsidP="007E35E1">
      <w:pPr>
        <w:pStyle w:val="ConsPlusNonformat"/>
        <w:keepNext/>
        <w:keepLines/>
        <w:tabs>
          <w:tab w:val="left" w:pos="284"/>
        </w:tabs>
        <w:ind w:firstLine="709"/>
        <w:rPr>
          <w:rFonts w:ascii="Times New Roman" w:hAnsi="Times New Roman" w:cs="Times New Roman"/>
          <w:sz w:val="26"/>
          <w:szCs w:val="26"/>
        </w:rPr>
      </w:pPr>
      <w:r w:rsidRPr="002C6A2E">
        <w:rPr>
          <w:rFonts w:ascii="Times New Roman" w:hAnsi="Times New Roman" w:cs="Times New Roman"/>
          <w:sz w:val="26"/>
          <w:szCs w:val="26"/>
        </w:rPr>
        <w:lastRenderedPageBreak/>
        <w:t>14. Иные требования и условия</w:t>
      </w:r>
    </w:p>
    <w:p w:rsidR="007E35E1" w:rsidRDefault="007E35E1" w:rsidP="007E35E1">
      <w:pPr>
        <w:widowControl w:val="0"/>
        <w:ind w:firstLine="709"/>
        <w:jc w:val="both"/>
        <w:rPr>
          <w:sz w:val="26"/>
          <w:szCs w:val="26"/>
        </w:rPr>
      </w:pPr>
      <w:r>
        <w:rPr>
          <w:sz w:val="26"/>
          <w:szCs w:val="26"/>
        </w:rPr>
        <w:t>Разработанный</w:t>
      </w:r>
      <w:r w:rsidRPr="00034396">
        <w:rPr>
          <w:sz w:val="26"/>
          <w:szCs w:val="26"/>
        </w:rPr>
        <w:t xml:space="preserve"> с использованием компьютерных технологий </w:t>
      </w:r>
      <w:r>
        <w:rPr>
          <w:sz w:val="26"/>
          <w:szCs w:val="26"/>
        </w:rPr>
        <w:t>проект планировки должен</w:t>
      </w:r>
      <w:r w:rsidRPr="00034396">
        <w:rPr>
          <w:sz w:val="26"/>
          <w:szCs w:val="26"/>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7E35E1" w:rsidRDefault="007E35E1" w:rsidP="007E35E1">
      <w:pPr>
        <w:widowControl w:val="0"/>
        <w:ind w:firstLine="709"/>
        <w:jc w:val="both"/>
        <w:rPr>
          <w:sz w:val="26"/>
          <w:szCs w:val="26"/>
        </w:rPr>
      </w:pPr>
    </w:p>
    <w:p w:rsidR="007E35E1" w:rsidRDefault="007E35E1" w:rsidP="00A52874">
      <w:pPr>
        <w:widowControl w:val="0"/>
        <w:ind w:firstLine="709"/>
        <w:jc w:val="center"/>
        <w:rPr>
          <w:sz w:val="26"/>
          <w:szCs w:val="26"/>
        </w:rPr>
      </w:pPr>
    </w:p>
    <w:p w:rsidR="00A52874" w:rsidRDefault="00A52874" w:rsidP="00615DCB">
      <w:pPr>
        <w:widowControl w:val="0"/>
        <w:jc w:val="center"/>
        <w:rPr>
          <w:sz w:val="26"/>
          <w:szCs w:val="26"/>
        </w:rPr>
      </w:pPr>
      <w:r>
        <w:rPr>
          <w:sz w:val="26"/>
          <w:szCs w:val="26"/>
        </w:rPr>
        <w:t>____________</w:t>
      </w:r>
    </w:p>
    <w:p w:rsidR="005D1DA1" w:rsidRDefault="005D1DA1" w:rsidP="005D1DA1">
      <w:pPr>
        <w:widowControl w:val="0"/>
        <w:ind w:firstLine="709"/>
        <w:jc w:val="both"/>
        <w:rPr>
          <w:sz w:val="26"/>
          <w:szCs w:val="26"/>
        </w:rPr>
      </w:pPr>
    </w:p>
    <w:tbl>
      <w:tblPr>
        <w:tblW w:w="5103" w:type="dxa"/>
        <w:tblInd w:w="108" w:type="dxa"/>
        <w:tblLayout w:type="fixed"/>
        <w:tblLook w:val="01E0" w:firstRow="1" w:lastRow="1" w:firstColumn="1" w:lastColumn="1" w:noHBand="0" w:noVBand="0"/>
      </w:tblPr>
      <w:tblGrid>
        <w:gridCol w:w="900"/>
        <w:gridCol w:w="1440"/>
        <w:gridCol w:w="900"/>
        <w:gridCol w:w="1863"/>
      </w:tblGrid>
      <w:tr w:rsidR="005D1DA1" w:rsidRPr="00034396" w:rsidTr="00C15CA1">
        <w:tc>
          <w:tcPr>
            <w:tcW w:w="5103" w:type="dxa"/>
            <w:gridSpan w:val="4"/>
            <w:shd w:val="clear" w:color="auto" w:fill="auto"/>
          </w:tcPr>
          <w:p w:rsidR="005D1DA1" w:rsidRPr="00034396" w:rsidRDefault="005D1DA1" w:rsidP="00C15CA1">
            <w:pPr>
              <w:overflowPunct w:val="0"/>
              <w:autoSpaceDE w:val="0"/>
              <w:autoSpaceDN w:val="0"/>
              <w:adjustRightInd w:val="0"/>
              <w:textAlignment w:val="baseline"/>
              <w:rPr>
                <w:sz w:val="26"/>
                <w:szCs w:val="26"/>
              </w:rPr>
            </w:pPr>
            <w:r w:rsidRPr="00034396">
              <w:rPr>
                <w:sz w:val="26"/>
                <w:szCs w:val="26"/>
              </w:rPr>
              <w:t>Согласовано:</w:t>
            </w:r>
          </w:p>
          <w:p w:rsidR="005D1DA1" w:rsidRPr="00034396" w:rsidRDefault="005D1DA1" w:rsidP="00C15CA1">
            <w:pPr>
              <w:overflowPunct w:val="0"/>
              <w:autoSpaceDE w:val="0"/>
              <w:autoSpaceDN w:val="0"/>
              <w:adjustRightInd w:val="0"/>
              <w:textAlignment w:val="baseline"/>
              <w:rPr>
                <w:sz w:val="26"/>
                <w:szCs w:val="26"/>
              </w:rPr>
            </w:pPr>
            <w:r w:rsidRPr="00034396">
              <w:rPr>
                <w:sz w:val="26"/>
                <w:szCs w:val="26"/>
              </w:rPr>
              <w:t xml:space="preserve">Заместитель министра – начальник </w:t>
            </w:r>
          </w:p>
          <w:p w:rsidR="005D1DA1" w:rsidRPr="00034396" w:rsidRDefault="005D1DA1" w:rsidP="00C15CA1">
            <w:pPr>
              <w:overflowPunct w:val="0"/>
              <w:autoSpaceDE w:val="0"/>
              <w:autoSpaceDN w:val="0"/>
              <w:adjustRightInd w:val="0"/>
              <w:textAlignment w:val="baseline"/>
              <w:rPr>
                <w:sz w:val="26"/>
                <w:szCs w:val="26"/>
              </w:rPr>
            </w:pPr>
            <w:r w:rsidRPr="00034396">
              <w:rPr>
                <w:sz w:val="26"/>
                <w:szCs w:val="26"/>
              </w:rPr>
              <w:t xml:space="preserve">управления архитектуры и </w:t>
            </w:r>
          </w:p>
          <w:p w:rsidR="005D1DA1" w:rsidRPr="00034396" w:rsidRDefault="005D1DA1" w:rsidP="00C15CA1">
            <w:pPr>
              <w:overflowPunct w:val="0"/>
              <w:autoSpaceDE w:val="0"/>
              <w:autoSpaceDN w:val="0"/>
              <w:adjustRightInd w:val="0"/>
              <w:textAlignment w:val="baseline"/>
              <w:rPr>
                <w:sz w:val="26"/>
                <w:szCs w:val="26"/>
              </w:rPr>
            </w:pPr>
            <w:r w:rsidRPr="00034396">
              <w:rPr>
                <w:sz w:val="26"/>
                <w:szCs w:val="26"/>
              </w:rPr>
              <w:t xml:space="preserve">градостроительства министерства строительства и архитектуры </w:t>
            </w:r>
          </w:p>
          <w:p w:rsidR="005D1DA1" w:rsidRPr="00034396" w:rsidRDefault="005D1DA1" w:rsidP="00C15CA1">
            <w:pPr>
              <w:overflowPunct w:val="0"/>
              <w:autoSpaceDE w:val="0"/>
              <w:autoSpaceDN w:val="0"/>
              <w:adjustRightInd w:val="0"/>
              <w:textAlignment w:val="baseline"/>
              <w:rPr>
                <w:sz w:val="26"/>
                <w:szCs w:val="26"/>
              </w:rPr>
            </w:pPr>
            <w:r w:rsidRPr="00034396">
              <w:rPr>
                <w:sz w:val="26"/>
                <w:szCs w:val="26"/>
              </w:rPr>
              <w:t>Архангельской области</w:t>
            </w:r>
          </w:p>
        </w:tc>
      </w:tr>
      <w:tr w:rsidR="005D1DA1" w:rsidRPr="00034396" w:rsidTr="00C15CA1">
        <w:tc>
          <w:tcPr>
            <w:tcW w:w="2340" w:type="dxa"/>
            <w:gridSpan w:val="2"/>
            <w:shd w:val="clear" w:color="auto" w:fill="auto"/>
          </w:tcPr>
          <w:p w:rsidR="005D1DA1" w:rsidRPr="00034396" w:rsidRDefault="005D1DA1" w:rsidP="00C15CA1">
            <w:pPr>
              <w:overflowPunct w:val="0"/>
              <w:autoSpaceDE w:val="0"/>
              <w:autoSpaceDN w:val="0"/>
              <w:adjustRightInd w:val="0"/>
              <w:textAlignment w:val="baseline"/>
              <w:rPr>
                <w:sz w:val="26"/>
                <w:szCs w:val="26"/>
              </w:rPr>
            </w:pPr>
          </w:p>
          <w:p w:rsidR="005D1DA1" w:rsidRPr="00034396" w:rsidRDefault="005D1DA1" w:rsidP="00C15CA1">
            <w:pPr>
              <w:overflowPunct w:val="0"/>
              <w:autoSpaceDE w:val="0"/>
              <w:autoSpaceDN w:val="0"/>
              <w:adjustRightInd w:val="0"/>
              <w:textAlignment w:val="baseline"/>
              <w:rPr>
                <w:sz w:val="26"/>
                <w:szCs w:val="26"/>
              </w:rPr>
            </w:pPr>
            <w:r w:rsidRPr="00034396">
              <w:rPr>
                <w:sz w:val="26"/>
                <w:szCs w:val="26"/>
              </w:rPr>
              <w:t>________________</w:t>
            </w:r>
          </w:p>
        </w:tc>
        <w:tc>
          <w:tcPr>
            <w:tcW w:w="2763" w:type="dxa"/>
            <w:gridSpan w:val="2"/>
            <w:shd w:val="clear" w:color="auto" w:fill="auto"/>
          </w:tcPr>
          <w:p w:rsidR="005D1DA1" w:rsidRPr="00034396" w:rsidRDefault="005D1DA1" w:rsidP="00C15CA1">
            <w:pPr>
              <w:overflowPunct w:val="0"/>
              <w:autoSpaceDE w:val="0"/>
              <w:autoSpaceDN w:val="0"/>
              <w:adjustRightInd w:val="0"/>
              <w:textAlignment w:val="baseline"/>
              <w:rPr>
                <w:sz w:val="26"/>
                <w:szCs w:val="26"/>
              </w:rPr>
            </w:pPr>
          </w:p>
          <w:p w:rsidR="005D1DA1" w:rsidRPr="00034396" w:rsidRDefault="005D1DA1" w:rsidP="00C15CA1">
            <w:pPr>
              <w:overflowPunct w:val="0"/>
              <w:autoSpaceDE w:val="0"/>
              <w:autoSpaceDN w:val="0"/>
              <w:adjustRightInd w:val="0"/>
              <w:textAlignment w:val="baseline"/>
              <w:rPr>
                <w:sz w:val="26"/>
                <w:szCs w:val="26"/>
              </w:rPr>
            </w:pPr>
            <w:r w:rsidRPr="00034396">
              <w:rPr>
                <w:sz w:val="26"/>
                <w:szCs w:val="26"/>
              </w:rPr>
              <w:t>С.Ю. Строганова</w:t>
            </w:r>
          </w:p>
        </w:tc>
      </w:tr>
      <w:tr w:rsidR="005D1DA1" w:rsidRPr="00034396" w:rsidTr="00C15CA1">
        <w:tc>
          <w:tcPr>
            <w:tcW w:w="900" w:type="dxa"/>
            <w:shd w:val="clear" w:color="auto" w:fill="auto"/>
          </w:tcPr>
          <w:p w:rsidR="005D1DA1" w:rsidRPr="00034396" w:rsidRDefault="005D1DA1" w:rsidP="00C15CA1">
            <w:pPr>
              <w:pStyle w:val="ConsNormal"/>
              <w:widowControl/>
              <w:overflowPunct w:val="0"/>
              <w:autoSpaceDE w:val="0"/>
              <w:autoSpaceDN w:val="0"/>
              <w:adjustRightInd w:val="0"/>
              <w:ind w:firstLine="0"/>
              <w:textAlignment w:val="baseline"/>
              <w:rPr>
                <w:rFonts w:ascii="Times New Roman" w:hAnsi="Times New Roman"/>
                <w:sz w:val="26"/>
                <w:szCs w:val="26"/>
              </w:rPr>
            </w:pPr>
          </w:p>
          <w:p w:rsidR="005D1DA1" w:rsidRPr="00034396" w:rsidRDefault="005D1DA1" w:rsidP="00C15CA1">
            <w:pPr>
              <w:pStyle w:val="ConsNormal"/>
              <w:widowControl/>
              <w:overflowPunct w:val="0"/>
              <w:autoSpaceDE w:val="0"/>
              <w:autoSpaceDN w:val="0"/>
              <w:adjustRightInd w:val="0"/>
              <w:ind w:firstLine="0"/>
              <w:textAlignment w:val="baseline"/>
              <w:rPr>
                <w:rFonts w:ascii="Times New Roman" w:hAnsi="Times New Roman"/>
                <w:sz w:val="26"/>
                <w:szCs w:val="26"/>
              </w:rPr>
            </w:pPr>
            <w:r>
              <w:rPr>
                <w:rFonts w:ascii="Times New Roman" w:hAnsi="Times New Roman"/>
                <w:sz w:val="26"/>
                <w:szCs w:val="26"/>
              </w:rPr>
              <w:t>"</w:t>
            </w:r>
            <w:r w:rsidRPr="00034396">
              <w:rPr>
                <w:rFonts w:ascii="Times New Roman" w:hAnsi="Times New Roman"/>
                <w:sz w:val="26"/>
                <w:szCs w:val="26"/>
              </w:rPr>
              <w:t>___</w:t>
            </w:r>
            <w:r>
              <w:rPr>
                <w:rFonts w:ascii="Times New Roman" w:hAnsi="Times New Roman"/>
                <w:sz w:val="26"/>
                <w:szCs w:val="26"/>
              </w:rPr>
              <w:t>"</w:t>
            </w:r>
          </w:p>
        </w:tc>
        <w:tc>
          <w:tcPr>
            <w:tcW w:w="2340" w:type="dxa"/>
            <w:gridSpan w:val="2"/>
            <w:shd w:val="clear" w:color="auto" w:fill="auto"/>
          </w:tcPr>
          <w:p w:rsidR="005D1DA1" w:rsidRPr="00034396" w:rsidRDefault="00E23805" w:rsidP="00C15CA1">
            <w:pPr>
              <w:pStyle w:val="ConsNormal"/>
              <w:widowControl/>
              <w:overflowPunct w:val="0"/>
              <w:autoSpaceDE w:val="0"/>
              <w:autoSpaceDN w:val="0"/>
              <w:adjustRightInd w:val="0"/>
              <w:ind w:firstLine="0"/>
              <w:textAlignment w:val="baseline"/>
              <w:rPr>
                <w:rFonts w:ascii="Times New Roman" w:hAnsi="Times New Roman"/>
                <w:sz w:val="26"/>
                <w:szCs w:val="26"/>
              </w:rPr>
            </w:pPr>
            <w:r>
              <w:rPr>
                <w:noProof/>
                <w:snapToGrid/>
                <w:sz w:val="26"/>
                <w:szCs w:val="26"/>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343535</wp:posOffset>
                      </wp:positionV>
                      <wp:extent cx="135255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5pt;margin-top:27.05pt;width:106.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k5IwIAAEU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"/>
                  </w:pict>
                </mc:Fallback>
              </mc:AlternateContent>
            </w:r>
          </w:p>
        </w:tc>
        <w:tc>
          <w:tcPr>
            <w:tcW w:w="1863" w:type="dxa"/>
            <w:shd w:val="clear" w:color="auto" w:fill="auto"/>
          </w:tcPr>
          <w:p w:rsidR="005D1DA1" w:rsidRPr="00034396" w:rsidRDefault="005D1DA1" w:rsidP="00C15CA1">
            <w:pPr>
              <w:pStyle w:val="ConsNormal"/>
              <w:widowControl/>
              <w:overflowPunct w:val="0"/>
              <w:autoSpaceDE w:val="0"/>
              <w:autoSpaceDN w:val="0"/>
              <w:adjustRightInd w:val="0"/>
              <w:ind w:firstLine="0"/>
              <w:textAlignment w:val="baseline"/>
              <w:rPr>
                <w:rFonts w:ascii="Times New Roman" w:hAnsi="Times New Roman"/>
                <w:sz w:val="26"/>
                <w:szCs w:val="26"/>
              </w:rPr>
            </w:pPr>
          </w:p>
          <w:p w:rsidR="005D1DA1" w:rsidRPr="00034396" w:rsidRDefault="005D1DA1" w:rsidP="00C15CA1">
            <w:pPr>
              <w:pStyle w:val="ConsNormal"/>
              <w:widowControl/>
              <w:overflowPunct w:val="0"/>
              <w:autoSpaceDE w:val="0"/>
              <w:autoSpaceDN w:val="0"/>
              <w:adjustRightInd w:val="0"/>
              <w:ind w:firstLine="0"/>
              <w:textAlignment w:val="baseline"/>
              <w:rPr>
                <w:rFonts w:ascii="Times New Roman" w:hAnsi="Times New Roman"/>
                <w:sz w:val="26"/>
                <w:szCs w:val="26"/>
              </w:rPr>
            </w:pPr>
            <w:r w:rsidRPr="00034396">
              <w:rPr>
                <w:rFonts w:ascii="Times New Roman" w:hAnsi="Times New Roman"/>
                <w:sz w:val="26"/>
                <w:szCs w:val="26"/>
              </w:rPr>
              <w:t>2020 г.</w:t>
            </w:r>
          </w:p>
        </w:tc>
      </w:tr>
    </w:tbl>
    <w:p w:rsidR="00BB7EC9" w:rsidRDefault="00BB7EC9" w:rsidP="00327DD1">
      <w:pPr>
        <w:widowControl w:val="0"/>
        <w:rPr>
          <w:b/>
          <w:sz w:val="26"/>
          <w:szCs w:val="26"/>
        </w:rPr>
      </w:pPr>
    </w:p>
    <w:p w:rsidR="005D1DA1" w:rsidRDefault="005D1DA1" w:rsidP="00327DD1">
      <w:pPr>
        <w:widowControl w:val="0"/>
        <w:rPr>
          <w:b/>
          <w:sz w:val="26"/>
          <w:szCs w:val="26"/>
        </w:rPr>
      </w:pPr>
    </w:p>
    <w:p w:rsidR="005D1DA1" w:rsidRDefault="005D1DA1" w:rsidP="00327DD1">
      <w:pPr>
        <w:widowControl w:val="0"/>
        <w:rPr>
          <w:b/>
          <w:sz w:val="26"/>
          <w:szCs w:val="26"/>
        </w:rPr>
        <w:sectPr w:rsidR="005D1DA1" w:rsidSect="00E23805">
          <w:headerReference w:type="even" r:id="rId20"/>
          <w:headerReference w:type="default" r:id="rId21"/>
          <w:headerReference w:type="first" r:id="rId22"/>
          <w:pgSz w:w="11906" w:h="16838"/>
          <w:pgMar w:top="1134" w:right="567" w:bottom="1134" w:left="1985" w:header="709" w:footer="709" w:gutter="0"/>
          <w:pgNumType w:start="1"/>
          <w:cols w:space="708"/>
          <w:titlePg/>
          <w:docGrid w:linePitch="360"/>
        </w:sectPr>
      </w:pPr>
    </w:p>
    <w:p w:rsidR="007E35E1" w:rsidRPr="00976510" w:rsidRDefault="007E35E1" w:rsidP="007E35E1">
      <w:pPr>
        <w:pStyle w:val="2"/>
        <w:ind w:left="9923" w:firstLine="0"/>
        <w:jc w:val="center"/>
        <w:rPr>
          <w:sz w:val="22"/>
          <w:szCs w:val="22"/>
        </w:rPr>
      </w:pPr>
      <w:r w:rsidRPr="00976510">
        <w:rPr>
          <w:sz w:val="22"/>
          <w:szCs w:val="22"/>
        </w:rPr>
        <w:lastRenderedPageBreak/>
        <w:t>Приложение</w:t>
      </w:r>
      <w:r w:rsidRPr="00976510">
        <w:rPr>
          <w:sz w:val="22"/>
          <w:szCs w:val="22"/>
        </w:rPr>
        <w:cr/>
        <w:t xml:space="preserve">к заданию на </w:t>
      </w:r>
      <w:r>
        <w:rPr>
          <w:sz w:val="22"/>
          <w:szCs w:val="22"/>
        </w:rPr>
        <w:t>разработку</w:t>
      </w:r>
      <w:r w:rsidRPr="00976510">
        <w:rPr>
          <w:sz w:val="22"/>
          <w:szCs w:val="22"/>
        </w:rPr>
        <w:t xml:space="preserve"> проекта планировки территории муниципального образования </w:t>
      </w:r>
      <w:r>
        <w:rPr>
          <w:sz w:val="22"/>
          <w:szCs w:val="22"/>
        </w:rPr>
        <w:br/>
      </w:r>
      <w:r w:rsidRPr="00976510">
        <w:rPr>
          <w:sz w:val="22"/>
          <w:szCs w:val="22"/>
        </w:rPr>
        <w:t xml:space="preserve">"Город Архангельск" в границах </w:t>
      </w:r>
    </w:p>
    <w:p w:rsidR="007E35E1" w:rsidRPr="00F432FB" w:rsidRDefault="007E35E1" w:rsidP="007E35E1">
      <w:pPr>
        <w:pStyle w:val="2"/>
        <w:ind w:left="9923" w:firstLine="0"/>
        <w:jc w:val="center"/>
        <w:rPr>
          <w:szCs w:val="24"/>
        </w:rPr>
      </w:pPr>
      <w:r w:rsidRPr="00F432FB">
        <w:rPr>
          <w:szCs w:val="24"/>
        </w:rPr>
        <w:t xml:space="preserve">ул. </w:t>
      </w:r>
      <w:proofErr w:type="spellStart"/>
      <w:r w:rsidRPr="00F432FB">
        <w:rPr>
          <w:szCs w:val="24"/>
        </w:rPr>
        <w:t>Цигломенской</w:t>
      </w:r>
      <w:proofErr w:type="spellEnd"/>
      <w:r w:rsidRPr="00F432FB">
        <w:rPr>
          <w:szCs w:val="24"/>
        </w:rPr>
        <w:t xml:space="preserve"> и ул. Стивидорской площадью 0,8575 га </w:t>
      </w:r>
    </w:p>
    <w:p w:rsidR="007E35E1" w:rsidRPr="00265160" w:rsidRDefault="007E35E1" w:rsidP="007E35E1">
      <w:pPr>
        <w:pStyle w:val="2"/>
        <w:ind w:firstLine="0"/>
        <w:jc w:val="center"/>
      </w:pPr>
      <w:r w:rsidRPr="00265160">
        <w:t>СХЕМА</w:t>
      </w:r>
    </w:p>
    <w:p w:rsidR="007E35E1" w:rsidRPr="00265160" w:rsidRDefault="007E35E1" w:rsidP="007E35E1">
      <w:pPr>
        <w:pStyle w:val="2"/>
        <w:ind w:firstLine="0"/>
        <w:jc w:val="center"/>
      </w:pPr>
      <w:r w:rsidRPr="00265160">
        <w:t>границ проектирования</w:t>
      </w:r>
    </w:p>
    <w:p w:rsidR="007E35E1" w:rsidRPr="00D56782" w:rsidRDefault="007E35E1" w:rsidP="007E35E1">
      <w:pPr>
        <w:pStyle w:val="2"/>
        <w:ind w:firstLine="0"/>
        <w:jc w:val="center"/>
        <w:rPr>
          <w:noProof/>
        </w:rPr>
      </w:pPr>
    </w:p>
    <w:p w:rsidR="007E35E1" w:rsidRDefault="00E23805" w:rsidP="007E35E1">
      <w:pPr>
        <w:tabs>
          <w:tab w:val="left" w:pos="8364"/>
        </w:tabs>
        <w:ind w:left="-851" w:firstLine="709"/>
        <w:jc w:val="center"/>
      </w:pPr>
      <w:r>
        <w:rPr>
          <w:noProof/>
        </w:rPr>
        <w:drawing>
          <wp:inline distT="0" distB="0" distL="0" distR="0">
            <wp:extent cx="5257800" cy="3939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3939540"/>
                    </a:xfrm>
                    <a:prstGeom prst="rect">
                      <a:avLst/>
                    </a:prstGeom>
                    <a:noFill/>
                    <a:ln>
                      <a:noFill/>
                    </a:ln>
                  </pic:spPr>
                </pic:pic>
              </a:graphicData>
            </a:graphic>
          </wp:inline>
        </w:drawing>
      </w:r>
    </w:p>
    <w:p w:rsidR="005E01A3" w:rsidRDefault="005E01A3" w:rsidP="00531C7C">
      <w:pPr>
        <w:tabs>
          <w:tab w:val="left" w:pos="8364"/>
        </w:tabs>
        <w:ind w:left="-851" w:firstLine="709"/>
        <w:jc w:val="center"/>
      </w:pPr>
    </w:p>
    <w:p w:rsidR="00B33A68" w:rsidRDefault="005F0979" w:rsidP="006B2E01">
      <w:pPr>
        <w:jc w:val="center"/>
      </w:pPr>
      <w:r w:rsidRPr="00CF13F3">
        <w:t>____________</w:t>
      </w:r>
      <w:r>
        <w:t>____</w:t>
      </w:r>
    </w:p>
    <w:sectPr w:rsidR="00B33A68" w:rsidSect="00E23805">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0E" w:rsidRDefault="0044260E">
      <w:r>
        <w:separator/>
      </w:r>
    </w:p>
  </w:endnote>
  <w:endnote w:type="continuationSeparator" w:id="0">
    <w:p w:rsidR="0044260E" w:rsidRDefault="0044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0E" w:rsidRDefault="0044260E">
      <w:r>
        <w:separator/>
      </w:r>
    </w:p>
  </w:footnote>
  <w:footnote w:type="continuationSeparator" w:id="0">
    <w:p w:rsidR="0044260E" w:rsidRDefault="0044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8A" w:rsidRDefault="00E2778A"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778A" w:rsidRDefault="00E277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8A" w:rsidRPr="0039506C" w:rsidRDefault="00E2778A"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214F8A">
      <w:rPr>
        <w:rStyle w:val="a8"/>
        <w:noProof/>
        <w:sz w:val="24"/>
        <w:szCs w:val="24"/>
      </w:rPr>
      <w:t>9</w:t>
    </w:r>
    <w:r w:rsidRPr="0039506C">
      <w:rPr>
        <w:rStyle w:val="a8"/>
        <w:sz w:val="24"/>
        <w:szCs w:val="24"/>
      </w:rPr>
      <w:fldChar w:fldCharType="end"/>
    </w:r>
  </w:p>
  <w:p w:rsidR="00E2778A" w:rsidRPr="005119EA" w:rsidRDefault="00E2778A" w:rsidP="005119EA">
    <w:pPr>
      <w:pStyle w:val="a6"/>
      <w:jc w:val="center"/>
      <w:rPr>
        <w:sz w:val="24"/>
        <w:szCs w:val="24"/>
      </w:rPr>
    </w:pPr>
  </w:p>
  <w:p w:rsidR="00E2778A" w:rsidRPr="007E5166" w:rsidRDefault="00E2778A" w:rsidP="005119EA">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05" w:rsidRDefault="00E23805">
    <w:pPr>
      <w:pStyle w:val="a6"/>
      <w:jc w:val="center"/>
    </w:pPr>
  </w:p>
  <w:p w:rsidR="00E23805" w:rsidRDefault="00E238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169F4"/>
    <w:rsid w:val="0002406D"/>
    <w:rsid w:val="00026AD4"/>
    <w:rsid w:val="0002720E"/>
    <w:rsid w:val="00034396"/>
    <w:rsid w:val="00035086"/>
    <w:rsid w:val="00036362"/>
    <w:rsid w:val="00051E08"/>
    <w:rsid w:val="000541CE"/>
    <w:rsid w:val="00063070"/>
    <w:rsid w:val="00074E4D"/>
    <w:rsid w:val="000808A1"/>
    <w:rsid w:val="00082453"/>
    <w:rsid w:val="00094AA0"/>
    <w:rsid w:val="000A0C91"/>
    <w:rsid w:val="000D5E4A"/>
    <w:rsid w:val="000D6422"/>
    <w:rsid w:val="000F6AC5"/>
    <w:rsid w:val="00101744"/>
    <w:rsid w:val="00110B56"/>
    <w:rsid w:val="00132897"/>
    <w:rsid w:val="00132A09"/>
    <w:rsid w:val="001363E6"/>
    <w:rsid w:val="00142272"/>
    <w:rsid w:val="001570ED"/>
    <w:rsid w:val="001578A0"/>
    <w:rsid w:val="0018206F"/>
    <w:rsid w:val="00183229"/>
    <w:rsid w:val="00192919"/>
    <w:rsid w:val="00192B7E"/>
    <w:rsid w:val="00195E89"/>
    <w:rsid w:val="001B352B"/>
    <w:rsid w:val="001B4B31"/>
    <w:rsid w:val="001C08EB"/>
    <w:rsid w:val="001C11D9"/>
    <w:rsid w:val="001D08A7"/>
    <w:rsid w:val="001F0209"/>
    <w:rsid w:val="001F232E"/>
    <w:rsid w:val="00214F8A"/>
    <w:rsid w:val="00224BF6"/>
    <w:rsid w:val="00226D16"/>
    <w:rsid w:val="0023210E"/>
    <w:rsid w:val="00243367"/>
    <w:rsid w:val="00250123"/>
    <w:rsid w:val="00253D62"/>
    <w:rsid w:val="002568AC"/>
    <w:rsid w:val="0026014D"/>
    <w:rsid w:val="00270378"/>
    <w:rsid w:val="00274335"/>
    <w:rsid w:val="00283AF0"/>
    <w:rsid w:val="0028623C"/>
    <w:rsid w:val="00294E73"/>
    <w:rsid w:val="0029537D"/>
    <w:rsid w:val="00297852"/>
    <w:rsid w:val="002A6FF2"/>
    <w:rsid w:val="002C1138"/>
    <w:rsid w:val="002D31F9"/>
    <w:rsid w:val="002D3411"/>
    <w:rsid w:val="002D7B04"/>
    <w:rsid w:val="002E4038"/>
    <w:rsid w:val="002F2C8A"/>
    <w:rsid w:val="00303D19"/>
    <w:rsid w:val="003134FD"/>
    <w:rsid w:val="0031400E"/>
    <w:rsid w:val="00324B32"/>
    <w:rsid w:val="00326F8C"/>
    <w:rsid w:val="00327DD1"/>
    <w:rsid w:val="00330537"/>
    <w:rsid w:val="0033625D"/>
    <w:rsid w:val="003458C5"/>
    <w:rsid w:val="00345C05"/>
    <w:rsid w:val="003620AF"/>
    <w:rsid w:val="00374475"/>
    <w:rsid w:val="00380904"/>
    <w:rsid w:val="00391AEA"/>
    <w:rsid w:val="00391B48"/>
    <w:rsid w:val="00394895"/>
    <w:rsid w:val="0039506C"/>
    <w:rsid w:val="003A1D37"/>
    <w:rsid w:val="003A2CAC"/>
    <w:rsid w:val="003A647D"/>
    <w:rsid w:val="003A6592"/>
    <w:rsid w:val="003A7ED1"/>
    <w:rsid w:val="003C241D"/>
    <w:rsid w:val="003C44BE"/>
    <w:rsid w:val="003C5D2C"/>
    <w:rsid w:val="003D24AA"/>
    <w:rsid w:val="003D32B2"/>
    <w:rsid w:val="003E1B10"/>
    <w:rsid w:val="003F4572"/>
    <w:rsid w:val="003F4BCB"/>
    <w:rsid w:val="00406EA8"/>
    <w:rsid w:val="00414394"/>
    <w:rsid w:val="00415319"/>
    <w:rsid w:val="004227B3"/>
    <w:rsid w:val="00432A94"/>
    <w:rsid w:val="004348E2"/>
    <w:rsid w:val="004352CB"/>
    <w:rsid w:val="00435F2A"/>
    <w:rsid w:val="0044260E"/>
    <w:rsid w:val="0045116B"/>
    <w:rsid w:val="0046540F"/>
    <w:rsid w:val="0047018F"/>
    <w:rsid w:val="00475F9E"/>
    <w:rsid w:val="0049568C"/>
    <w:rsid w:val="004B122F"/>
    <w:rsid w:val="004C4F53"/>
    <w:rsid w:val="004C6951"/>
    <w:rsid w:val="004D352F"/>
    <w:rsid w:val="004F0A49"/>
    <w:rsid w:val="004F5DF3"/>
    <w:rsid w:val="005025A5"/>
    <w:rsid w:val="00504595"/>
    <w:rsid w:val="005119EA"/>
    <w:rsid w:val="00525B76"/>
    <w:rsid w:val="00531C7C"/>
    <w:rsid w:val="00546775"/>
    <w:rsid w:val="005479C3"/>
    <w:rsid w:val="00547C33"/>
    <w:rsid w:val="005565D3"/>
    <w:rsid w:val="0056083F"/>
    <w:rsid w:val="005A7A9E"/>
    <w:rsid w:val="005B28FE"/>
    <w:rsid w:val="005B3CF6"/>
    <w:rsid w:val="005B78F3"/>
    <w:rsid w:val="005C63FE"/>
    <w:rsid w:val="005D1DA1"/>
    <w:rsid w:val="005D7060"/>
    <w:rsid w:val="005D75A7"/>
    <w:rsid w:val="005E01A3"/>
    <w:rsid w:val="005E6985"/>
    <w:rsid w:val="005F0979"/>
    <w:rsid w:val="00607C10"/>
    <w:rsid w:val="00610FE1"/>
    <w:rsid w:val="00615DCB"/>
    <w:rsid w:val="0065173B"/>
    <w:rsid w:val="00662BC9"/>
    <w:rsid w:val="00663F31"/>
    <w:rsid w:val="00670D9D"/>
    <w:rsid w:val="006728B7"/>
    <w:rsid w:val="006751C9"/>
    <w:rsid w:val="00683518"/>
    <w:rsid w:val="00683A05"/>
    <w:rsid w:val="006A2D26"/>
    <w:rsid w:val="006B04AE"/>
    <w:rsid w:val="006B2E01"/>
    <w:rsid w:val="006B5DB0"/>
    <w:rsid w:val="006B6745"/>
    <w:rsid w:val="006B6C67"/>
    <w:rsid w:val="006C773C"/>
    <w:rsid w:val="006D0297"/>
    <w:rsid w:val="006E3A11"/>
    <w:rsid w:val="006E4383"/>
    <w:rsid w:val="006E6100"/>
    <w:rsid w:val="006F3BE2"/>
    <w:rsid w:val="006F50D9"/>
    <w:rsid w:val="00701CDF"/>
    <w:rsid w:val="00704065"/>
    <w:rsid w:val="007148AF"/>
    <w:rsid w:val="00717BA7"/>
    <w:rsid w:val="00722DF7"/>
    <w:rsid w:val="00724E93"/>
    <w:rsid w:val="00750435"/>
    <w:rsid w:val="00752B09"/>
    <w:rsid w:val="00756C3B"/>
    <w:rsid w:val="00760B8F"/>
    <w:rsid w:val="007642AB"/>
    <w:rsid w:val="00790886"/>
    <w:rsid w:val="00794AEC"/>
    <w:rsid w:val="007A3DC7"/>
    <w:rsid w:val="007A7505"/>
    <w:rsid w:val="007A7C53"/>
    <w:rsid w:val="007B041B"/>
    <w:rsid w:val="007B1B83"/>
    <w:rsid w:val="007C1DE5"/>
    <w:rsid w:val="007C2286"/>
    <w:rsid w:val="007C709B"/>
    <w:rsid w:val="007E35E1"/>
    <w:rsid w:val="007E5166"/>
    <w:rsid w:val="007E61C3"/>
    <w:rsid w:val="007F52AE"/>
    <w:rsid w:val="00800FAB"/>
    <w:rsid w:val="00802081"/>
    <w:rsid w:val="00812605"/>
    <w:rsid w:val="008136BB"/>
    <w:rsid w:val="00836E84"/>
    <w:rsid w:val="00845AD3"/>
    <w:rsid w:val="00845C00"/>
    <w:rsid w:val="00861A51"/>
    <w:rsid w:val="00862E37"/>
    <w:rsid w:val="00877880"/>
    <w:rsid w:val="0088241B"/>
    <w:rsid w:val="00887534"/>
    <w:rsid w:val="008B5BCB"/>
    <w:rsid w:val="008C008C"/>
    <w:rsid w:val="008C1CEE"/>
    <w:rsid w:val="008C476F"/>
    <w:rsid w:val="008D3E5A"/>
    <w:rsid w:val="008E298C"/>
    <w:rsid w:val="008F0A8D"/>
    <w:rsid w:val="00902A51"/>
    <w:rsid w:val="00912B65"/>
    <w:rsid w:val="009206BB"/>
    <w:rsid w:val="00942EC8"/>
    <w:rsid w:val="00960359"/>
    <w:rsid w:val="0096248E"/>
    <w:rsid w:val="00967499"/>
    <w:rsid w:val="00972B47"/>
    <w:rsid w:val="00981A68"/>
    <w:rsid w:val="00986306"/>
    <w:rsid w:val="00996F17"/>
    <w:rsid w:val="009A2050"/>
    <w:rsid w:val="009A22EC"/>
    <w:rsid w:val="009A526A"/>
    <w:rsid w:val="009A6A85"/>
    <w:rsid w:val="009A7AB3"/>
    <w:rsid w:val="009B0D9D"/>
    <w:rsid w:val="009B19CF"/>
    <w:rsid w:val="009B5A58"/>
    <w:rsid w:val="009D3A02"/>
    <w:rsid w:val="009E13A5"/>
    <w:rsid w:val="009E4A54"/>
    <w:rsid w:val="00A00854"/>
    <w:rsid w:val="00A02325"/>
    <w:rsid w:val="00A144BA"/>
    <w:rsid w:val="00A305D6"/>
    <w:rsid w:val="00A32CE2"/>
    <w:rsid w:val="00A34377"/>
    <w:rsid w:val="00A34480"/>
    <w:rsid w:val="00A36785"/>
    <w:rsid w:val="00A47394"/>
    <w:rsid w:val="00A52874"/>
    <w:rsid w:val="00A55D4D"/>
    <w:rsid w:val="00A634CF"/>
    <w:rsid w:val="00A813EB"/>
    <w:rsid w:val="00A913E0"/>
    <w:rsid w:val="00AA13F1"/>
    <w:rsid w:val="00AA2BF7"/>
    <w:rsid w:val="00AC6968"/>
    <w:rsid w:val="00AD0797"/>
    <w:rsid w:val="00AE7612"/>
    <w:rsid w:val="00AF4C37"/>
    <w:rsid w:val="00AF7DF2"/>
    <w:rsid w:val="00B0121D"/>
    <w:rsid w:val="00B0368C"/>
    <w:rsid w:val="00B1361C"/>
    <w:rsid w:val="00B21435"/>
    <w:rsid w:val="00B33A68"/>
    <w:rsid w:val="00B409E0"/>
    <w:rsid w:val="00B44E85"/>
    <w:rsid w:val="00B56E14"/>
    <w:rsid w:val="00B63D90"/>
    <w:rsid w:val="00B87F24"/>
    <w:rsid w:val="00B96D72"/>
    <w:rsid w:val="00BA6C49"/>
    <w:rsid w:val="00BB7EC9"/>
    <w:rsid w:val="00BC487F"/>
    <w:rsid w:val="00BC62F8"/>
    <w:rsid w:val="00BC6B54"/>
    <w:rsid w:val="00BD5F7D"/>
    <w:rsid w:val="00BE1546"/>
    <w:rsid w:val="00BF02E3"/>
    <w:rsid w:val="00BF1218"/>
    <w:rsid w:val="00BF5139"/>
    <w:rsid w:val="00C00EB2"/>
    <w:rsid w:val="00C11566"/>
    <w:rsid w:val="00C120B6"/>
    <w:rsid w:val="00C12DEE"/>
    <w:rsid w:val="00C15CA1"/>
    <w:rsid w:val="00C2019E"/>
    <w:rsid w:val="00C20FAE"/>
    <w:rsid w:val="00C21603"/>
    <w:rsid w:val="00C53FB0"/>
    <w:rsid w:val="00C6767E"/>
    <w:rsid w:val="00C713D4"/>
    <w:rsid w:val="00C755F5"/>
    <w:rsid w:val="00C93845"/>
    <w:rsid w:val="00CA36F9"/>
    <w:rsid w:val="00CB1057"/>
    <w:rsid w:val="00CC229A"/>
    <w:rsid w:val="00CC26C8"/>
    <w:rsid w:val="00CC353C"/>
    <w:rsid w:val="00CD3084"/>
    <w:rsid w:val="00CE0F61"/>
    <w:rsid w:val="00CF3328"/>
    <w:rsid w:val="00CF67FD"/>
    <w:rsid w:val="00CF7930"/>
    <w:rsid w:val="00D17BE7"/>
    <w:rsid w:val="00D225D1"/>
    <w:rsid w:val="00D315E6"/>
    <w:rsid w:val="00D32168"/>
    <w:rsid w:val="00D35076"/>
    <w:rsid w:val="00D37A85"/>
    <w:rsid w:val="00D40DED"/>
    <w:rsid w:val="00D5569C"/>
    <w:rsid w:val="00D632CD"/>
    <w:rsid w:val="00D65627"/>
    <w:rsid w:val="00D65775"/>
    <w:rsid w:val="00D931ED"/>
    <w:rsid w:val="00DA22F4"/>
    <w:rsid w:val="00DB1CBB"/>
    <w:rsid w:val="00DB1FF0"/>
    <w:rsid w:val="00DB76B8"/>
    <w:rsid w:val="00DC0D65"/>
    <w:rsid w:val="00DD67EB"/>
    <w:rsid w:val="00DE01F8"/>
    <w:rsid w:val="00DE339E"/>
    <w:rsid w:val="00DE4D2A"/>
    <w:rsid w:val="00E04538"/>
    <w:rsid w:val="00E10EE7"/>
    <w:rsid w:val="00E1191E"/>
    <w:rsid w:val="00E121D7"/>
    <w:rsid w:val="00E20B02"/>
    <w:rsid w:val="00E22D1B"/>
    <w:rsid w:val="00E22EF8"/>
    <w:rsid w:val="00E23805"/>
    <w:rsid w:val="00E2778A"/>
    <w:rsid w:val="00E4207E"/>
    <w:rsid w:val="00E44809"/>
    <w:rsid w:val="00E5666D"/>
    <w:rsid w:val="00E6091D"/>
    <w:rsid w:val="00E70A1F"/>
    <w:rsid w:val="00E77359"/>
    <w:rsid w:val="00E800CE"/>
    <w:rsid w:val="00E94AAD"/>
    <w:rsid w:val="00EA3C4E"/>
    <w:rsid w:val="00EA3CAC"/>
    <w:rsid w:val="00EB172E"/>
    <w:rsid w:val="00EB36E1"/>
    <w:rsid w:val="00EB7904"/>
    <w:rsid w:val="00EC1E3E"/>
    <w:rsid w:val="00EC54F3"/>
    <w:rsid w:val="00EC7B5F"/>
    <w:rsid w:val="00ED13D2"/>
    <w:rsid w:val="00ED3E07"/>
    <w:rsid w:val="00ED45B3"/>
    <w:rsid w:val="00ED5EFF"/>
    <w:rsid w:val="00EE28EE"/>
    <w:rsid w:val="00F00C48"/>
    <w:rsid w:val="00F078EA"/>
    <w:rsid w:val="00F12637"/>
    <w:rsid w:val="00F15CC8"/>
    <w:rsid w:val="00F235B3"/>
    <w:rsid w:val="00F23A15"/>
    <w:rsid w:val="00F27A5A"/>
    <w:rsid w:val="00F27CA1"/>
    <w:rsid w:val="00F3023E"/>
    <w:rsid w:val="00F304F2"/>
    <w:rsid w:val="00F34544"/>
    <w:rsid w:val="00F34705"/>
    <w:rsid w:val="00F3753A"/>
    <w:rsid w:val="00F466AC"/>
    <w:rsid w:val="00F6594F"/>
    <w:rsid w:val="00F7254C"/>
    <w:rsid w:val="00F74046"/>
    <w:rsid w:val="00F84A5C"/>
    <w:rsid w:val="00F87C8E"/>
    <w:rsid w:val="00F9184F"/>
    <w:rsid w:val="00F93CEB"/>
    <w:rsid w:val="00FA3985"/>
    <w:rsid w:val="00FA62CA"/>
    <w:rsid w:val="00FB40C8"/>
    <w:rsid w:val="00FC0D51"/>
    <w:rsid w:val="00FC1598"/>
    <w:rsid w:val="00FC4694"/>
    <w:rsid w:val="00FC56A6"/>
    <w:rsid w:val="00FE17F9"/>
    <w:rsid w:val="00FE5EFA"/>
    <w:rsid w:val="00FE7B26"/>
    <w:rsid w:val="00FE7FF8"/>
    <w:rsid w:val="00FF00E3"/>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image" Target="media/image1.png"/><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B811-89E9-41FD-B672-1FC819C8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21985</Characters>
  <Application>Microsoft Office Word</Application>
  <DocSecurity>0</DocSecurity>
  <Lines>183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24429</CharactersWithSpaces>
  <SharedDoc>false</SharedDoc>
  <HLinks>
    <vt:vector size="66" baseType="variant">
      <vt:variant>
        <vt:i4>2293810</vt:i4>
      </vt:variant>
      <vt:variant>
        <vt:i4>30</vt:i4>
      </vt:variant>
      <vt:variant>
        <vt:i4>0</vt:i4>
      </vt:variant>
      <vt:variant>
        <vt:i4>5</vt:i4>
      </vt:variant>
      <vt:variant>
        <vt:lpwstr>consultantplus://offline/ref=8691F0E4513D6E3EFDFD3941F7F3B8A8BAB263C553C238B059F3B2FD34791A36D2B762481AE442AFCE8E64ADA034DEB387D8E0D2748A33D1B570L</vt:lpwstr>
      </vt:variant>
      <vt:variant>
        <vt:lpwstr/>
      </vt:variant>
      <vt:variant>
        <vt:i4>4391003</vt:i4>
      </vt:variant>
      <vt:variant>
        <vt:i4>27</vt:i4>
      </vt:variant>
      <vt:variant>
        <vt:i4>0</vt:i4>
      </vt:variant>
      <vt:variant>
        <vt:i4>5</vt:i4>
      </vt:variant>
      <vt:variant>
        <vt:lpwstr>consultantplus://offline/ref=B04F99F505ECA1117449683FDC6CE46D29043C93B1E861394957A8AC057BF03238B29AF1BCB7A308EBFF5CA63812B025702FFA536B025FJ</vt:lpwstr>
      </vt:variant>
      <vt:variant>
        <vt:lpwstr/>
      </vt:variant>
      <vt:variant>
        <vt:i4>4391007</vt:i4>
      </vt:variant>
      <vt:variant>
        <vt:i4>24</vt:i4>
      </vt:variant>
      <vt:variant>
        <vt:i4>0</vt:i4>
      </vt:variant>
      <vt:variant>
        <vt:i4>5</vt:i4>
      </vt:variant>
      <vt:variant>
        <vt:lpwstr>consultantplus://offline/ref=B04F99F505ECA1117449683FDC6CE46D29043C93B1E861394957A8AC057BF03238B29AF2BEB6A308EBFF5CA63812B025702FFA536B025FJ</vt:lpwstr>
      </vt:variant>
      <vt:variant>
        <vt:lpwstr/>
      </vt:variant>
      <vt:variant>
        <vt:i4>7405675</vt:i4>
      </vt:variant>
      <vt:variant>
        <vt:i4>21</vt:i4>
      </vt:variant>
      <vt:variant>
        <vt:i4>0</vt:i4>
      </vt:variant>
      <vt:variant>
        <vt:i4>5</vt:i4>
      </vt:variant>
      <vt:variant>
        <vt:lpwstr>consultantplus://offline/ref=B04F99F505ECA1117449683FDC6CE46D29043C93B1E861394957A8AC057BF03238B29AF2B9B3AD5EB2B05DFA7D4FA3247E2FF855772DF3D6025CJ</vt:lpwstr>
      </vt:variant>
      <vt:variant>
        <vt:lpwstr/>
      </vt:variant>
      <vt:variant>
        <vt:i4>7405626</vt:i4>
      </vt:variant>
      <vt:variant>
        <vt:i4>18</vt:i4>
      </vt:variant>
      <vt:variant>
        <vt:i4>0</vt:i4>
      </vt:variant>
      <vt:variant>
        <vt:i4>5</vt:i4>
      </vt:variant>
      <vt:variant>
        <vt:lpwstr>consultantplus://offline/ref=B04F99F505ECA1117449683FDC6CE46D29043C93B1E861394957A8AC057BF03238B29AF2B9B3AD5EBCB05DFA7D4FA3247E2FF855772DF3D6025CJ</vt:lpwstr>
      </vt:variant>
      <vt:variant>
        <vt:lpwstr/>
      </vt:variant>
      <vt:variant>
        <vt:i4>7405664</vt:i4>
      </vt:variant>
      <vt:variant>
        <vt:i4>15</vt:i4>
      </vt:variant>
      <vt:variant>
        <vt:i4>0</vt:i4>
      </vt:variant>
      <vt:variant>
        <vt:i4>5</vt:i4>
      </vt:variant>
      <vt:variant>
        <vt:lpwstr>consultantplus://offline/ref=B04F99F505ECA1117449683FDC6CE46D29043C93B1E861394957A8AC057BF03238B29AF2B9B3AD5DB8B05DFA7D4FA3247E2FF855772DF3D6025CJ</vt:lpwstr>
      </vt:variant>
      <vt:variant>
        <vt:lpwstr/>
      </vt:variant>
      <vt:variant>
        <vt:i4>7405622</vt:i4>
      </vt:variant>
      <vt:variant>
        <vt:i4>12</vt:i4>
      </vt:variant>
      <vt:variant>
        <vt:i4>0</vt:i4>
      </vt:variant>
      <vt:variant>
        <vt:i4>5</vt:i4>
      </vt:variant>
      <vt:variant>
        <vt:lpwstr>consultantplus://offline/ref=B04F99F505ECA1117449683FDC6CE46D29043C93B1E861394957A8AC057BF03238B29AF2B9B3AC55B8B05DFA7D4FA3247E2FF855772DF3D6025CJ</vt:lpwstr>
      </vt:variant>
      <vt:variant>
        <vt:lpwstr/>
      </vt:variant>
      <vt:variant>
        <vt:i4>7405626</vt:i4>
      </vt:variant>
      <vt:variant>
        <vt:i4>9</vt:i4>
      </vt:variant>
      <vt:variant>
        <vt:i4>0</vt:i4>
      </vt:variant>
      <vt:variant>
        <vt:i4>5</vt:i4>
      </vt:variant>
      <vt:variant>
        <vt:lpwstr>consultantplus://offline/ref=B04F99F505ECA1117449683FDC6CE46D29053A92B3EB61394957A8AC057BF03238B29AF2B9B3A85DBDB05DFA7D4FA3247E2FF855772DF3D6025CJ</vt:lpwstr>
      </vt:variant>
      <vt:variant>
        <vt:lpwstr/>
      </vt:variant>
      <vt:variant>
        <vt:i4>3342390</vt:i4>
      </vt:variant>
      <vt:variant>
        <vt:i4>6</vt:i4>
      </vt:variant>
      <vt:variant>
        <vt:i4>0</vt:i4>
      </vt:variant>
      <vt:variant>
        <vt:i4>5</vt:i4>
      </vt:variant>
      <vt:variant>
        <vt:lpwstr>consultantplus://offline/ref=25569C41696B7E2AB3AE1BACA72823A7D7EB8377EA0EB47FABB0EB7FA5BC51B0A467A182EA78EB140BD0090C531F4731EBC270691E985760SEN1N</vt:lpwstr>
      </vt:variant>
      <vt:variant>
        <vt:lpwstr/>
      </vt:variant>
      <vt:variant>
        <vt:i4>3342445</vt:i4>
      </vt:variant>
      <vt:variant>
        <vt:i4>3</vt:i4>
      </vt:variant>
      <vt:variant>
        <vt:i4>0</vt:i4>
      </vt:variant>
      <vt:variant>
        <vt:i4>5</vt:i4>
      </vt:variant>
      <vt:variant>
        <vt:lpwstr>consultantplus://offline/ref=25569C41696B7E2AB3AE1BACA72823A7D7EB8377EA0EB47FABB0EB7FA5BC51B0A467A182EA78EB1508D0090C531F4731EBC270691E985760SEN1N</vt:lpwstr>
      </vt:variant>
      <vt:variant>
        <vt:lpwstr/>
      </vt:variant>
      <vt:variant>
        <vt:i4>7274601</vt:i4>
      </vt:variant>
      <vt:variant>
        <vt:i4>0</vt:i4>
      </vt:variant>
      <vt:variant>
        <vt:i4>0</vt:i4>
      </vt:variant>
      <vt:variant>
        <vt:i4>5</vt:i4>
      </vt:variant>
      <vt:variant>
        <vt:lpwstr>consultantplus://offline/ref=25569C41696B7E2AB3AE1BACA72823A7D6EA8572E90BB47FABB0EB7FA5BC51B0A467A182EE7DEB1E5A8A19081A4B492EE8DA6E6D009BS5NEN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2021-01-12T11:56:00Z</cp:lastPrinted>
  <dcterms:created xsi:type="dcterms:W3CDTF">2021-01-12T11:56:00Z</dcterms:created>
  <dcterms:modified xsi:type="dcterms:W3CDTF">2021-01-12T11:56:00Z</dcterms:modified>
</cp:coreProperties>
</file>