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FF0D217" w14:textId="51E0B8F9" w:rsidR="000A6F57" w:rsidRDefault="000A6F57" w:rsidP="000A6F57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543FA328" w14:textId="77777777" w:rsidR="00866351" w:rsidRPr="0022154B" w:rsidRDefault="00866351" w:rsidP="00866351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28630542" w14:textId="77777777" w:rsidR="00866351" w:rsidRPr="00990C65" w:rsidRDefault="00866351" w:rsidP="00866351">
      <w:pPr>
        <w:tabs>
          <w:tab w:val="left" w:pos="2520"/>
        </w:tabs>
        <w:jc w:val="center"/>
        <w:rPr>
          <w:b/>
          <w:bCs/>
          <w:szCs w:val="28"/>
        </w:rPr>
      </w:pPr>
      <w:r w:rsidRPr="00990C65">
        <w:rPr>
          <w:b/>
          <w:bCs/>
          <w:szCs w:val="28"/>
        </w:rPr>
        <w:t xml:space="preserve">муниципального образования </w:t>
      </w:r>
      <w:r w:rsidRPr="00990C65">
        <w:rPr>
          <w:b/>
        </w:rPr>
        <w:t xml:space="preserve"> "</w:t>
      </w:r>
      <w:r w:rsidRPr="00990C65">
        <w:rPr>
          <w:b/>
          <w:bCs/>
          <w:szCs w:val="28"/>
        </w:rPr>
        <w:t>Город Архангельск</w:t>
      </w:r>
      <w:r w:rsidRPr="00990C65">
        <w:rPr>
          <w:b/>
        </w:rPr>
        <w:t>"</w:t>
      </w:r>
    </w:p>
    <w:p w14:paraId="79CD72A4" w14:textId="77777777" w:rsidR="00866351" w:rsidRPr="00095818" w:rsidRDefault="00866351" w:rsidP="00866351">
      <w:pPr>
        <w:tabs>
          <w:tab w:val="left" w:pos="2520"/>
        </w:tabs>
        <w:jc w:val="center"/>
        <w:rPr>
          <w:b/>
          <w:bCs/>
          <w:szCs w:val="28"/>
        </w:rPr>
      </w:pPr>
      <w:r w:rsidRPr="00095818">
        <w:rPr>
          <w:b/>
          <w:szCs w:val="28"/>
        </w:rPr>
        <w:t>"</w:t>
      </w:r>
      <w:r w:rsidRPr="00095818">
        <w:rPr>
          <w:b/>
          <w:bCs/>
          <w:szCs w:val="28"/>
        </w:rPr>
        <w:t>Шахматно-шашечная спортивная школа № 5 имени Я.Г. Карбасникова</w:t>
      </w:r>
      <w:r w:rsidRPr="00095818">
        <w:rPr>
          <w:b/>
          <w:szCs w:val="28"/>
        </w:rPr>
        <w:t>"</w:t>
      </w:r>
    </w:p>
    <w:p w14:paraId="59B3EA39" w14:textId="77777777" w:rsidR="00866351" w:rsidRPr="004B66AC" w:rsidRDefault="00866351" w:rsidP="00866351">
      <w:pPr>
        <w:pStyle w:val="a7"/>
        <w:spacing w:after="0"/>
        <w:jc w:val="center"/>
        <w:rPr>
          <w:sz w:val="40"/>
          <w:szCs w:val="40"/>
        </w:rPr>
      </w:pPr>
    </w:p>
    <w:p w14:paraId="662D753B" w14:textId="095095C1" w:rsidR="00866351" w:rsidRPr="00C9417B" w:rsidRDefault="00866351" w:rsidP="00866351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>1. На титульном листе слова "Устав муниципального бюджетного учреждения муниципального образования "Город Архангельск" "</w:t>
      </w:r>
      <w:r>
        <w:rPr>
          <w:bCs/>
          <w:szCs w:val="28"/>
        </w:rPr>
        <w:t>Шахматно</w:t>
      </w:r>
      <w:r>
        <w:rPr>
          <w:b/>
          <w:bCs/>
          <w:szCs w:val="28"/>
        </w:rPr>
        <w:t>-</w:t>
      </w:r>
      <w:r w:rsidRPr="00126375">
        <w:rPr>
          <w:bCs/>
          <w:szCs w:val="28"/>
        </w:rPr>
        <w:t>шашечная спортивная школа № 5 имени Я.Г. Карбасникова</w:t>
      </w:r>
      <w:r w:rsidRPr="00C9417B">
        <w:rPr>
          <w:szCs w:val="28"/>
        </w:rPr>
        <w:t>" заменить словами "Устав муниципального бюджетного учреждения городского округа "Город Архангельск" "</w:t>
      </w:r>
      <w:r>
        <w:rPr>
          <w:bCs/>
          <w:szCs w:val="28"/>
        </w:rPr>
        <w:t>Шахматно</w:t>
      </w:r>
      <w:r>
        <w:rPr>
          <w:b/>
          <w:bCs/>
          <w:szCs w:val="28"/>
        </w:rPr>
        <w:t>-</w:t>
      </w:r>
      <w:r w:rsidRPr="00126375">
        <w:rPr>
          <w:bCs/>
          <w:szCs w:val="28"/>
        </w:rPr>
        <w:t xml:space="preserve">шашечная спортивная школа № 5 имени </w:t>
      </w:r>
      <w:r>
        <w:rPr>
          <w:bCs/>
          <w:szCs w:val="28"/>
        </w:rPr>
        <w:br/>
      </w:r>
      <w:r w:rsidRPr="00126375">
        <w:rPr>
          <w:bCs/>
          <w:szCs w:val="28"/>
        </w:rPr>
        <w:t>Я.Г. Карбасникова</w:t>
      </w:r>
      <w:r>
        <w:rPr>
          <w:szCs w:val="28"/>
        </w:rPr>
        <w:t>"</w:t>
      </w:r>
      <w:r w:rsidRPr="00C9417B">
        <w:rPr>
          <w:szCs w:val="28"/>
        </w:rPr>
        <w:t>.</w:t>
      </w:r>
    </w:p>
    <w:p w14:paraId="78F7412E" w14:textId="77777777" w:rsidR="00866351" w:rsidRPr="00C9417B" w:rsidRDefault="00866351" w:rsidP="00866351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408C7F5E" w14:textId="4BE81C6B" w:rsidR="00866351" w:rsidRPr="00866351" w:rsidRDefault="00866351" w:rsidP="00866351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866351">
        <w:rPr>
          <w:sz w:val="28"/>
          <w:szCs w:val="28"/>
        </w:rPr>
        <w:t xml:space="preserve">"1.1. Наименование: муниципальное бюджетное учреждение городского округа </w:t>
      </w:r>
      <w:r w:rsidRPr="00866351">
        <w:rPr>
          <w:b/>
          <w:bCs/>
          <w:sz w:val="28"/>
          <w:szCs w:val="28"/>
        </w:rPr>
        <w:t xml:space="preserve"> </w:t>
      </w:r>
      <w:r w:rsidR="003E02AC">
        <w:rPr>
          <w:sz w:val="28"/>
          <w:szCs w:val="28"/>
        </w:rPr>
        <w:t xml:space="preserve">"Город Архангельск" </w:t>
      </w:r>
      <w:r w:rsidRPr="00866351">
        <w:rPr>
          <w:sz w:val="28"/>
          <w:szCs w:val="28"/>
        </w:rPr>
        <w:t>"</w:t>
      </w:r>
      <w:r w:rsidRPr="00866351">
        <w:rPr>
          <w:bCs/>
          <w:sz w:val="28"/>
          <w:szCs w:val="28"/>
        </w:rPr>
        <w:t>Шахматно</w:t>
      </w:r>
      <w:r w:rsidRPr="00866351">
        <w:rPr>
          <w:b/>
          <w:bCs/>
          <w:sz w:val="28"/>
          <w:szCs w:val="28"/>
        </w:rPr>
        <w:t>-</w:t>
      </w:r>
      <w:r w:rsidRPr="00866351">
        <w:rPr>
          <w:bCs/>
          <w:sz w:val="28"/>
          <w:szCs w:val="28"/>
        </w:rPr>
        <w:t>шашечная спортивная школа № 5 имени Я.Г. Карбасникова</w:t>
      </w:r>
      <w:r w:rsidRPr="00866351">
        <w:rPr>
          <w:sz w:val="28"/>
          <w:szCs w:val="28"/>
        </w:rPr>
        <w:t>" (далее – Учреждение).".</w:t>
      </w:r>
    </w:p>
    <w:p w14:paraId="08BF1510" w14:textId="50292A04" w:rsidR="00BB7CDD" w:rsidRPr="00BB7CDD" w:rsidRDefault="00866351" w:rsidP="00866351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 w:rsidR="000A6F57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>, пунктах 2.1, 2.2, 2.4, 2.8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6239" w14:textId="77777777" w:rsidR="00E02275" w:rsidRDefault="00E02275" w:rsidP="00203AE9">
      <w:r>
        <w:separator/>
      </w:r>
    </w:p>
  </w:endnote>
  <w:endnote w:type="continuationSeparator" w:id="0">
    <w:p w14:paraId="0A6C400F" w14:textId="77777777" w:rsidR="00E02275" w:rsidRDefault="00E02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8A5A" w14:textId="77777777" w:rsidR="00E02275" w:rsidRDefault="00E02275" w:rsidP="00203AE9">
      <w:r>
        <w:separator/>
      </w:r>
    </w:p>
  </w:footnote>
  <w:footnote w:type="continuationSeparator" w:id="0">
    <w:p w14:paraId="0DE6EC29" w14:textId="77777777" w:rsidR="00E02275" w:rsidRDefault="00E02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0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A6F57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2AC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C28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1EA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88F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1B70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0C65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227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3206-3177-45EA-8627-A4177B0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10</cp:revision>
  <cp:lastPrinted>2021-06-09T05:23:00Z</cp:lastPrinted>
  <dcterms:created xsi:type="dcterms:W3CDTF">2021-06-04T10:47:00Z</dcterms:created>
  <dcterms:modified xsi:type="dcterms:W3CDTF">2021-06-09T10:10:00Z</dcterms:modified>
</cp:coreProperties>
</file>