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4415E">
        <w:trPr>
          <w:trHeight w:val="351"/>
          <w:jc w:val="right"/>
        </w:trPr>
        <w:tc>
          <w:tcPr>
            <w:tcW w:w="4076" w:type="dxa"/>
          </w:tcPr>
          <w:p w:rsidR="00B34946" w:rsidRPr="009D53C9" w:rsidRDefault="00B34946" w:rsidP="00C859B2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  <w:szCs w:val="24"/>
              </w:rPr>
            </w:pPr>
            <w:bookmarkStart w:id="0" w:name="_GoBack"/>
            <w:bookmarkEnd w:id="0"/>
            <w:r w:rsidRPr="009D53C9">
              <w:rPr>
                <w:rFonts w:ascii="Times New Roman" w:hAnsi="Times New Roman" w:cs="Times New Roman"/>
                <w:szCs w:val="24"/>
              </w:rPr>
              <w:br w:type="page"/>
            </w:r>
            <w:r w:rsidRPr="009D53C9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УТВЕРЖДЕНО</w:t>
            </w:r>
          </w:p>
        </w:tc>
      </w:tr>
      <w:tr w:rsidR="00B34946" w:rsidRPr="001B5970" w:rsidTr="00E4415E">
        <w:trPr>
          <w:trHeight w:val="1235"/>
          <w:jc w:val="right"/>
        </w:trPr>
        <w:tc>
          <w:tcPr>
            <w:tcW w:w="4076" w:type="dxa"/>
          </w:tcPr>
          <w:p w:rsidR="00B34946" w:rsidRPr="009D53C9" w:rsidRDefault="00B34946" w:rsidP="00C859B2">
            <w:pPr>
              <w:jc w:val="center"/>
              <w:rPr>
                <w:color w:val="000000"/>
                <w:szCs w:val="24"/>
              </w:rPr>
            </w:pPr>
            <w:r w:rsidRPr="009D53C9">
              <w:rPr>
                <w:color w:val="000000"/>
                <w:szCs w:val="24"/>
              </w:rPr>
              <w:t>распоряжением Главы</w:t>
            </w:r>
          </w:p>
          <w:p w:rsidR="00B34946" w:rsidRPr="009D53C9" w:rsidRDefault="00470D83" w:rsidP="00C859B2">
            <w:pPr>
              <w:jc w:val="center"/>
              <w:rPr>
                <w:color w:val="000000"/>
                <w:szCs w:val="24"/>
              </w:rPr>
            </w:pPr>
            <w:r w:rsidRPr="009D53C9">
              <w:rPr>
                <w:color w:val="000000"/>
                <w:szCs w:val="24"/>
              </w:rPr>
              <w:t>городского округа</w:t>
            </w:r>
          </w:p>
          <w:p w:rsidR="00B34946" w:rsidRPr="009D53C9" w:rsidRDefault="00B34946" w:rsidP="00C859B2">
            <w:pPr>
              <w:jc w:val="center"/>
              <w:rPr>
                <w:color w:val="000000"/>
                <w:szCs w:val="24"/>
              </w:rPr>
            </w:pPr>
            <w:r w:rsidRPr="009D53C9">
              <w:rPr>
                <w:color w:val="000000"/>
                <w:szCs w:val="24"/>
              </w:rPr>
              <w:t>"Город Архангельск"</w:t>
            </w:r>
          </w:p>
          <w:p w:rsidR="00B34946" w:rsidRPr="009D53C9" w:rsidRDefault="00B34946" w:rsidP="00D66873">
            <w:pPr>
              <w:jc w:val="center"/>
              <w:rPr>
                <w:b/>
                <w:color w:val="000000"/>
                <w:szCs w:val="24"/>
              </w:rPr>
            </w:pPr>
            <w:r w:rsidRPr="009D53C9">
              <w:rPr>
                <w:color w:val="000000"/>
                <w:szCs w:val="24"/>
              </w:rPr>
              <w:t xml:space="preserve">от </w:t>
            </w:r>
            <w:r w:rsidR="00D66873">
              <w:rPr>
                <w:color w:val="000000"/>
                <w:szCs w:val="24"/>
              </w:rPr>
              <w:t>18</w:t>
            </w:r>
            <w:r w:rsidR="009D53C9">
              <w:rPr>
                <w:color w:val="000000"/>
                <w:szCs w:val="24"/>
              </w:rPr>
              <w:t xml:space="preserve"> апреля </w:t>
            </w:r>
            <w:r w:rsidRPr="009D53C9">
              <w:rPr>
                <w:color w:val="000000"/>
                <w:szCs w:val="24"/>
              </w:rPr>
              <w:t>202</w:t>
            </w:r>
            <w:r w:rsidR="00C859B2" w:rsidRPr="009D53C9">
              <w:rPr>
                <w:color w:val="000000"/>
                <w:szCs w:val="24"/>
              </w:rPr>
              <w:t>3</w:t>
            </w:r>
            <w:r w:rsidR="009D53C9">
              <w:rPr>
                <w:color w:val="000000"/>
                <w:szCs w:val="24"/>
              </w:rPr>
              <w:t xml:space="preserve"> г.</w:t>
            </w:r>
            <w:r w:rsidRPr="009D53C9">
              <w:rPr>
                <w:color w:val="000000"/>
                <w:szCs w:val="24"/>
              </w:rPr>
              <w:t xml:space="preserve"> № </w:t>
            </w:r>
            <w:r w:rsidR="00D66873">
              <w:rPr>
                <w:color w:val="000000"/>
                <w:szCs w:val="24"/>
              </w:rPr>
              <w:t>2066</w:t>
            </w:r>
            <w:r w:rsidRPr="009D53C9">
              <w:rPr>
                <w:color w:val="000000"/>
                <w:szCs w:val="24"/>
              </w:rPr>
              <w:t>р</w:t>
            </w:r>
          </w:p>
        </w:tc>
      </w:tr>
    </w:tbl>
    <w:p w:rsidR="009809D9" w:rsidRDefault="009809D9" w:rsidP="009809D9">
      <w:pPr>
        <w:widowControl w:val="0"/>
        <w:jc w:val="center"/>
        <w:rPr>
          <w:b/>
          <w:szCs w:val="28"/>
        </w:rPr>
      </w:pPr>
    </w:p>
    <w:p w:rsidR="00C93D80" w:rsidRPr="00D66873" w:rsidRDefault="00C93D80" w:rsidP="00C93D80">
      <w:pPr>
        <w:widowControl w:val="0"/>
        <w:jc w:val="center"/>
        <w:rPr>
          <w:b/>
          <w:szCs w:val="28"/>
        </w:rPr>
      </w:pPr>
      <w:r w:rsidRPr="00D66873">
        <w:rPr>
          <w:b/>
          <w:szCs w:val="28"/>
        </w:rPr>
        <w:t>ЗАДАНИЕ</w:t>
      </w:r>
    </w:p>
    <w:p w:rsidR="00C93D80" w:rsidRPr="00C60EB9" w:rsidRDefault="00C93D80" w:rsidP="00C9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6873">
        <w:rPr>
          <w:rFonts w:ascii="Times New Roman" w:hAnsi="Times New Roman" w:cs="Times New Roman"/>
          <w:b/>
          <w:sz w:val="28"/>
          <w:szCs w:val="28"/>
        </w:rPr>
        <w:t xml:space="preserve">на подготовку проекта межевания территории городского округа </w:t>
      </w:r>
      <w:r w:rsidRPr="00D66873">
        <w:rPr>
          <w:rFonts w:ascii="Times New Roman" w:hAnsi="Times New Roman" w:cs="Times New Roman"/>
          <w:b/>
          <w:sz w:val="28"/>
          <w:szCs w:val="28"/>
        </w:rPr>
        <w:br/>
        <w:t xml:space="preserve">"Город Архангельск" в границах элемента планировочной структуры: </w:t>
      </w:r>
      <w:r w:rsidRPr="00D66873">
        <w:rPr>
          <w:rFonts w:ascii="Times New Roman" w:hAnsi="Times New Roman" w:cs="Times New Roman"/>
          <w:b/>
          <w:sz w:val="28"/>
          <w:szCs w:val="28"/>
        </w:rPr>
        <w:br/>
        <w:t xml:space="preserve">ул. Дачная, Окружное шоссе, ул. Папанина, ул. Воронина В.И. </w:t>
      </w:r>
      <w:r w:rsidR="00D66873">
        <w:rPr>
          <w:rFonts w:ascii="Times New Roman" w:hAnsi="Times New Roman" w:cs="Times New Roman"/>
          <w:b/>
          <w:sz w:val="28"/>
          <w:szCs w:val="28"/>
        </w:rPr>
        <w:br/>
      </w:r>
      <w:r w:rsidRPr="00D66873">
        <w:rPr>
          <w:rFonts w:ascii="Times New Roman" w:hAnsi="Times New Roman" w:cs="Times New Roman"/>
          <w:b/>
          <w:sz w:val="28"/>
          <w:szCs w:val="28"/>
        </w:rPr>
        <w:t>площадью</w:t>
      </w:r>
      <w:r w:rsidRPr="00C60EB9">
        <w:rPr>
          <w:rFonts w:ascii="Times New Roman" w:hAnsi="Times New Roman" w:cs="Times New Roman"/>
          <w:sz w:val="28"/>
          <w:szCs w:val="28"/>
        </w:rPr>
        <w:t xml:space="preserve"> </w:t>
      </w:r>
      <w:r w:rsidRPr="00D66873">
        <w:rPr>
          <w:rFonts w:ascii="Times New Roman" w:hAnsi="Times New Roman" w:cs="Times New Roman"/>
          <w:b/>
          <w:color w:val="000000"/>
          <w:sz w:val="28"/>
          <w:szCs w:val="28"/>
        </w:rPr>
        <w:t>10,5577</w:t>
      </w:r>
      <w:r w:rsidRPr="00D66873">
        <w:rPr>
          <w:rFonts w:ascii="Tahoma" w:hAnsi="Tahoma" w:cs="Tahoma"/>
          <w:b/>
          <w:color w:val="000000"/>
        </w:rPr>
        <w:t xml:space="preserve"> </w:t>
      </w:r>
      <w:r w:rsidRPr="00D66873">
        <w:rPr>
          <w:rFonts w:ascii="Times New Roman" w:hAnsi="Times New Roman" w:cs="Times New Roman"/>
          <w:b/>
          <w:sz w:val="28"/>
          <w:szCs w:val="28"/>
        </w:rPr>
        <w:t>га</w:t>
      </w:r>
    </w:p>
    <w:p w:rsidR="00C93D80" w:rsidRPr="00C60EB9" w:rsidRDefault="00C93D80" w:rsidP="00C93D8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3D80" w:rsidRPr="00D9261C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C93D80" w:rsidRPr="00D9261C" w:rsidRDefault="00C93D80" w:rsidP="00C93D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в границах элемента планировочной структуры: </w:t>
      </w:r>
      <w:r w:rsidRPr="00CA5104">
        <w:rPr>
          <w:rFonts w:ascii="Times New Roman" w:hAnsi="Times New Roman" w:cs="Times New Roman"/>
          <w:sz w:val="28"/>
          <w:szCs w:val="28"/>
        </w:rPr>
        <w:t xml:space="preserve">ул. Дачная, Окружное шоссе,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104">
        <w:rPr>
          <w:rFonts w:ascii="Times New Roman" w:hAnsi="Times New Roman" w:cs="Times New Roman"/>
          <w:sz w:val="28"/>
          <w:szCs w:val="28"/>
        </w:rPr>
        <w:t>ул. Папанина, ул. Воронина В.И.</w:t>
      </w:r>
      <w:r w:rsidRPr="00EF1073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10,5577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га (далее – проект межевания).</w:t>
      </w:r>
    </w:p>
    <w:p w:rsidR="00C93D80" w:rsidRPr="00D9261C" w:rsidRDefault="00C93D80" w:rsidP="00C93D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C93D80" w:rsidRDefault="00C93D80" w:rsidP="00C93D80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Джафаров Мирзага Ариф оглы </w:t>
      </w:r>
    </w:p>
    <w:p w:rsidR="00C93D80" w:rsidRDefault="00C93D80" w:rsidP="00C93D80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регистрации: Московская область, г. Москва, ул. Россошанская, </w:t>
      </w:r>
      <w:r>
        <w:rPr>
          <w:rFonts w:ascii="Times New Roman" w:hAnsi="Times New Roman" w:cs="Times New Roman"/>
          <w:sz w:val="28"/>
          <w:szCs w:val="28"/>
        </w:rPr>
        <w:br/>
        <w:t>д. 10, кв. 299</w:t>
      </w:r>
      <w:r w:rsidR="00D66873">
        <w:rPr>
          <w:rFonts w:ascii="Times New Roman" w:hAnsi="Times New Roman" w:cs="Times New Roman"/>
          <w:sz w:val="28"/>
          <w:szCs w:val="28"/>
        </w:rPr>
        <w:t>.</w:t>
      </w:r>
    </w:p>
    <w:p w:rsidR="00C93D80" w:rsidRDefault="00C93D80" w:rsidP="00C93D80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</w:t>
      </w:r>
      <w:r w:rsidRPr="000908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средства Джафарова М.А.о.</w:t>
      </w:r>
    </w:p>
    <w:p w:rsidR="00C93D80" w:rsidRPr="00D9261C" w:rsidRDefault="00C93D80" w:rsidP="00C93D80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C93D80" w:rsidRPr="00D9261C" w:rsidRDefault="00C93D80" w:rsidP="00C93D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C93D80" w:rsidRPr="00D9261C" w:rsidRDefault="00C93D80" w:rsidP="00C93D80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C93D80" w:rsidRDefault="00C93D80" w:rsidP="00C93D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66873">
        <w:rPr>
          <w:rFonts w:ascii="Times New Roman" w:hAnsi="Times New Roman" w:cs="Times New Roman"/>
          <w:sz w:val="28"/>
          <w:szCs w:val="28"/>
        </w:rPr>
        <w:t xml:space="preserve">18 апреля 2023 года </w:t>
      </w:r>
      <w:r w:rsidRPr="00D9261C">
        <w:rPr>
          <w:rFonts w:ascii="Times New Roman" w:hAnsi="Times New Roman" w:cs="Times New Roman"/>
          <w:sz w:val="28"/>
          <w:szCs w:val="28"/>
        </w:rPr>
        <w:t xml:space="preserve">№ </w:t>
      </w:r>
      <w:r w:rsidR="00D66873">
        <w:rPr>
          <w:rFonts w:ascii="Times New Roman" w:hAnsi="Times New Roman" w:cs="Times New Roman"/>
          <w:sz w:val="28"/>
          <w:szCs w:val="28"/>
        </w:rPr>
        <w:t>2066р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межевания территории городского округа "Город Архангельск" в границах элемента планировочной структуры: </w:t>
      </w:r>
      <w:r w:rsidRPr="00CA5104">
        <w:rPr>
          <w:rFonts w:ascii="Times New Roman" w:hAnsi="Times New Roman" w:cs="Times New Roman"/>
          <w:sz w:val="28"/>
          <w:szCs w:val="28"/>
        </w:rPr>
        <w:t>ул. Дачная, Окружное шоссе, ул. Папанина, ул. Воронина В.И.</w:t>
      </w:r>
      <w:r w:rsidR="00D66873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10,5577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га".</w:t>
      </w:r>
    </w:p>
    <w:p w:rsidR="00AF1BA0" w:rsidRDefault="00AF1BA0" w:rsidP="00AF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физических и юридических лиц о подготовке 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 территории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в границах элемента планировочной структуры: </w:t>
      </w:r>
      <w:r w:rsidRPr="00CA5104">
        <w:rPr>
          <w:rFonts w:ascii="Times New Roman" w:hAnsi="Times New Roman" w:cs="Times New Roman"/>
          <w:sz w:val="28"/>
          <w:szCs w:val="28"/>
        </w:rPr>
        <w:t xml:space="preserve">ул. Дачная, Окружное шоссе,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104">
        <w:rPr>
          <w:rFonts w:ascii="Times New Roman" w:hAnsi="Times New Roman" w:cs="Times New Roman"/>
          <w:sz w:val="28"/>
          <w:szCs w:val="28"/>
        </w:rPr>
        <w:t>ул. Папанина, ул. Воронина В.И.</w:t>
      </w:r>
      <w:r w:rsidR="00D66873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10,5577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</w:t>
      </w:r>
      <w:r w:rsidR="00D668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D66873">
        <w:rPr>
          <w:rFonts w:ascii="Times New Roman" w:hAnsi="Times New Roman" w:cs="Times New Roman"/>
          <w:sz w:val="28"/>
          <w:szCs w:val="28"/>
        </w:rPr>
        <w:t>18 апреля</w:t>
      </w:r>
      <w:r w:rsidRPr="00E8669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D66873">
        <w:rPr>
          <w:rFonts w:ascii="Times New Roman" w:hAnsi="Times New Roman" w:cs="Times New Roman"/>
          <w:sz w:val="28"/>
          <w:szCs w:val="28"/>
        </w:rPr>
        <w:t>2066р</w:t>
      </w:r>
      <w:r>
        <w:rPr>
          <w:rFonts w:ascii="Times New Roman" w:hAnsi="Times New Roman" w:cs="Times New Roman"/>
          <w:sz w:val="28"/>
          <w:szCs w:val="28"/>
        </w:rPr>
        <w:t xml:space="preserve"> до момента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(Джафарову М.А.о) для учета, работы и включения в указанный проект, и считаются основанием для разработки документации.</w:t>
      </w:r>
    </w:p>
    <w:p w:rsidR="00C93D80" w:rsidRPr="00D9261C" w:rsidRDefault="00C93D80" w:rsidP="00C93D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5. Объект градостроительного планирования или застройки территории, </w:t>
      </w:r>
      <w:r w:rsidRPr="00D9261C">
        <w:rPr>
          <w:rFonts w:ascii="Times New Roman" w:hAnsi="Times New Roman" w:cs="Times New Roman"/>
          <w:sz w:val="28"/>
          <w:szCs w:val="28"/>
        </w:rPr>
        <w:br/>
        <w:t>его основные характеристики.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lastRenderedPageBreak/>
        <w:t xml:space="preserve">Элемент планировочной структуры: </w:t>
      </w:r>
      <w:r>
        <w:rPr>
          <w:szCs w:val="28"/>
        </w:rPr>
        <w:t xml:space="preserve">ул. Дачная, Окружное шоссе, </w:t>
      </w:r>
      <w:r>
        <w:rPr>
          <w:szCs w:val="28"/>
        </w:rPr>
        <w:br/>
        <w:t>ул. Папанина, ул. Воронина В.И.</w:t>
      </w:r>
      <w:r w:rsidRPr="00D9261C">
        <w:rPr>
          <w:szCs w:val="28"/>
        </w:rPr>
        <w:t xml:space="preserve"> расположен в территориальном округе </w:t>
      </w:r>
      <w:r>
        <w:rPr>
          <w:szCs w:val="28"/>
        </w:rPr>
        <w:t xml:space="preserve">"Майская горка" </w:t>
      </w:r>
      <w:r w:rsidRPr="00D9261C">
        <w:rPr>
          <w:szCs w:val="28"/>
        </w:rPr>
        <w:t>города Архангельска,</w:t>
      </w:r>
      <w:r>
        <w:rPr>
          <w:szCs w:val="28"/>
        </w:rPr>
        <w:t xml:space="preserve"> </w:t>
      </w:r>
      <w:r w:rsidRPr="00D9261C">
        <w:rPr>
          <w:szCs w:val="28"/>
        </w:rPr>
        <w:t>и указан на схе</w:t>
      </w:r>
      <w:r>
        <w:rPr>
          <w:szCs w:val="28"/>
        </w:rPr>
        <w:t>ме согласно приложению</w:t>
      </w:r>
      <w:r w:rsidRPr="00D9261C">
        <w:rPr>
          <w:szCs w:val="28"/>
        </w:rPr>
        <w:t xml:space="preserve"> </w:t>
      </w:r>
      <w:r>
        <w:rPr>
          <w:szCs w:val="28"/>
        </w:rPr>
        <w:br/>
      </w:r>
      <w:r w:rsidRPr="00D9261C">
        <w:rPr>
          <w:szCs w:val="28"/>
        </w:rPr>
        <w:t xml:space="preserve">к настоящему заданию. 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документации по планировке территории составляет </w:t>
      </w:r>
      <w:r>
        <w:rPr>
          <w:color w:val="000000"/>
          <w:szCs w:val="28"/>
        </w:rPr>
        <w:t>10,5577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szCs w:val="28"/>
        </w:rPr>
        <w:t xml:space="preserve">га. 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C93D80" w:rsidRDefault="00C93D80" w:rsidP="00C93D8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м</w:t>
      </w:r>
      <w:r w:rsidRPr="00AE6F16">
        <w:rPr>
          <w:szCs w:val="28"/>
        </w:rPr>
        <w:t>ногофункциональная общественно-деловая зона</w:t>
      </w:r>
      <w:r>
        <w:rPr>
          <w:szCs w:val="28"/>
        </w:rPr>
        <w:t>;</w:t>
      </w:r>
    </w:p>
    <w:p w:rsidR="00C93D80" w:rsidRPr="00AE6F16" w:rsidRDefault="00C93D80" w:rsidP="00C93D8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коммунально-складская зона.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Cs w:val="28"/>
        </w:rPr>
        <w:br/>
      </w:r>
      <w:r w:rsidRPr="00D9261C">
        <w:rPr>
          <w:szCs w:val="28"/>
        </w:rPr>
        <w:t>от 29 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C93D80" w:rsidRDefault="00C93D80" w:rsidP="00C93D8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AE6F16">
        <w:rPr>
          <w:szCs w:val="28"/>
        </w:rPr>
        <w:t>ногофункциональная общественно-деловая зона</w:t>
      </w:r>
      <w:r>
        <w:rPr>
          <w:szCs w:val="28"/>
        </w:rPr>
        <w:t xml:space="preserve"> </w:t>
      </w:r>
      <w:r w:rsidRPr="00D9261C">
        <w:rPr>
          <w:szCs w:val="28"/>
        </w:rPr>
        <w:t xml:space="preserve">(кодовое </w:t>
      </w:r>
      <w:r>
        <w:rPr>
          <w:szCs w:val="28"/>
        </w:rPr>
        <w:br/>
        <w:t>обозначение – О1</w:t>
      </w:r>
      <w:r w:rsidRPr="00D9261C">
        <w:rPr>
          <w:szCs w:val="28"/>
        </w:rPr>
        <w:t>)</w:t>
      </w:r>
      <w:r>
        <w:rPr>
          <w:szCs w:val="28"/>
        </w:rPr>
        <w:t>;</w:t>
      </w:r>
    </w:p>
    <w:p w:rsidR="00C93D80" w:rsidRDefault="00C93D80" w:rsidP="00C93D8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коммунально-складская зона </w:t>
      </w:r>
      <w:r w:rsidRPr="00D9261C">
        <w:rPr>
          <w:szCs w:val="28"/>
        </w:rPr>
        <w:t xml:space="preserve">(кодовое </w:t>
      </w:r>
      <w:r>
        <w:rPr>
          <w:szCs w:val="28"/>
        </w:rPr>
        <w:t>обозначение – П2</w:t>
      </w:r>
      <w:r w:rsidRPr="00D9261C">
        <w:rPr>
          <w:szCs w:val="28"/>
        </w:rPr>
        <w:t>)</w:t>
      </w:r>
      <w:r>
        <w:rPr>
          <w:szCs w:val="28"/>
        </w:rPr>
        <w:t>;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транспортной инфраструктуры </w:t>
      </w:r>
      <w:r w:rsidRPr="00D9261C">
        <w:rPr>
          <w:szCs w:val="28"/>
        </w:rPr>
        <w:t xml:space="preserve">(кодовое обозначение – </w:t>
      </w:r>
      <w:r>
        <w:rPr>
          <w:szCs w:val="28"/>
        </w:rPr>
        <w:t>Т</w:t>
      </w:r>
      <w:r w:rsidRPr="00D9261C">
        <w:rPr>
          <w:szCs w:val="28"/>
        </w:rPr>
        <w:t>)</w:t>
      </w:r>
      <w:r>
        <w:rPr>
          <w:szCs w:val="28"/>
        </w:rPr>
        <w:t>.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Элемент планировочной структуры находится в границах следующих зон</w:t>
      </w:r>
      <w:r w:rsidRPr="00D9261C">
        <w:rPr>
          <w:szCs w:val="28"/>
        </w:rPr>
        <w:br/>
        <w:t>с особыми условиями использования территорий:</w:t>
      </w:r>
    </w:p>
    <w:p w:rsidR="00C93D80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третий пояс санитарной охраны источника водоснабжения;</w:t>
      </w:r>
    </w:p>
    <w:p w:rsidR="00C93D80" w:rsidRDefault="00C93D80" w:rsidP="00C93D8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подтопления;</w:t>
      </w:r>
    </w:p>
    <w:p w:rsidR="00C93D80" w:rsidRPr="001225F4" w:rsidRDefault="00C93D80" w:rsidP="00C93D80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третья, пятая и шестая подзоны приаэродромной территории;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приаэродромная территория.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Транспортная инфраструктура территории сформирована.</w:t>
      </w:r>
    </w:p>
    <w:p w:rsidR="00C93D80" w:rsidRPr="00D9261C" w:rsidRDefault="00C93D80" w:rsidP="00C93D80">
      <w:pPr>
        <w:suppressAutoHyphens/>
        <w:ind w:firstLine="709"/>
        <w:jc w:val="both"/>
        <w:rPr>
          <w:szCs w:val="28"/>
        </w:rPr>
      </w:pPr>
      <w:r w:rsidRPr="00D9261C">
        <w:rPr>
          <w:color w:val="000000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D9261C">
        <w:rPr>
          <w:szCs w:val="28"/>
        </w:rPr>
        <w:t xml:space="preserve">транспортная связь обеспечивается по </w:t>
      </w:r>
      <w:r>
        <w:rPr>
          <w:szCs w:val="28"/>
        </w:rPr>
        <w:t xml:space="preserve">ул. Папанина и Окружному шоссе – автомобильным дорогам федерального значения, ул. Воронина В.И. – магистральной улице районного значения, ул. Дачной </w:t>
      </w:r>
      <w:r w:rsidRPr="00D9261C">
        <w:rPr>
          <w:szCs w:val="28"/>
        </w:rPr>
        <w:t>– улиц</w:t>
      </w:r>
      <w:r>
        <w:rPr>
          <w:szCs w:val="28"/>
        </w:rPr>
        <w:t>е</w:t>
      </w:r>
      <w:r w:rsidRPr="00D9261C">
        <w:rPr>
          <w:szCs w:val="28"/>
        </w:rPr>
        <w:t xml:space="preserve"> и дорог</w:t>
      </w:r>
      <w:r>
        <w:rPr>
          <w:szCs w:val="28"/>
        </w:rPr>
        <w:t>е</w:t>
      </w:r>
      <w:r w:rsidRPr="00D9261C">
        <w:rPr>
          <w:szCs w:val="28"/>
        </w:rPr>
        <w:t xml:space="preserve"> местного значения.</w:t>
      </w:r>
    </w:p>
    <w:p w:rsidR="00C93D80" w:rsidRPr="00D9261C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межевания, последовательность и сроки выполнения работы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 текстовую часть, включающую в себя: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 перечень и сведения о площади образуемых земельных участков, в том числе возможные способы их образования;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в) вид разрешенного использования образуемых земельных участков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г)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д)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9D53C9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C93D80" w:rsidRPr="00D9261C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 чертежи межевания территории, на которых отображаются: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и существующих элементов планировочной структуры;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 линии отступа от красных линий в целях определения мест допустимого размещения зданий, строений, сооружений;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г)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D66873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 границы публичных сервитутов.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1) границы существующих земельных участков;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 границы зон с особыми условиями использования территорий;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 местоположение существующих объектов капитального строительства;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 границы особо охраняемых природных территорий;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 границы территорий объектов культурного наследия;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 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C93D80" w:rsidRPr="00C03AC1" w:rsidRDefault="00C93D80" w:rsidP="00C93D8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В состав </w:t>
      </w:r>
      <w:r w:rsidRPr="00C03AC1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 может включаться проект организации дорожного движения, разрабатываемый в соответствии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с требованиями Федерального закона от 29 декабря 2017 года № 443-ФЗ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Проект межевания</w:t>
      </w:r>
      <w:r w:rsidRPr="00C03AC1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Pr="00C03AC1">
        <w:rPr>
          <w:szCs w:val="28"/>
        </w:rPr>
        <w:br/>
        <w:t>в следующем объеме: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1) на бумажном носителе в одном экземпляре;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2) на электронном носителе (на компакт-диске) в одном экземпляре каждый нижеуказанный вид.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Электронная версия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 xml:space="preserve">должна содержать: </w:t>
      </w:r>
    </w:p>
    <w:p w:rsidR="00C93D80" w:rsidRPr="00C03AC1" w:rsidRDefault="00C93D80" w:rsidP="00C93D80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для ведения Единого государственного реестра недвижимости (один экземпляр </w:t>
      </w:r>
      <w:r w:rsidRPr="00C03AC1">
        <w:rPr>
          <w:bCs/>
          <w:szCs w:val="28"/>
        </w:rPr>
        <w:br/>
        <w:t>на компакт-диске);</w:t>
      </w:r>
    </w:p>
    <w:p w:rsidR="00C93D80" w:rsidRPr="00C03AC1" w:rsidRDefault="00C93D80" w:rsidP="00C93D80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 xml:space="preserve">2) 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Pr="00C03AC1">
        <w:rPr>
          <w:bCs/>
          <w:szCs w:val="28"/>
        </w:rPr>
        <w:br/>
        <w:t>на компакт-диске);</w:t>
      </w:r>
    </w:p>
    <w:p w:rsidR="00C93D80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lastRenderedPageBreak/>
        <w:t>Требования к текстовой части: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C93D80" w:rsidRPr="00062858" w:rsidRDefault="00C93D80" w:rsidP="00D66873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выравнивается по ширине листа (по границам левого и правого полей документа);</w:t>
      </w:r>
    </w:p>
    <w:p w:rsidR="00C93D80" w:rsidRPr="00062858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Текстовая часть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>на бумажном носителе должна быть представлена в виде пояснительной записки (сброшюрованной книги).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C93D80" w:rsidRPr="00C03AC1" w:rsidRDefault="00C93D80" w:rsidP="00C93D80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C93D80" w:rsidRPr="00C03AC1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AB538F">
        <w:rPr>
          <w:rFonts w:ascii="Times New Roman" w:hAnsi="Times New Roman" w:cs="Times New Roman"/>
          <w:sz w:val="28"/>
          <w:szCs w:val="28"/>
        </w:rPr>
        <w:t xml:space="preserve">проекта межевания </w:t>
      </w:r>
      <w:r w:rsidRPr="00C03AC1">
        <w:rPr>
          <w:rFonts w:ascii="Times New Roman" w:hAnsi="Times New Roman" w:cs="Times New Roman"/>
          <w:sz w:val="28"/>
          <w:szCs w:val="28"/>
        </w:rPr>
        <w:t>учесть основные положения:</w:t>
      </w:r>
    </w:p>
    <w:p w:rsidR="00C93D80" w:rsidRPr="00C03AC1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C93D80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застройки, утвержденных постановлением министерства строительства и архитектуры Архангельской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от 29 сентября 2020 года № 68-п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D80" w:rsidRDefault="00C93D80" w:rsidP="00C93D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6414F">
        <w:rPr>
          <w:szCs w:val="28"/>
        </w:rPr>
        <w:t>проекта планировки района "Майская горка" муниципального образования "Город Архангельск", утвержденн</w:t>
      </w:r>
      <w:r>
        <w:rPr>
          <w:szCs w:val="28"/>
        </w:rPr>
        <w:t>ого</w:t>
      </w:r>
      <w:r w:rsidRPr="00E6414F">
        <w:rPr>
          <w:szCs w:val="28"/>
        </w:rPr>
        <w:t xml:space="preserve"> распоряжением мэра города Архангельска от 20</w:t>
      </w:r>
      <w:r>
        <w:rPr>
          <w:szCs w:val="28"/>
        </w:rPr>
        <w:t xml:space="preserve"> февраля </w:t>
      </w:r>
      <w:r w:rsidRPr="00E6414F">
        <w:rPr>
          <w:szCs w:val="28"/>
        </w:rPr>
        <w:t>2015</w:t>
      </w:r>
      <w:r>
        <w:rPr>
          <w:szCs w:val="28"/>
        </w:rPr>
        <w:t xml:space="preserve"> года</w:t>
      </w:r>
      <w:r w:rsidRPr="00E6414F">
        <w:rPr>
          <w:szCs w:val="28"/>
        </w:rPr>
        <w:t xml:space="preserve"> № 425р (с изменениями)</w:t>
      </w:r>
      <w:r>
        <w:rPr>
          <w:rFonts w:eastAsia="Calibri"/>
          <w:szCs w:val="28"/>
          <w:lang w:eastAsia="en-US"/>
        </w:rPr>
        <w:t>;</w:t>
      </w:r>
    </w:p>
    <w:p w:rsidR="00C93D80" w:rsidRDefault="00C93D80" w:rsidP="00C93D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35CF1">
        <w:rPr>
          <w:rFonts w:eastAsia="Calibri"/>
          <w:szCs w:val="28"/>
          <w:lang w:eastAsia="en-US"/>
        </w:rPr>
        <w:t xml:space="preserve">проекта планировки территории муниципального образования </w:t>
      </w:r>
      <w:r>
        <w:rPr>
          <w:rFonts w:eastAsia="Calibri"/>
          <w:szCs w:val="28"/>
          <w:lang w:eastAsia="en-US"/>
        </w:rPr>
        <w:br/>
      </w:r>
      <w:r w:rsidRPr="00835CF1">
        <w:rPr>
          <w:rFonts w:eastAsia="Calibri"/>
          <w:szCs w:val="28"/>
          <w:lang w:eastAsia="en-US"/>
        </w:rPr>
        <w:t xml:space="preserve">"Город Архангельск" в границах ул. Дачной, Окружного шоссе, ул. Папанина </w:t>
      </w:r>
      <w:r>
        <w:rPr>
          <w:rFonts w:eastAsia="Calibri"/>
          <w:szCs w:val="28"/>
          <w:lang w:eastAsia="en-US"/>
        </w:rPr>
        <w:br/>
      </w:r>
      <w:r w:rsidRPr="00835CF1">
        <w:rPr>
          <w:rFonts w:eastAsia="Calibri"/>
          <w:szCs w:val="28"/>
          <w:lang w:eastAsia="en-US"/>
        </w:rPr>
        <w:t>и ул. Воронина В.И. площадью 8,2816 га</w:t>
      </w:r>
      <w:r w:rsidRPr="008C2784">
        <w:rPr>
          <w:rFonts w:eastAsia="Calibri"/>
          <w:szCs w:val="28"/>
          <w:lang w:eastAsia="en-US"/>
        </w:rPr>
        <w:t xml:space="preserve">, утвержденного распоряжением </w:t>
      </w:r>
      <w:r>
        <w:rPr>
          <w:rFonts w:eastAsia="Calibri"/>
          <w:szCs w:val="28"/>
          <w:lang w:eastAsia="en-US"/>
        </w:rPr>
        <w:t>Главы</w:t>
      </w:r>
      <w:r w:rsidRPr="008C278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городского округа "Г</w:t>
      </w:r>
      <w:r w:rsidRPr="008C2784">
        <w:rPr>
          <w:rFonts w:eastAsia="Calibri"/>
          <w:szCs w:val="28"/>
          <w:lang w:eastAsia="en-US"/>
        </w:rPr>
        <w:t>ород</w:t>
      </w:r>
      <w:r>
        <w:rPr>
          <w:rFonts w:eastAsia="Calibri"/>
          <w:szCs w:val="28"/>
          <w:lang w:eastAsia="en-US"/>
        </w:rPr>
        <w:t xml:space="preserve"> </w:t>
      </w:r>
      <w:r w:rsidRPr="008C2784">
        <w:rPr>
          <w:rFonts w:eastAsia="Calibri"/>
          <w:szCs w:val="28"/>
          <w:lang w:eastAsia="en-US"/>
        </w:rPr>
        <w:t>Архангельск</w:t>
      </w:r>
      <w:r>
        <w:rPr>
          <w:rFonts w:eastAsia="Calibri"/>
          <w:szCs w:val="28"/>
          <w:lang w:eastAsia="en-US"/>
        </w:rPr>
        <w:t>"</w:t>
      </w:r>
      <w:r w:rsidRPr="008C2784">
        <w:rPr>
          <w:rFonts w:eastAsia="Calibri"/>
          <w:szCs w:val="28"/>
          <w:lang w:eastAsia="en-US"/>
        </w:rPr>
        <w:t xml:space="preserve"> от </w:t>
      </w:r>
      <w:r>
        <w:rPr>
          <w:rFonts w:eastAsia="Calibri"/>
          <w:szCs w:val="28"/>
          <w:lang w:eastAsia="en-US"/>
        </w:rPr>
        <w:t>30 августа 2021</w:t>
      </w:r>
      <w:r w:rsidRPr="008C2784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3540р;</w:t>
      </w:r>
    </w:p>
    <w:p w:rsidR="00C93D80" w:rsidRDefault="00C93D80" w:rsidP="00C93D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распоряжения Главы городского округа "Город Архангельск" от 22 апреля 2022 года № 2293р </w:t>
      </w:r>
      <w:r w:rsidRPr="002E6EC7">
        <w:rPr>
          <w:rFonts w:eastAsia="Calibri"/>
          <w:szCs w:val="28"/>
          <w:lang w:eastAsia="en-US"/>
        </w:rPr>
        <w:t xml:space="preserve">"О подготовке проекта внесения изменений в проект планировки района "Майская горка" муниципального образования </w:t>
      </w:r>
      <w:r>
        <w:rPr>
          <w:rFonts w:eastAsia="Calibri"/>
          <w:szCs w:val="28"/>
          <w:lang w:eastAsia="en-US"/>
        </w:rPr>
        <w:br/>
      </w:r>
      <w:r w:rsidRPr="002E6EC7">
        <w:rPr>
          <w:rFonts w:eastAsia="Calibri"/>
          <w:szCs w:val="28"/>
          <w:lang w:eastAsia="en-US"/>
        </w:rPr>
        <w:t xml:space="preserve">"Город Архангельск" в границах элемента планировочной структуры: </w:t>
      </w:r>
      <w:r>
        <w:rPr>
          <w:rFonts w:eastAsia="Calibri"/>
          <w:szCs w:val="28"/>
          <w:lang w:eastAsia="en-US"/>
        </w:rPr>
        <w:br/>
      </w:r>
      <w:r w:rsidRPr="002E6EC7">
        <w:rPr>
          <w:rFonts w:eastAsia="Calibri"/>
          <w:szCs w:val="28"/>
          <w:lang w:eastAsia="en-US"/>
        </w:rPr>
        <w:t>ул.</w:t>
      </w:r>
      <w:r>
        <w:rPr>
          <w:rFonts w:eastAsia="Calibri"/>
          <w:szCs w:val="28"/>
          <w:lang w:eastAsia="en-US"/>
        </w:rPr>
        <w:t xml:space="preserve"> </w:t>
      </w:r>
      <w:r w:rsidRPr="002E6EC7">
        <w:rPr>
          <w:rFonts w:eastAsia="Calibri"/>
          <w:szCs w:val="28"/>
          <w:lang w:eastAsia="en-US"/>
        </w:rPr>
        <w:t>Дачная, Окружное шоссе, ул. Папанина и ул.</w:t>
      </w:r>
      <w:r>
        <w:rPr>
          <w:rFonts w:eastAsia="Calibri"/>
          <w:szCs w:val="28"/>
          <w:lang w:eastAsia="en-US"/>
        </w:rPr>
        <w:t xml:space="preserve"> </w:t>
      </w:r>
      <w:r w:rsidRPr="002E6EC7">
        <w:rPr>
          <w:rFonts w:eastAsia="Calibri"/>
          <w:szCs w:val="28"/>
          <w:lang w:eastAsia="en-US"/>
        </w:rPr>
        <w:t>Воронина В.И. площадью 14,2078га"</w:t>
      </w:r>
      <w:r>
        <w:rPr>
          <w:rFonts w:eastAsia="Calibri"/>
          <w:szCs w:val="28"/>
          <w:lang w:eastAsia="en-US"/>
        </w:rPr>
        <w:t>.</w:t>
      </w:r>
    </w:p>
    <w:p w:rsidR="00C93D80" w:rsidRDefault="00C93D80" w:rsidP="00C93D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Проектом межевания предусмотреть объединение земельных участков</w:t>
      </w:r>
      <w:r>
        <w:rPr>
          <w:rFonts w:eastAsia="Calibri"/>
          <w:szCs w:val="28"/>
          <w:lang w:eastAsia="en-US"/>
        </w:rPr>
        <w:br/>
        <w:t>с кадастровыми номерами 29:22:060407:182, 29:22:060407:15 с целью размещения магазина.</w:t>
      </w:r>
    </w:p>
    <w:p w:rsidR="00C93D80" w:rsidRPr="00C03AC1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8F">
        <w:rPr>
          <w:rFonts w:ascii="Times New Roman" w:hAnsi="Times New Roman" w:cs="Times New Roman"/>
          <w:sz w:val="28"/>
          <w:szCs w:val="28"/>
        </w:rPr>
        <w:t xml:space="preserve">Подготовка проекта межевания осуществляется для определения </w:t>
      </w:r>
      <w:r w:rsidRPr="00C03AC1">
        <w:rPr>
          <w:rFonts w:ascii="Times New Roman" w:hAnsi="Times New Roman" w:cs="Times New Roman"/>
          <w:sz w:val="28"/>
          <w:szCs w:val="28"/>
        </w:rPr>
        <w:t>местоположения границ образуемых и изменяемых земельных участков</w:t>
      </w:r>
      <w:r w:rsidRPr="00C03A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lastRenderedPageBreak/>
        <w:t>с соблюдением минимальных отступов от границ земельного участка в целях определения допустимого размещения зданий, строений, 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3AC1">
        <w:rPr>
          <w:rFonts w:ascii="Times New Roman" w:hAnsi="Times New Roman" w:cs="Times New Roman"/>
          <w:sz w:val="28"/>
          <w:szCs w:val="28"/>
        </w:rPr>
        <w:t xml:space="preserve"> а также предельных параметров разрешенного строительства объектов капитального строительства территориальн</w:t>
      </w:r>
      <w:r>
        <w:rPr>
          <w:rFonts w:ascii="Times New Roman" w:hAnsi="Times New Roman" w:cs="Times New Roman"/>
          <w:sz w:val="28"/>
          <w:szCs w:val="28"/>
        </w:rPr>
        <w:t>ых зон</w:t>
      </w:r>
      <w:r w:rsidRPr="00C03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О1, П2</w:t>
      </w:r>
      <w:r w:rsidRPr="00C03AC1">
        <w:rPr>
          <w:rFonts w:ascii="Times New Roman" w:hAnsi="Times New Roman" w:cs="Times New Roman"/>
          <w:sz w:val="28"/>
          <w:szCs w:val="28"/>
        </w:rPr>
        <w:t>, установленных градостроительным регламентом правил землепользования и застройки, утвержденных постановлением министерства строительства и архитектуры Архангельской области от 29 сентября 2020 года № 68-п (с изменениями)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D80" w:rsidRPr="00C03AC1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8. 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C03AC1">
        <w:rPr>
          <w:szCs w:val="28"/>
        </w:rPr>
        <w:br/>
        <w:t>из ЕГРН о зоне с особыми условиями использования;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г) сведения о характеристиках объектов недвижимости, расположенных </w:t>
      </w:r>
      <w:r w:rsidRPr="00C03AC1">
        <w:rPr>
          <w:szCs w:val="28"/>
        </w:rPr>
        <w:br/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межевания.</w:t>
      </w:r>
    </w:p>
    <w:p w:rsidR="00C93D80" w:rsidRPr="00C03AC1" w:rsidRDefault="00C93D80" w:rsidP="00C93D80">
      <w:pPr>
        <w:pStyle w:val="21"/>
      </w:pPr>
      <w:r>
        <w:rPr>
          <w:bCs/>
        </w:rPr>
        <w:t>Проект межевания</w:t>
      </w:r>
      <w:r w:rsidRPr="00C03AC1">
        <w:t xml:space="preserve"> долж</w:t>
      </w:r>
      <w:r>
        <w:t>ен</w:t>
      </w:r>
      <w:r w:rsidRPr="00C03AC1">
        <w:t xml:space="preserve"> быть согласован разработчиком с:</w:t>
      </w:r>
    </w:p>
    <w:p w:rsidR="00C93D80" w:rsidRPr="00C03AC1" w:rsidRDefault="00C93D80" w:rsidP="00C93D80">
      <w:pPr>
        <w:pStyle w:val="21"/>
        <w:tabs>
          <w:tab w:val="left" w:pos="993"/>
        </w:tabs>
      </w:pPr>
      <w:r w:rsidRPr="00C03AC1">
        <w:t>министерством строительства и архитектуры Архангельской области;</w:t>
      </w:r>
    </w:p>
    <w:p w:rsidR="00C93D80" w:rsidRDefault="00C93D80" w:rsidP="00C93D80">
      <w:pPr>
        <w:pStyle w:val="21"/>
        <w:tabs>
          <w:tab w:val="left" w:pos="993"/>
        </w:tabs>
      </w:pPr>
      <w:r w:rsidRPr="00C03AC1">
        <w:t xml:space="preserve">департаментом </w:t>
      </w:r>
      <w:r>
        <w:t>муниципального имущества</w:t>
      </w:r>
      <w:r w:rsidRPr="00C03AC1">
        <w:t xml:space="preserve"> Администрации городского округа "Город Архангельск";</w:t>
      </w:r>
    </w:p>
    <w:p w:rsidR="00C93D80" w:rsidRPr="00C03AC1" w:rsidRDefault="00C93D80" w:rsidP="00C93D80">
      <w:pPr>
        <w:pStyle w:val="21"/>
        <w:tabs>
          <w:tab w:val="left" w:pos="993"/>
        </w:tabs>
      </w:pPr>
      <w:r w:rsidRPr="00C03AC1">
        <w:t>администрацией территориального округа</w:t>
      </w:r>
      <w:r>
        <w:t xml:space="preserve"> "Майская горка"</w:t>
      </w:r>
      <w:r w:rsidRPr="00C03AC1">
        <w:t xml:space="preserve"> Администрации городского округа "Город Архангельск"</w:t>
      </w:r>
      <w:r>
        <w:t>.</w:t>
      </w:r>
    </w:p>
    <w:p w:rsidR="00C93D80" w:rsidRPr="00C03AC1" w:rsidRDefault="00C93D80" w:rsidP="00C93D80">
      <w:pPr>
        <w:pStyle w:val="21"/>
      </w:pPr>
      <w:r w:rsidRPr="00C03AC1">
        <w:t xml:space="preserve">По итогам полученных согласований представить проект межевания </w:t>
      </w:r>
      <w:r>
        <w:br/>
      </w:r>
      <w:r w:rsidRPr="00C03AC1">
        <w:t xml:space="preserve">в </w:t>
      </w:r>
      <w:r w:rsidRPr="00204523">
        <w:t xml:space="preserve">департамент градостроительства Администрации городского округа </w:t>
      </w:r>
      <w:r>
        <w:br/>
      </w:r>
      <w:r w:rsidRPr="00204523">
        <w:t>"Город Архангельск" для принятия решения об утверждении.</w:t>
      </w:r>
    </w:p>
    <w:p w:rsidR="00C93D80" w:rsidRPr="00C03AC1" w:rsidRDefault="00C93D80" w:rsidP="00C93D80">
      <w:pPr>
        <w:pStyle w:val="21"/>
      </w:pPr>
      <w:r w:rsidRPr="00C03AC1">
        <w:t>Утверждение проект</w:t>
      </w:r>
      <w:r>
        <w:t>а</w:t>
      </w:r>
      <w:r w:rsidRPr="00C03AC1">
        <w:t xml:space="preserve"> межевания осуществляется в соответствии </w:t>
      </w:r>
      <w:r>
        <w:br/>
      </w:r>
      <w:r w:rsidRPr="00C03AC1">
        <w:t>с Градостроительным кодексом Российской Федерации.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>10. 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C03AC1">
        <w:rPr>
          <w:szCs w:val="28"/>
        </w:rPr>
        <w:t xml:space="preserve">роект межевания выполнить в соответствии с требованиями законодательства, установленными </w:t>
      </w:r>
      <w:r w:rsidRPr="00C03AC1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C93D80" w:rsidRPr="00C03AC1" w:rsidRDefault="00C93D80" w:rsidP="00C93D80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>
        <w:rPr>
          <w:szCs w:val="28"/>
        </w:rPr>
        <w:br/>
      </w:r>
      <w:r w:rsidRPr="00C03AC1">
        <w:rPr>
          <w:szCs w:val="28"/>
        </w:rPr>
        <w:t>в отдельные законодательные акты Российской Федерации";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9D53C9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C93D80" w:rsidRPr="00C03AC1" w:rsidRDefault="00C93D80" w:rsidP="00C93D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026FE8" w:rsidRDefault="00C93D80" w:rsidP="00C93D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Pr="00C03AC1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C93D80" w:rsidRPr="00C03AC1" w:rsidRDefault="00C93D80" w:rsidP="00C93D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C93D80" w:rsidRPr="00C03AC1" w:rsidRDefault="00C93D80" w:rsidP="00C93D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C93D80" w:rsidRPr="00C03AC1" w:rsidRDefault="00C93D80" w:rsidP="00C93D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C93D80" w:rsidRDefault="00C93D80" w:rsidP="00C93D80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</w:t>
      </w:r>
      <w:r w:rsidRPr="00C03AC1">
        <w:rPr>
          <w:szCs w:val="28"/>
        </w:rPr>
        <w:br/>
        <w:t xml:space="preserve">"Город Архангельск", утвержденные постановлением министерства строительства и архитектуры Архангельской области от 29 сентября 2020 года </w:t>
      </w:r>
      <w:r>
        <w:rPr>
          <w:szCs w:val="28"/>
        </w:rPr>
        <w:br/>
      </w:r>
      <w:r w:rsidRPr="00C03AC1">
        <w:rPr>
          <w:szCs w:val="28"/>
        </w:rPr>
        <w:t xml:space="preserve">№ 68-п (с изменениями); </w:t>
      </w:r>
    </w:p>
    <w:p w:rsidR="00C93D80" w:rsidRDefault="00C93D80" w:rsidP="00C93D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6414F">
        <w:rPr>
          <w:szCs w:val="28"/>
        </w:rPr>
        <w:t>проекта планировки района "Майская горка" муниципального образования "Город Архангельск", утвержденн</w:t>
      </w:r>
      <w:r>
        <w:rPr>
          <w:szCs w:val="28"/>
        </w:rPr>
        <w:t>ого</w:t>
      </w:r>
      <w:r w:rsidRPr="00E6414F">
        <w:rPr>
          <w:szCs w:val="28"/>
        </w:rPr>
        <w:t xml:space="preserve"> распоряжением мэра города Архангельска от 20</w:t>
      </w:r>
      <w:r>
        <w:rPr>
          <w:szCs w:val="28"/>
        </w:rPr>
        <w:t xml:space="preserve"> февраля </w:t>
      </w:r>
      <w:r w:rsidRPr="00E6414F">
        <w:rPr>
          <w:szCs w:val="28"/>
        </w:rPr>
        <w:t>2015</w:t>
      </w:r>
      <w:r>
        <w:rPr>
          <w:szCs w:val="28"/>
        </w:rPr>
        <w:t xml:space="preserve"> года</w:t>
      </w:r>
      <w:r w:rsidRPr="00E6414F">
        <w:rPr>
          <w:szCs w:val="28"/>
        </w:rPr>
        <w:t xml:space="preserve"> № 425р (с изменениями)</w:t>
      </w:r>
      <w:r>
        <w:rPr>
          <w:rFonts w:eastAsia="Calibri"/>
          <w:szCs w:val="28"/>
          <w:lang w:eastAsia="en-US"/>
        </w:rPr>
        <w:t>;</w:t>
      </w:r>
    </w:p>
    <w:p w:rsidR="00C93D80" w:rsidRDefault="00C93D80" w:rsidP="00C93D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35CF1">
        <w:rPr>
          <w:rFonts w:eastAsia="Calibri"/>
          <w:szCs w:val="28"/>
          <w:lang w:eastAsia="en-US"/>
        </w:rPr>
        <w:t xml:space="preserve">проекта планировки территории муниципального образования </w:t>
      </w:r>
      <w:r>
        <w:rPr>
          <w:rFonts w:eastAsia="Calibri"/>
          <w:szCs w:val="28"/>
          <w:lang w:eastAsia="en-US"/>
        </w:rPr>
        <w:br/>
      </w:r>
      <w:r w:rsidRPr="00835CF1">
        <w:rPr>
          <w:rFonts w:eastAsia="Calibri"/>
          <w:szCs w:val="28"/>
          <w:lang w:eastAsia="en-US"/>
        </w:rPr>
        <w:t xml:space="preserve">"Город Архангельск" в границах ул. Дачной, Окружного шоссе, ул. Папанина </w:t>
      </w:r>
      <w:r>
        <w:rPr>
          <w:rFonts w:eastAsia="Calibri"/>
          <w:szCs w:val="28"/>
          <w:lang w:eastAsia="en-US"/>
        </w:rPr>
        <w:br/>
      </w:r>
      <w:r w:rsidRPr="00835CF1">
        <w:rPr>
          <w:rFonts w:eastAsia="Calibri"/>
          <w:szCs w:val="28"/>
          <w:lang w:eastAsia="en-US"/>
        </w:rPr>
        <w:t>и ул. Воронина В.И. площадью 8,2816 га</w:t>
      </w:r>
      <w:r w:rsidRPr="008C2784">
        <w:rPr>
          <w:rFonts w:eastAsia="Calibri"/>
          <w:szCs w:val="28"/>
          <w:lang w:eastAsia="en-US"/>
        </w:rPr>
        <w:t xml:space="preserve">, утвержденного распоряжением </w:t>
      </w:r>
      <w:r>
        <w:rPr>
          <w:rFonts w:eastAsia="Calibri"/>
          <w:szCs w:val="28"/>
          <w:lang w:eastAsia="en-US"/>
        </w:rPr>
        <w:t>Главы</w:t>
      </w:r>
      <w:r w:rsidRPr="008C278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городского округа "Г</w:t>
      </w:r>
      <w:r w:rsidRPr="008C2784">
        <w:rPr>
          <w:rFonts w:eastAsia="Calibri"/>
          <w:szCs w:val="28"/>
          <w:lang w:eastAsia="en-US"/>
        </w:rPr>
        <w:t>ород</w:t>
      </w:r>
      <w:r>
        <w:rPr>
          <w:rFonts w:eastAsia="Calibri"/>
          <w:szCs w:val="28"/>
          <w:lang w:eastAsia="en-US"/>
        </w:rPr>
        <w:t xml:space="preserve"> </w:t>
      </w:r>
      <w:r w:rsidRPr="008C2784">
        <w:rPr>
          <w:rFonts w:eastAsia="Calibri"/>
          <w:szCs w:val="28"/>
          <w:lang w:eastAsia="en-US"/>
        </w:rPr>
        <w:t>Архангельск</w:t>
      </w:r>
      <w:r>
        <w:rPr>
          <w:rFonts w:eastAsia="Calibri"/>
          <w:szCs w:val="28"/>
          <w:lang w:eastAsia="en-US"/>
        </w:rPr>
        <w:t>"</w:t>
      </w:r>
      <w:r w:rsidRPr="008C2784">
        <w:rPr>
          <w:rFonts w:eastAsia="Calibri"/>
          <w:szCs w:val="28"/>
          <w:lang w:eastAsia="en-US"/>
        </w:rPr>
        <w:t xml:space="preserve"> от </w:t>
      </w:r>
      <w:r>
        <w:rPr>
          <w:rFonts w:eastAsia="Calibri"/>
          <w:szCs w:val="28"/>
          <w:lang w:eastAsia="en-US"/>
        </w:rPr>
        <w:t>30 августа 2021</w:t>
      </w:r>
      <w:r w:rsidRPr="008C2784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3540р;</w:t>
      </w:r>
    </w:p>
    <w:p w:rsidR="00C93D80" w:rsidRDefault="00C93D80" w:rsidP="00C93D80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распоряжения Главы городского округа "Город Архангельск" </w:t>
      </w:r>
      <w:r w:rsidR="009D53C9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 xml:space="preserve">от 22 апреля 2022 года № 2293р </w:t>
      </w:r>
      <w:r w:rsidRPr="002E6EC7">
        <w:rPr>
          <w:rFonts w:eastAsia="Calibri"/>
          <w:szCs w:val="28"/>
          <w:lang w:eastAsia="en-US"/>
        </w:rPr>
        <w:t xml:space="preserve">"О подготовке проекта внесения изменений </w:t>
      </w:r>
      <w:r w:rsidR="009D53C9">
        <w:rPr>
          <w:rFonts w:eastAsia="Calibri"/>
          <w:szCs w:val="28"/>
          <w:lang w:eastAsia="en-US"/>
        </w:rPr>
        <w:br/>
      </w:r>
      <w:r w:rsidRPr="002E6EC7">
        <w:rPr>
          <w:rFonts w:eastAsia="Calibri"/>
          <w:szCs w:val="28"/>
          <w:lang w:eastAsia="en-US"/>
        </w:rPr>
        <w:t xml:space="preserve">в проект планировки района "Майская горка" муниципального образования </w:t>
      </w:r>
      <w:r>
        <w:rPr>
          <w:rFonts w:eastAsia="Calibri"/>
          <w:szCs w:val="28"/>
          <w:lang w:eastAsia="en-US"/>
        </w:rPr>
        <w:br/>
      </w:r>
      <w:r w:rsidRPr="002E6EC7">
        <w:rPr>
          <w:rFonts w:eastAsia="Calibri"/>
          <w:szCs w:val="28"/>
          <w:lang w:eastAsia="en-US"/>
        </w:rPr>
        <w:t xml:space="preserve">"Город Архангельск" в границах элемента планировочной структуры: </w:t>
      </w:r>
      <w:r>
        <w:rPr>
          <w:rFonts w:eastAsia="Calibri"/>
          <w:szCs w:val="28"/>
          <w:lang w:eastAsia="en-US"/>
        </w:rPr>
        <w:br/>
      </w:r>
      <w:r w:rsidRPr="002E6EC7">
        <w:rPr>
          <w:rFonts w:eastAsia="Calibri"/>
          <w:szCs w:val="28"/>
          <w:lang w:eastAsia="en-US"/>
        </w:rPr>
        <w:t>ул.</w:t>
      </w:r>
      <w:r>
        <w:rPr>
          <w:rFonts w:eastAsia="Calibri"/>
          <w:szCs w:val="28"/>
          <w:lang w:eastAsia="en-US"/>
        </w:rPr>
        <w:t xml:space="preserve"> </w:t>
      </w:r>
      <w:r w:rsidRPr="002E6EC7">
        <w:rPr>
          <w:rFonts w:eastAsia="Calibri"/>
          <w:szCs w:val="28"/>
          <w:lang w:eastAsia="en-US"/>
        </w:rPr>
        <w:t>Дачная, Окружное шоссе, ул. Папанина и ул.</w:t>
      </w:r>
      <w:r>
        <w:rPr>
          <w:rFonts w:eastAsia="Calibri"/>
          <w:szCs w:val="28"/>
          <w:lang w:eastAsia="en-US"/>
        </w:rPr>
        <w:t xml:space="preserve"> </w:t>
      </w:r>
      <w:r w:rsidRPr="002E6EC7">
        <w:rPr>
          <w:rFonts w:eastAsia="Calibri"/>
          <w:szCs w:val="28"/>
          <w:lang w:eastAsia="en-US"/>
        </w:rPr>
        <w:t>Воронина В.И. площадью 14,2078га"</w:t>
      </w:r>
      <w:r>
        <w:rPr>
          <w:rFonts w:eastAsia="Calibri"/>
          <w:szCs w:val="28"/>
          <w:lang w:eastAsia="en-US"/>
        </w:rPr>
        <w:t>;</w:t>
      </w:r>
    </w:p>
    <w:p w:rsidR="00C93D80" w:rsidRDefault="00C93D80" w:rsidP="00C93D80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567;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C93D80" w:rsidRPr="00D66873" w:rsidRDefault="00C93D80" w:rsidP="00C93D80">
      <w:pPr>
        <w:widowControl w:val="0"/>
        <w:ind w:firstLine="709"/>
        <w:jc w:val="both"/>
        <w:rPr>
          <w:szCs w:val="28"/>
        </w:rPr>
      </w:pPr>
      <w:r w:rsidRPr="00D66873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C93D80" w:rsidRPr="00204523" w:rsidRDefault="00C93D80" w:rsidP="00C93D80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C03AC1">
        <w:rPr>
          <w:szCs w:val="28"/>
        </w:rPr>
        <w:t xml:space="preserve">11. Состав и порядок </w:t>
      </w:r>
      <w:r w:rsidRPr="00204523">
        <w:rPr>
          <w:szCs w:val="28"/>
        </w:rPr>
        <w:t>проведения предпроектных научно-исследовательских работ и инженерных изысканий</w:t>
      </w:r>
    </w:p>
    <w:p w:rsidR="00C93D80" w:rsidRPr="00204523" w:rsidRDefault="00C93D80" w:rsidP="00C93D80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 xml:space="preserve">Проект межевания выполнить на топографическом плане в масштабе 1:500 или 1:1000. </w:t>
      </w:r>
    </w:p>
    <w:p w:rsidR="00C93D80" w:rsidRPr="00C03AC1" w:rsidRDefault="00C93D80" w:rsidP="00C93D80">
      <w:pPr>
        <w:ind w:firstLine="709"/>
        <w:jc w:val="both"/>
        <w:rPr>
          <w:szCs w:val="28"/>
        </w:rPr>
      </w:pPr>
      <w:r w:rsidRPr="00204523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</w:t>
      </w:r>
      <w:r w:rsidRPr="00C03AC1">
        <w:rPr>
          <w:szCs w:val="28"/>
        </w:rPr>
        <w:t xml:space="preserve"> 2017 года № 402 </w:t>
      </w:r>
      <w:r w:rsidRPr="00C03AC1">
        <w:rPr>
          <w:szCs w:val="28"/>
        </w:rPr>
        <w:br/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C93D80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 </w:t>
      </w:r>
    </w:p>
    <w:p w:rsidR="00C93D80" w:rsidRPr="00C03AC1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lastRenderedPageBreak/>
        <w:t xml:space="preserve">Порядок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Pr="00C03AC1">
        <w:rPr>
          <w:rFonts w:ascii="Times New Roman" w:hAnsi="Times New Roman" w:cs="Times New Roman"/>
          <w:sz w:val="28"/>
          <w:szCs w:val="28"/>
        </w:rPr>
        <w:t>: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1) предварительное рассмотрение основных проектных решений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2) согласование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C03AC1">
        <w:rPr>
          <w:szCs w:val="28"/>
        </w:rPr>
        <w:t xml:space="preserve">с организациями, указанными </w:t>
      </w:r>
      <w:r w:rsidR="009D53C9">
        <w:rPr>
          <w:szCs w:val="28"/>
        </w:rPr>
        <w:br/>
      </w:r>
      <w:r w:rsidRPr="00C03AC1">
        <w:rPr>
          <w:szCs w:val="28"/>
        </w:rPr>
        <w:t>в пункте 9 настоящего задания;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3) доработка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</w:t>
      </w:r>
      <w:r w:rsidRPr="00C03AC1">
        <w:rPr>
          <w:szCs w:val="28"/>
        </w:rPr>
        <w:t>, устранение замечаний (недостатков).</w:t>
      </w:r>
    </w:p>
    <w:p w:rsidR="00C93D80" w:rsidRDefault="00C93D80" w:rsidP="00C93D8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C03AC1">
        <w:rPr>
          <w:szCs w:val="28"/>
        </w:rPr>
        <w:t xml:space="preserve">Общественные обсуждения или публичные слушания по рассмотрению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 xml:space="preserve">проводятся в порядке, установленном в соответствии </w:t>
      </w:r>
      <w:r>
        <w:rPr>
          <w:szCs w:val="28"/>
        </w:rPr>
        <w:br/>
      </w:r>
      <w:r w:rsidRPr="00C03AC1">
        <w:rPr>
          <w:szCs w:val="28"/>
        </w:rPr>
        <w:t xml:space="preserve">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>
        <w:rPr>
          <w:szCs w:val="28"/>
        </w:rPr>
        <w:br/>
      </w:r>
      <w:r w:rsidRPr="00C03AC1">
        <w:rPr>
          <w:szCs w:val="28"/>
        </w:rPr>
        <w:t xml:space="preserve">и проведении общественных обсуждений или публичных слушаний </w:t>
      </w:r>
      <w:r w:rsidR="00D66873">
        <w:rPr>
          <w:szCs w:val="28"/>
        </w:rPr>
        <w:br/>
      </w:r>
      <w:r w:rsidRPr="00C03AC1">
        <w:rPr>
          <w:szCs w:val="28"/>
        </w:rPr>
        <w:t xml:space="preserve">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688. </w:t>
      </w:r>
    </w:p>
    <w:p w:rsidR="00C93D80" w:rsidRDefault="00C93D80" w:rsidP="00C93D80">
      <w:pPr>
        <w:widowControl w:val="0"/>
        <w:ind w:firstLine="709"/>
        <w:jc w:val="both"/>
        <w:rPr>
          <w:szCs w:val="28"/>
        </w:rPr>
      </w:pPr>
      <w:r w:rsidRPr="005F45A3">
        <w:rPr>
          <w:szCs w:val="28"/>
        </w:rPr>
        <w:t xml:space="preserve">В случае подготовки проекта межевания территории, расположенной </w:t>
      </w:r>
      <w:r>
        <w:rPr>
          <w:szCs w:val="28"/>
        </w:rPr>
        <w:br/>
      </w:r>
      <w:r w:rsidRPr="005F45A3">
        <w:rPr>
          <w:szCs w:val="28"/>
        </w:rPr>
        <w:t xml:space="preserve">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</w:t>
      </w:r>
      <w:r>
        <w:rPr>
          <w:szCs w:val="28"/>
        </w:rPr>
        <w:br/>
      </w:r>
      <w:r w:rsidRPr="005F45A3">
        <w:rPr>
          <w:szCs w:val="28"/>
        </w:rPr>
        <w:t xml:space="preserve">не предусматривается осуществление комплексного развития территории, </w:t>
      </w:r>
      <w:r>
        <w:rPr>
          <w:szCs w:val="28"/>
        </w:rPr>
        <w:br/>
      </w:r>
      <w:r w:rsidRPr="005F45A3">
        <w:rPr>
          <w:szCs w:val="28"/>
        </w:rPr>
        <w:t xml:space="preserve">при условии, что такие установление, изменение красных линий влекут </w:t>
      </w:r>
      <w:r w:rsidR="009D53C9">
        <w:rPr>
          <w:szCs w:val="28"/>
        </w:rPr>
        <w:br/>
      </w:r>
      <w:r w:rsidRPr="005F45A3">
        <w:rPr>
          <w:szCs w:val="28"/>
        </w:rPr>
        <w:t>за собой изменение границ территории общего пользования.</w:t>
      </w:r>
    </w:p>
    <w:p w:rsidR="00C93D80" w:rsidRPr="00204523" w:rsidRDefault="00C93D80" w:rsidP="00C93D80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5) доработка проекта межевания территории по результатам общественных обсуждений или публичных слушаний;</w:t>
      </w:r>
    </w:p>
    <w:p w:rsidR="00C93D80" w:rsidRPr="00204523" w:rsidRDefault="00C93D80" w:rsidP="00C93D80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6) утверждение проекта межевания территории администрацией городского округа "Город Архангельск".</w:t>
      </w:r>
    </w:p>
    <w:p w:rsidR="00C93D80" w:rsidRPr="00C03AC1" w:rsidRDefault="00C93D80" w:rsidP="00C93D8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23">
        <w:rPr>
          <w:rFonts w:ascii="Times New Roman" w:hAnsi="Times New Roman" w:cs="Times New Roman"/>
          <w:sz w:val="28"/>
          <w:szCs w:val="28"/>
        </w:rPr>
        <w:t>13. Дополнительные требования для зон</w:t>
      </w:r>
      <w:r w:rsidRPr="00C03AC1">
        <w:rPr>
          <w:rFonts w:ascii="Times New Roman" w:hAnsi="Times New Roman" w:cs="Times New Roman"/>
          <w:sz w:val="28"/>
          <w:szCs w:val="28"/>
        </w:rPr>
        <w:t xml:space="preserve"> с особыми условиями использования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учесть </w:t>
      </w:r>
    </w:p>
    <w:p w:rsidR="00C93D80" w:rsidRDefault="00C93D80" w:rsidP="00C93D8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9261C">
        <w:rPr>
          <w:szCs w:val="28"/>
        </w:rPr>
        <w:t xml:space="preserve">Проект межевания подготовить в соответствии с требованиями </w:t>
      </w:r>
      <w:r>
        <w:rPr>
          <w:szCs w:val="28"/>
        </w:rPr>
        <w:t>з</w:t>
      </w:r>
      <w:r w:rsidRPr="00D9261C">
        <w:rPr>
          <w:szCs w:val="28"/>
        </w:rPr>
        <w:t xml:space="preserve">аконодательства, в том числе природоохранного, на всех чертежах </w:t>
      </w:r>
      <w:r w:rsidRPr="00D566D9">
        <w:rPr>
          <w:szCs w:val="28"/>
        </w:rPr>
        <w:t>материалов по обоснованию проекта межевания территории должны быть обозн</w:t>
      </w:r>
      <w:r w:rsidRPr="00D9261C">
        <w:rPr>
          <w:szCs w:val="28"/>
        </w:rPr>
        <w:t>ачены зоны с особыми условиями использования территории.</w:t>
      </w:r>
    </w:p>
    <w:p w:rsidR="00C93D80" w:rsidRPr="00C03AC1" w:rsidRDefault="00C93D80" w:rsidP="00C93D8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C03AC1">
        <w:rPr>
          <w:szCs w:val="28"/>
        </w:rPr>
        <w:t>14. Иные требования и условия</w:t>
      </w:r>
    </w:p>
    <w:p w:rsidR="00C93D80" w:rsidRPr="00C03AC1" w:rsidRDefault="00C93D80" w:rsidP="00C93D80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Разработанн</w:t>
      </w:r>
      <w:r>
        <w:rPr>
          <w:szCs w:val="28"/>
        </w:rPr>
        <w:t>ый</w:t>
      </w:r>
      <w:r w:rsidRPr="00C03AC1">
        <w:rPr>
          <w:szCs w:val="28"/>
        </w:rPr>
        <w:t xml:space="preserve"> с использованием компьютерных технологий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 долж</w:t>
      </w:r>
      <w:r>
        <w:rPr>
          <w:szCs w:val="28"/>
        </w:rPr>
        <w:t>ен</w:t>
      </w:r>
      <w:r w:rsidRPr="00C03AC1">
        <w:rPr>
          <w:szCs w:val="28"/>
        </w:rPr>
        <w:t xml:space="preserve"> отвечать требованиям государственных стандартов </w:t>
      </w:r>
      <w:r>
        <w:rPr>
          <w:szCs w:val="28"/>
        </w:rPr>
        <w:br/>
      </w:r>
      <w:r w:rsidRPr="00C03AC1">
        <w:rPr>
          <w:szCs w:val="28"/>
        </w:rPr>
        <w:t>и требованиям по формированию информационной системы обеспечения градостроительной деятельности.</w:t>
      </w:r>
    </w:p>
    <w:p w:rsidR="00ED7A7A" w:rsidRDefault="00ED7A7A" w:rsidP="009D53C9">
      <w:pPr>
        <w:widowControl w:val="0"/>
        <w:jc w:val="both"/>
        <w:rPr>
          <w:sz w:val="26"/>
          <w:szCs w:val="26"/>
        </w:rPr>
      </w:pPr>
    </w:p>
    <w:p w:rsidR="00C93D80" w:rsidRPr="0075048E" w:rsidRDefault="00C93D80" w:rsidP="009D53C9">
      <w:pPr>
        <w:widowControl w:val="0"/>
        <w:jc w:val="both"/>
        <w:rPr>
          <w:sz w:val="26"/>
          <w:szCs w:val="26"/>
        </w:rPr>
      </w:pPr>
      <w:r w:rsidRPr="0075048E">
        <w:rPr>
          <w:sz w:val="26"/>
          <w:szCs w:val="26"/>
        </w:rPr>
        <w:t>Приложени</w:t>
      </w:r>
      <w:r w:rsidR="00ED7A7A">
        <w:rPr>
          <w:sz w:val="26"/>
          <w:szCs w:val="26"/>
        </w:rPr>
        <w:t>е</w:t>
      </w:r>
      <w:r w:rsidRPr="0075048E">
        <w:rPr>
          <w:sz w:val="26"/>
          <w:szCs w:val="26"/>
        </w:rPr>
        <w:t>:</w:t>
      </w:r>
      <w:r w:rsidR="009D53C9">
        <w:rPr>
          <w:sz w:val="26"/>
          <w:szCs w:val="26"/>
        </w:rPr>
        <w:t xml:space="preserve"> </w:t>
      </w:r>
      <w:r w:rsidRPr="0075048E">
        <w:rPr>
          <w:sz w:val="26"/>
          <w:szCs w:val="26"/>
        </w:rPr>
        <w:t>Схема границ проектирования.</w:t>
      </w:r>
    </w:p>
    <w:p w:rsidR="00C93D80" w:rsidRPr="0075048E" w:rsidRDefault="00C93D80" w:rsidP="00C93D80">
      <w:pPr>
        <w:widowControl w:val="0"/>
        <w:jc w:val="both"/>
        <w:rPr>
          <w:sz w:val="26"/>
          <w:szCs w:val="26"/>
        </w:rPr>
        <w:sectPr w:rsidR="00C93D80" w:rsidRPr="0075048E" w:rsidSect="0075048E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93D80" w:rsidRPr="00ED0073" w:rsidRDefault="00C93D80" w:rsidP="00C93D80">
      <w:pPr>
        <w:pStyle w:val="21"/>
        <w:ind w:left="4536" w:firstLine="0"/>
        <w:jc w:val="center"/>
        <w:rPr>
          <w:sz w:val="22"/>
          <w:szCs w:val="22"/>
        </w:rPr>
      </w:pPr>
      <w:r w:rsidRPr="00204523">
        <w:rPr>
          <w:sz w:val="26"/>
          <w:szCs w:val="26"/>
        </w:rPr>
        <w:lastRenderedPageBreak/>
        <w:t>ПРИЛОЖЕНИЕ</w:t>
      </w:r>
      <w:r w:rsidRPr="003C200A">
        <w:rPr>
          <w:sz w:val="26"/>
          <w:szCs w:val="26"/>
        </w:rPr>
        <w:cr/>
      </w:r>
      <w:r w:rsidRPr="003C200A">
        <w:rPr>
          <w:sz w:val="22"/>
          <w:szCs w:val="22"/>
        </w:rPr>
        <w:t xml:space="preserve">к заданию </w:t>
      </w:r>
      <w:r w:rsidRPr="00ED0073">
        <w:rPr>
          <w:sz w:val="22"/>
          <w:szCs w:val="22"/>
        </w:rPr>
        <w:t xml:space="preserve">на подготовку проекта межевания территории городского округа </w:t>
      </w:r>
    </w:p>
    <w:p w:rsidR="00C93D80" w:rsidRPr="00ED0073" w:rsidRDefault="00C93D80" w:rsidP="00C93D80">
      <w:pPr>
        <w:pStyle w:val="21"/>
        <w:ind w:left="4536" w:firstLine="0"/>
        <w:jc w:val="center"/>
        <w:rPr>
          <w:sz w:val="22"/>
          <w:szCs w:val="22"/>
        </w:rPr>
      </w:pPr>
      <w:r w:rsidRPr="00ED0073">
        <w:rPr>
          <w:sz w:val="22"/>
          <w:szCs w:val="22"/>
        </w:rPr>
        <w:t xml:space="preserve">"Город Архангельск" в границах элемента планировочной структуры: </w:t>
      </w:r>
    </w:p>
    <w:p w:rsidR="00C93D80" w:rsidRPr="00CA5104" w:rsidRDefault="00C93D80" w:rsidP="00C93D80">
      <w:pPr>
        <w:pStyle w:val="21"/>
        <w:ind w:left="4536" w:firstLine="0"/>
        <w:jc w:val="center"/>
        <w:rPr>
          <w:sz w:val="22"/>
          <w:szCs w:val="22"/>
        </w:rPr>
      </w:pPr>
      <w:r w:rsidRPr="00CA5104">
        <w:rPr>
          <w:sz w:val="22"/>
          <w:szCs w:val="22"/>
        </w:rPr>
        <w:t xml:space="preserve">ул. Дачная, Окружное шоссе, </w:t>
      </w:r>
    </w:p>
    <w:p w:rsidR="00C93D80" w:rsidRPr="003C200A" w:rsidRDefault="00C93D80" w:rsidP="00C93D80">
      <w:pPr>
        <w:pStyle w:val="21"/>
        <w:ind w:left="4536" w:firstLine="0"/>
        <w:jc w:val="center"/>
        <w:rPr>
          <w:sz w:val="22"/>
          <w:szCs w:val="22"/>
        </w:rPr>
      </w:pPr>
      <w:r w:rsidRPr="00CA5104">
        <w:rPr>
          <w:sz w:val="22"/>
          <w:szCs w:val="22"/>
        </w:rPr>
        <w:t>ул. Папанина, ул. Воронина В.И.</w:t>
      </w:r>
      <w:r w:rsidRPr="007F279B">
        <w:rPr>
          <w:sz w:val="22"/>
          <w:szCs w:val="22"/>
        </w:rPr>
        <w:br/>
      </w:r>
      <w:r w:rsidRPr="00ED0073">
        <w:rPr>
          <w:sz w:val="22"/>
          <w:szCs w:val="22"/>
        </w:rPr>
        <w:t xml:space="preserve">площадью </w:t>
      </w:r>
      <w:r>
        <w:rPr>
          <w:sz w:val="20"/>
        </w:rPr>
        <w:t>10,5577</w:t>
      </w:r>
      <w:r>
        <w:rPr>
          <w:rFonts w:ascii="Tahoma" w:hAnsi="Tahoma" w:cs="Tahoma"/>
          <w:sz w:val="20"/>
        </w:rPr>
        <w:t xml:space="preserve"> </w:t>
      </w:r>
      <w:r w:rsidRPr="00ED0073">
        <w:rPr>
          <w:sz w:val="22"/>
          <w:szCs w:val="22"/>
        </w:rPr>
        <w:t>га</w:t>
      </w:r>
    </w:p>
    <w:p w:rsidR="00C93D80" w:rsidRPr="003C200A" w:rsidRDefault="00C93D80" w:rsidP="00C93D80">
      <w:pPr>
        <w:pStyle w:val="21"/>
        <w:ind w:left="4536" w:firstLine="0"/>
        <w:jc w:val="center"/>
        <w:rPr>
          <w:sz w:val="26"/>
          <w:szCs w:val="26"/>
        </w:rPr>
      </w:pPr>
    </w:p>
    <w:p w:rsidR="00C93D80" w:rsidRPr="003C200A" w:rsidRDefault="00C93D80" w:rsidP="00C93D80">
      <w:pPr>
        <w:pStyle w:val="21"/>
        <w:ind w:firstLine="0"/>
        <w:jc w:val="center"/>
        <w:rPr>
          <w:sz w:val="26"/>
          <w:szCs w:val="26"/>
        </w:rPr>
      </w:pPr>
      <w:r w:rsidRPr="003C200A">
        <w:rPr>
          <w:sz w:val="26"/>
          <w:szCs w:val="26"/>
        </w:rPr>
        <w:t>СХЕМА</w:t>
      </w:r>
    </w:p>
    <w:p w:rsidR="00C93D80" w:rsidRPr="003C200A" w:rsidRDefault="00C93D80" w:rsidP="00C93D80">
      <w:pPr>
        <w:pStyle w:val="21"/>
        <w:ind w:firstLine="0"/>
        <w:jc w:val="center"/>
        <w:rPr>
          <w:sz w:val="26"/>
          <w:szCs w:val="26"/>
        </w:rPr>
      </w:pPr>
      <w:r w:rsidRPr="003C200A">
        <w:rPr>
          <w:sz w:val="26"/>
          <w:szCs w:val="26"/>
        </w:rPr>
        <w:t>границ проектирования</w:t>
      </w:r>
    </w:p>
    <w:p w:rsidR="00C93D80" w:rsidRDefault="00C93D80" w:rsidP="00C93D80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10300" cy="4959985"/>
            <wp:effectExtent l="0" t="0" r="0" b="0"/>
            <wp:wrapTight wrapText="bothSides">
              <wp:wrapPolygon edited="0">
                <wp:start x="0" y="0"/>
                <wp:lineTo x="0" y="21487"/>
                <wp:lineTo x="21534" y="21487"/>
                <wp:lineTo x="215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D80" w:rsidRPr="003C200A" w:rsidRDefault="00C93D80" w:rsidP="00C93D80">
      <w:pPr>
        <w:pStyle w:val="21"/>
        <w:ind w:firstLine="0"/>
        <w:jc w:val="center"/>
        <w:rPr>
          <w:noProof/>
          <w:sz w:val="26"/>
          <w:szCs w:val="26"/>
        </w:rPr>
      </w:pPr>
    </w:p>
    <w:p w:rsidR="00E36428" w:rsidRPr="00CC4660" w:rsidRDefault="009D53C9" w:rsidP="007B183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</w:t>
      </w:r>
    </w:p>
    <w:sectPr w:rsidR="00E36428" w:rsidRPr="00CC4660" w:rsidSect="007B1832">
      <w:headerReference w:type="even" r:id="rId12"/>
      <w:headerReference w:type="default" r:id="rId13"/>
      <w:pgSz w:w="11906" w:h="16838"/>
      <w:pgMar w:top="1134" w:right="567" w:bottom="1134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32" w:rsidRDefault="00136C32" w:rsidP="00203AE9">
      <w:r>
        <w:separator/>
      </w:r>
    </w:p>
  </w:endnote>
  <w:endnote w:type="continuationSeparator" w:id="0">
    <w:p w:rsidR="00136C32" w:rsidRDefault="00136C32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32" w:rsidRDefault="00136C32" w:rsidP="00203AE9">
      <w:r>
        <w:separator/>
      </w:r>
    </w:p>
  </w:footnote>
  <w:footnote w:type="continuationSeparator" w:id="0">
    <w:p w:rsidR="00136C32" w:rsidRDefault="00136C32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D80" w:rsidRDefault="00C93D80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93D80" w:rsidRDefault="00C93D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D80" w:rsidRPr="005A1718" w:rsidRDefault="00C93D80" w:rsidP="008E298C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E430FE">
      <w:rPr>
        <w:rStyle w:val="af3"/>
        <w:noProof/>
        <w:szCs w:val="28"/>
      </w:rPr>
      <w:t>9</w:t>
    </w:r>
    <w:r w:rsidRPr="005A1718">
      <w:rPr>
        <w:rStyle w:val="af3"/>
        <w:szCs w:val="28"/>
      </w:rPr>
      <w:fldChar w:fldCharType="end"/>
    </w:r>
  </w:p>
  <w:p w:rsidR="00C93D80" w:rsidRPr="005119EA" w:rsidRDefault="00C93D80" w:rsidP="005119EA">
    <w:pPr>
      <w:pStyle w:val="a8"/>
      <w:jc w:val="center"/>
      <w:rPr>
        <w:sz w:val="24"/>
        <w:szCs w:val="24"/>
      </w:rPr>
    </w:pPr>
  </w:p>
  <w:p w:rsidR="00C93D80" w:rsidRPr="007E5166" w:rsidRDefault="00C93D80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46" w:rsidRDefault="005A4699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34946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34946" w:rsidRDefault="00B34946">
    <w:pPr>
      <w:pStyle w:val="a8"/>
    </w:pPr>
  </w:p>
  <w:p w:rsidR="00CC5428" w:rsidRDefault="00CC542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46" w:rsidRPr="005119EA" w:rsidRDefault="00B34946" w:rsidP="007235CB">
    <w:pPr>
      <w:pStyle w:val="a8"/>
      <w:rPr>
        <w:sz w:val="24"/>
        <w:szCs w:val="24"/>
      </w:rPr>
    </w:pPr>
  </w:p>
  <w:p w:rsidR="00B34946" w:rsidRPr="007E5166" w:rsidRDefault="00B34946" w:rsidP="005119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26FE8"/>
    <w:rsid w:val="00030CCD"/>
    <w:rsid w:val="000341F4"/>
    <w:rsid w:val="000348C0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80882"/>
    <w:rsid w:val="00085292"/>
    <w:rsid w:val="000A1893"/>
    <w:rsid w:val="000A5B72"/>
    <w:rsid w:val="000A61EA"/>
    <w:rsid w:val="000A697B"/>
    <w:rsid w:val="000B1671"/>
    <w:rsid w:val="000B1DE4"/>
    <w:rsid w:val="000B1ECA"/>
    <w:rsid w:val="000B222C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7BB7"/>
    <w:rsid w:val="001052D8"/>
    <w:rsid w:val="00107892"/>
    <w:rsid w:val="00132D03"/>
    <w:rsid w:val="001346CA"/>
    <w:rsid w:val="0013630E"/>
    <w:rsid w:val="0013637D"/>
    <w:rsid w:val="00136C32"/>
    <w:rsid w:val="0014367E"/>
    <w:rsid w:val="00145A49"/>
    <w:rsid w:val="00145D02"/>
    <w:rsid w:val="00146A1D"/>
    <w:rsid w:val="00157F29"/>
    <w:rsid w:val="001641F2"/>
    <w:rsid w:val="001801F7"/>
    <w:rsid w:val="00181D8C"/>
    <w:rsid w:val="001862F4"/>
    <w:rsid w:val="001917E8"/>
    <w:rsid w:val="00192BE1"/>
    <w:rsid w:val="00194CDE"/>
    <w:rsid w:val="001966F0"/>
    <w:rsid w:val="001A510C"/>
    <w:rsid w:val="001A697E"/>
    <w:rsid w:val="001B5E2A"/>
    <w:rsid w:val="001C1068"/>
    <w:rsid w:val="001C2CC8"/>
    <w:rsid w:val="001D0C9C"/>
    <w:rsid w:val="001D3A14"/>
    <w:rsid w:val="001E36FC"/>
    <w:rsid w:val="001E5613"/>
    <w:rsid w:val="001E568F"/>
    <w:rsid w:val="001F2AB5"/>
    <w:rsid w:val="001F5163"/>
    <w:rsid w:val="00201D0F"/>
    <w:rsid w:val="00202B63"/>
    <w:rsid w:val="00203AE9"/>
    <w:rsid w:val="00212824"/>
    <w:rsid w:val="00216607"/>
    <w:rsid w:val="0022730D"/>
    <w:rsid w:val="00234552"/>
    <w:rsid w:val="00235412"/>
    <w:rsid w:val="002367E3"/>
    <w:rsid w:val="00246D20"/>
    <w:rsid w:val="00252F66"/>
    <w:rsid w:val="002556C4"/>
    <w:rsid w:val="00261AB9"/>
    <w:rsid w:val="00265160"/>
    <w:rsid w:val="00271FF7"/>
    <w:rsid w:val="00272CFE"/>
    <w:rsid w:val="00272F06"/>
    <w:rsid w:val="00275FB2"/>
    <w:rsid w:val="00276945"/>
    <w:rsid w:val="00281E66"/>
    <w:rsid w:val="0028461D"/>
    <w:rsid w:val="00285113"/>
    <w:rsid w:val="00290D64"/>
    <w:rsid w:val="0029643D"/>
    <w:rsid w:val="002A4905"/>
    <w:rsid w:val="002A60F3"/>
    <w:rsid w:val="002B6EB0"/>
    <w:rsid w:val="002C3D25"/>
    <w:rsid w:val="002C5333"/>
    <w:rsid w:val="002D2B87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2D89"/>
    <w:rsid w:val="00324191"/>
    <w:rsid w:val="00325BD5"/>
    <w:rsid w:val="003316AB"/>
    <w:rsid w:val="00333B8E"/>
    <w:rsid w:val="003351A5"/>
    <w:rsid w:val="00337E9E"/>
    <w:rsid w:val="00347391"/>
    <w:rsid w:val="00350067"/>
    <w:rsid w:val="003607CD"/>
    <w:rsid w:val="00360A93"/>
    <w:rsid w:val="00361E0F"/>
    <w:rsid w:val="003639F8"/>
    <w:rsid w:val="003708D9"/>
    <w:rsid w:val="003748D5"/>
    <w:rsid w:val="00376C9A"/>
    <w:rsid w:val="00376DC3"/>
    <w:rsid w:val="0037792E"/>
    <w:rsid w:val="00377C74"/>
    <w:rsid w:val="0038478E"/>
    <w:rsid w:val="003908C9"/>
    <w:rsid w:val="003955C5"/>
    <w:rsid w:val="003A106B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F26B4"/>
    <w:rsid w:val="003F74BC"/>
    <w:rsid w:val="003F7D22"/>
    <w:rsid w:val="0040077B"/>
    <w:rsid w:val="00401D75"/>
    <w:rsid w:val="00401F6A"/>
    <w:rsid w:val="00410B36"/>
    <w:rsid w:val="00413615"/>
    <w:rsid w:val="00421725"/>
    <w:rsid w:val="00421B4E"/>
    <w:rsid w:val="00437C8F"/>
    <w:rsid w:val="00454D48"/>
    <w:rsid w:val="00456C44"/>
    <w:rsid w:val="00460320"/>
    <w:rsid w:val="00465206"/>
    <w:rsid w:val="00465B0E"/>
    <w:rsid w:val="004662D7"/>
    <w:rsid w:val="004668F4"/>
    <w:rsid w:val="00470D83"/>
    <w:rsid w:val="00477DC7"/>
    <w:rsid w:val="00487864"/>
    <w:rsid w:val="00491625"/>
    <w:rsid w:val="00492D07"/>
    <w:rsid w:val="004979C2"/>
    <w:rsid w:val="004A3756"/>
    <w:rsid w:val="004B28D1"/>
    <w:rsid w:val="004B2F1B"/>
    <w:rsid w:val="004B4CB7"/>
    <w:rsid w:val="004C5C20"/>
    <w:rsid w:val="004C70AC"/>
    <w:rsid w:val="004C7C24"/>
    <w:rsid w:val="004D4DFF"/>
    <w:rsid w:val="004D74CA"/>
    <w:rsid w:val="004E597E"/>
    <w:rsid w:val="004E70E6"/>
    <w:rsid w:val="004F21D5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4031C"/>
    <w:rsid w:val="00541353"/>
    <w:rsid w:val="00546E71"/>
    <w:rsid w:val="00554EDB"/>
    <w:rsid w:val="00560159"/>
    <w:rsid w:val="00562B1C"/>
    <w:rsid w:val="00563135"/>
    <w:rsid w:val="00567508"/>
    <w:rsid w:val="00567683"/>
    <w:rsid w:val="00570BF9"/>
    <w:rsid w:val="005737C3"/>
    <w:rsid w:val="00577B62"/>
    <w:rsid w:val="00581038"/>
    <w:rsid w:val="0058438F"/>
    <w:rsid w:val="00584B91"/>
    <w:rsid w:val="00590D30"/>
    <w:rsid w:val="00593583"/>
    <w:rsid w:val="00594965"/>
    <w:rsid w:val="005A03DF"/>
    <w:rsid w:val="005A4610"/>
    <w:rsid w:val="005A4699"/>
    <w:rsid w:val="005A575A"/>
    <w:rsid w:val="005B606E"/>
    <w:rsid w:val="005C143D"/>
    <w:rsid w:val="005C66E5"/>
    <w:rsid w:val="005C67A5"/>
    <w:rsid w:val="005E2749"/>
    <w:rsid w:val="005E76F9"/>
    <w:rsid w:val="00602716"/>
    <w:rsid w:val="00604C57"/>
    <w:rsid w:val="00607F72"/>
    <w:rsid w:val="00613C4B"/>
    <w:rsid w:val="006147B4"/>
    <w:rsid w:val="00615D58"/>
    <w:rsid w:val="006353D6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70E2"/>
    <w:rsid w:val="00690336"/>
    <w:rsid w:val="006932E9"/>
    <w:rsid w:val="006A2EC7"/>
    <w:rsid w:val="006A6BF5"/>
    <w:rsid w:val="006B12B9"/>
    <w:rsid w:val="006B3D64"/>
    <w:rsid w:val="006B3DB3"/>
    <w:rsid w:val="006B7B1F"/>
    <w:rsid w:val="006C15B0"/>
    <w:rsid w:val="006C4ED6"/>
    <w:rsid w:val="006C5504"/>
    <w:rsid w:val="006C7720"/>
    <w:rsid w:val="006D447E"/>
    <w:rsid w:val="006D4AD9"/>
    <w:rsid w:val="006D711D"/>
    <w:rsid w:val="006E275E"/>
    <w:rsid w:val="006E4628"/>
    <w:rsid w:val="006E6DFD"/>
    <w:rsid w:val="006F6C94"/>
    <w:rsid w:val="00701EE1"/>
    <w:rsid w:val="00704966"/>
    <w:rsid w:val="00706FF9"/>
    <w:rsid w:val="00711B87"/>
    <w:rsid w:val="00712041"/>
    <w:rsid w:val="007235CB"/>
    <w:rsid w:val="007248B1"/>
    <w:rsid w:val="00744565"/>
    <w:rsid w:val="00746CFF"/>
    <w:rsid w:val="0075048E"/>
    <w:rsid w:val="00752453"/>
    <w:rsid w:val="00756C12"/>
    <w:rsid w:val="00760049"/>
    <w:rsid w:val="00761300"/>
    <w:rsid w:val="00764C2B"/>
    <w:rsid w:val="0076741A"/>
    <w:rsid w:val="0077212F"/>
    <w:rsid w:val="00776CBD"/>
    <w:rsid w:val="00784096"/>
    <w:rsid w:val="007849B4"/>
    <w:rsid w:val="00785C32"/>
    <w:rsid w:val="0078765D"/>
    <w:rsid w:val="00787CC3"/>
    <w:rsid w:val="0079498D"/>
    <w:rsid w:val="007A22C3"/>
    <w:rsid w:val="007A3EED"/>
    <w:rsid w:val="007A56F5"/>
    <w:rsid w:val="007B01D9"/>
    <w:rsid w:val="007B1832"/>
    <w:rsid w:val="007B6B3A"/>
    <w:rsid w:val="007C028F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4556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524"/>
    <w:rsid w:val="00813E16"/>
    <w:rsid w:val="00816C9E"/>
    <w:rsid w:val="00817D24"/>
    <w:rsid w:val="008215BD"/>
    <w:rsid w:val="00827F2A"/>
    <w:rsid w:val="008305EA"/>
    <w:rsid w:val="00832480"/>
    <w:rsid w:val="00833AF4"/>
    <w:rsid w:val="00846AAC"/>
    <w:rsid w:val="00847652"/>
    <w:rsid w:val="00850E74"/>
    <w:rsid w:val="0085239C"/>
    <w:rsid w:val="00852DC9"/>
    <w:rsid w:val="008564F1"/>
    <w:rsid w:val="0085702E"/>
    <w:rsid w:val="0086231A"/>
    <w:rsid w:val="00863022"/>
    <w:rsid w:val="00867D2D"/>
    <w:rsid w:val="00880F90"/>
    <w:rsid w:val="00884929"/>
    <w:rsid w:val="00893605"/>
    <w:rsid w:val="00894976"/>
    <w:rsid w:val="008A3C93"/>
    <w:rsid w:val="008A60D1"/>
    <w:rsid w:val="008B5E9D"/>
    <w:rsid w:val="008B70D5"/>
    <w:rsid w:val="008C28F8"/>
    <w:rsid w:val="008D1E6D"/>
    <w:rsid w:val="008D513A"/>
    <w:rsid w:val="008D781A"/>
    <w:rsid w:val="008E0D4B"/>
    <w:rsid w:val="008E0D87"/>
    <w:rsid w:val="008E1730"/>
    <w:rsid w:val="008E1AB2"/>
    <w:rsid w:val="008E3A9C"/>
    <w:rsid w:val="008E6412"/>
    <w:rsid w:val="008F3FC9"/>
    <w:rsid w:val="008F4081"/>
    <w:rsid w:val="0090296D"/>
    <w:rsid w:val="00916B1A"/>
    <w:rsid w:val="009239E8"/>
    <w:rsid w:val="00924BF8"/>
    <w:rsid w:val="009270D7"/>
    <w:rsid w:val="009326FE"/>
    <w:rsid w:val="00942280"/>
    <w:rsid w:val="00944C70"/>
    <w:rsid w:val="00944E90"/>
    <w:rsid w:val="009508D8"/>
    <w:rsid w:val="009552EA"/>
    <w:rsid w:val="00955EE2"/>
    <w:rsid w:val="00960F93"/>
    <w:rsid w:val="009621CA"/>
    <w:rsid w:val="009677AC"/>
    <w:rsid w:val="00971333"/>
    <w:rsid w:val="0097766C"/>
    <w:rsid w:val="009809D9"/>
    <w:rsid w:val="00982872"/>
    <w:rsid w:val="00986ADE"/>
    <w:rsid w:val="009873AB"/>
    <w:rsid w:val="00987CDE"/>
    <w:rsid w:val="0099184A"/>
    <w:rsid w:val="00991A39"/>
    <w:rsid w:val="009951C6"/>
    <w:rsid w:val="00996E78"/>
    <w:rsid w:val="009A0ACB"/>
    <w:rsid w:val="009A5C11"/>
    <w:rsid w:val="009A60A4"/>
    <w:rsid w:val="009A6C99"/>
    <w:rsid w:val="009B138A"/>
    <w:rsid w:val="009B6F90"/>
    <w:rsid w:val="009D3338"/>
    <w:rsid w:val="009D4364"/>
    <w:rsid w:val="009D53C9"/>
    <w:rsid w:val="009D5DA2"/>
    <w:rsid w:val="009E34A9"/>
    <w:rsid w:val="009E3FC0"/>
    <w:rsid w:val="009E5D11"/>
    <w:rsid w:val="009F1D01"/>
    <w:rsid w:val="009F1EC1"/>
    <w:rsid w:val="009F5DB9"/>
    <w:rsid w:val="009F723A"/>
    <w:rsid w:val="00A02B8B"/>
    <w:rsid w:val="00A0691D"/>
    <w:rsid w:val="00A275A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1BA0"/>
    <w:rsid w:val="00AF282D"/>
    <w:rsid w:val="00AF3614"/>
    <w:rsid w:val="00AF6E37"/>
    <w:rsid w:val="00B16C61"/>
    <w:rsid w:val="00B213B7"/>
    <w:rsid w:val="00B24E85"/>
    <w:rsid w:val="00B301B4"/>
    <w:rsid w:val="00B34946"/>
    <w:rsid w:val="00B36700"/>
    <w:rsid w:val="00B4539D"/>
    <w:rsid w:val="00B45C0A"/>
    <w:rsid w:val="00B479CB"/>
    <w:rsid w:val="00B50A64"/>
    <w:rsid w:val="00B554C9"/>
    <w:rsid w:val="00B57E4A"/>
    <w:rsid w:val="00B610B2"/>
    <w:rsid w:val="00B652E2"/>
    <w:rsid w:val="00B66248"/>
    <w:rsid w:val="00B72872"/>
    <w:rsid w:val="00B73443"/>
    <w:rsid w:val="00B81B91"/>
    <w:rsid w:val="00B92A8A"/>
    <w:rsid w:val="00B9322B"/>
    <w:rsid w:val="00B9636A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6376"/>
    <w:rsid w:val="00BE2298"/>
    <w:rsid w:val="00BE6746"/>
    <w:rsid w:val="00BF197F"/>
    <w:rsid w:val="00BF2B69"/>
    <w:rsid w:val="00BF6EED"/>
    <w:rsid w:val="00C035C8"/>
    <w:rsid w:val="00C0426D"/>
    <w:rsid w:val="00C05A59"/>
    <w:rsid w:val="00C126BE"/>
    <w:rsid w:val="00C13B4D"/>
    <w:rsid w:val="00C16AD4"/>
    <w:rsid w:val="00C21E93"/>
    <w:rsid w:val="00C2380F"/>
    <w:rsid w:val="00C23A56"/>
    <w:rsid w:val="00C316A2"/>
    <w:rsid w:val="00C32E02"/>
    <w:rsid w:val="00C42615"/>
    <w:rsid w:val="00C44718"/>
    <w:rsid w:val="00C45426"/>
    <w:rsid w:val="00C5035B"/>
    <w:rsid w:val="00C513F1"/>
    <w:rsid w:val="00C51531"/>
    <w:rsid w:val="00C51F02"/>
    <w:rsid w:val="00C55D64"/>
    <w:rsid w:val="00C57CCC"/>
    <w:rsid w:val="00C60EB9"/>
    <w:rsid w:val="00C62F37"/>
    <w:rsid w:val="00C6569F"/>
    <w:rsid w:val="00C7335B"/>
    <w:rsid w:val="00C73AB7"/>
    <w:rsid w:val="00C758DB"/>
    <w:rsid w:val="00C77755"/>
    <w:rsid w:val="00C80E15"/>
    <w:rsid w:val="00C859B2"/>
    <w:rsid w:val="00C90331"/>
    <w:rsid w:val="00C90473"/>
    <w:rsid w:val="00C9183F"/>
    <w:rsid w:val="00C93D80"/>
    <w:rsid w:val="00C95735"/>
    <w:rsid w:val="00C96E78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1C49"/>
    <w:rsid w:val="00CF5543"/>
    <w:rsid w:val="00CF6414"/>
    <w:rsid w:val="00CF747B"/>
    <w:rsid w:val="00D03D6C"/>
    <w:rsid w:val="00D11D8B"/>
    <w:rsid w:val="00D16156"/>
    <w:rsid w:val="00D172CD"/>
    <w:rsid w:val="00D178AC"/>
    <w:rsid w:val="00D17D7E"/>
    <w:rsid w:val="00D26B1F"/>
    <w:rsid w:val="00D34999"/>
    <w:rsid w:val="00D4377C"/>
    <w:rsid w:val="00D50A79"/>
    <w:rsid w:val="00D564E2"/>
    <w:rsid w:val="00D56642"/>
    <w:rsid w:val="00D6005A"/>
    <w:rsid w:val="00D64055"/>
    <w:rsid w:val="00D64910"/>
    <w:rsid w:val="00D66873"/>
    <w:rsid w:val="00D85177"/>
    <w:rsid w:val="00D907BA"/>
    <w:rsid w:val="00D94716"/>
    <w:rsid w:val="00DA0AE6"/>
    <w:rsid w:val="00DA3182"/>
    <w:rsid w:val="00DC5B5B"/>
    <w:rsid w:val="00DD3B89"/>
    <w:rsid w:val="00DD5A16"/>
    <w:rsid w:val="00DE007A"/>
    <w:rsid w:val="00DE3B43"/>
    <w:rsid w:val="00DE4959"/>
    <w:rsid w:val="00DE526C"/>
    <w:rsid w:val="00DF2999"/>
    <w:rsid w:val="00DF2E4A"/>
    <w:rsid w:val="00DF3D9B"/>
    <w:rsid w:val="00DF425B"/>
    <w:rsid w:val="00DF5CAD"/>
    <w:rsid w:val="00E0593A"/>
    <w:rsid w:val="00E05A74"/>
    <w:rsid w:val="00E0745F"/>
    <w:rsid w:val="00E11B7F"/>
    <w:rsid w:val="00E1514A"/>
    <w:rsid w:val="00E170B6"/>
    <w:rsid w:val="00E17805"/>
    <w:rsid w:val="00E17DA1"/>
    <w:rsid w:val="00E22E8E"/>
    <w:rsid w:val="00E23214"/>
    <w:rsid w:val="00E314A8"/>
    <w:rsid w:val="00E32FDC"/>
    <w:rsid w:val="00E34CE0"/>
    <w:rsid w:val="00E36428"/>
    <w:rsid w:val="00E40A76"/>
    <w:rsid w:val="00E430FE"/>
    <w:rsid w:val="00E43E16"/>
    <w:rsid w:val="00E44BE2"/>
    <w:rsid w:val="00E44EB2"/>
    <w:rsid w:val="00E475B6"/>
    <w:rsid w:val="00E4763A"/>
    <w:rsid w:val="00E47D2E"/>
    <w:rsid w:val="00E50EA8"/>
    <w:rsid w:val="00E51C10"/>
    <w:rsid w:val="00E52554"/>
    <w:rsid w:val="00E55CE2"/>
    <w:rsid w:val="00E6590A"/>
    <w:rsid w:val="00E675E8"/>
    <w:rsid w:val="00E738A7"/>
    <w:rsid w:val="00E831A6"/>
    <w:rsid w:val="00E8336B"/>
    <w:rsid w:val="00E8403B"/>
    <w:rsid w:val="00E8570C"/>
    <w:rsid w:val="00E90521"/>
    <w:rsid w:val="00E94280"/>
    <w:rsid w:val="00E956E7"/>
    <w:rsid w:val="00E959EE"/>
    <w:rsid w:val="00EA314A"/>
    <w:rsid w:val="00EA5A8D"/>
    <w:rsid w:val="00EB143A"/>
    <w:rsid w:val="00EB1F8E"/>
    <w:rsid w:val="00EB3DEE"/>
    <w:rsid w:val="00EB47AF"/>
    <w:rsid w:val="00EC1315"/>
    <w:rsid w:val="00EC22AD"/>
    <w:rsid w:val="00EC5457"/>
    <w:rsid w:val="00ED037B"/>
    <w:rsid w:val="00ED0C11"/>
    <w:rsid w:val="00ED7A7A"/>
    <w:rsid w:val="00EE0BA5"/>
    <w:rsid w:val="00EE1B7F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4AC9"/>
    <w:rsid w:val="00F40CF6"/>
    <w:rsid w:val="00F44101"/>
    <w:rsid w:val="00F474EB"/>
    <w:rsid w:val="00F56207"/>
    <w:rsid w:val="00F62EF9"/>
    <w:rsid w:val="00F73446"/>
    <w:rsid w:val="00F737DB"/>
    <w:rsid w:val="00F73EF0"/>
    <w:rsid w:val="00F74552"/>
    <w:rsid w:val="00F77706"/>
    <w:rsid w:val="00F851F2"/>
    <w:rsid w:val="00F87924"/>
    <w:rsid w:val="00F9185A"/>
    <w:rsid w:val="00FA56B2"/>
    <w:rsid w:val="00FA5706"/>
    <w:rsid w:val="00FB2BA7"/>
    <w:rsid w:val="00FB33C3"/>
    <w:rsid w:val="00FB4329"/>
    <w:rsid w:val="00FB56D6"/>
    <w:rsid w:val="00FC048B"/>
    <w:rsid w:val="00FC0B0D"/>
    <w:rsid w:val="00FD0203"/>
    <w:rsid w:val="00FD268A"/>
    <w:rsid w:val="00FD459E"/>
    <w:rsid w:val="00FD6E65"/>
    <w:rsid w:val="00FE0B48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8EE5-30A2-484F-A468-6690E039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2023-04-13T05:37:00Z</cp:lastPrinted>
  <dcterms:created xsi:type="dcterms:W3CDTF">2023-04-18T08:38:00Z</dcterms:created>
  <dcterms:modified xsi:type="dcterms:W3CDTF">2023-04-18T08:38:00Z</dcterms:modified>
</cp:coreProperties>
</file>