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9" w:type="dxa"/>
        <w:jc w:val="right"/>
        <w:tblInd w:w="4678" w:type="dxa"/>
        <w:tblLayout w:type="fixed"/>
        <w:tblLook w:val="04A0" w:firstRow="1" w:lastRow="0" w:firstColumn="1" w:lastColumn="0" w:noHBand="0" w:noVBand="1"/>
      </w:tblPr>
      <w:tblGrid>
        <w:gridCol w:w="5069"/>
      </w:tblGrid>
      <w:tr w:rsidR="00B34946" w:rsidRPr="00766E69" w:rsidTr="002B4939">
        <w:trPr>
          <w:trHeight w:val="351"/>
          <w:jc w:val="right"/>
        </w:trPr>
        <w:tc>
          <w:tcPr>
            <w:tcW w:w="5069" w:type="dxa"/>
          </w:tcPr>
          <w:p w:rsidR="00B34946" w:rsidRPr="006C3F3F" w:rsidRDefault="00B34946" w:rsidP="00775D16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</w:rPr>
            </w:pPr>
            <w:r w:rsidRPr="00544490">
              <w:rPr>
                <w:b w:val="0"/>
                <w:sz w:val="28"/>
              </w:rPr>
              <w:br w:type="page"/>
            </w:r>
            <w:r w:rsidRPr="006C3F3F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УТВЕРЖДЕН</w:t>
            </w:r>
            <w:r w:rsidR="00775D16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Ы</w:t>
            </w:r>
          </w:p>
        </w:tc>
      </w:tr>
      <w:tr w:rsidR="00B34946" w:rsidRPr="00766E69" w:rsidTr="002B4939">
        <w:trPr>
          <w:trHeight w:val="1235"/>
          <w:jc w:val="right"/>
        </w:trPr>
        <w:tc>
          <w:tcPr>
            <w:tcW w:w="5069" w:type="dxa"/>
          </w:tcPr>
          <w:p w:rsidR="00B34946" w:rsidRPr="00544490" w:rsidRDefault="00B34946" w:rsidP="002B4939">
            <w:pPr>
              <w:jc w:val="center"/>
              <w:rPr>
                <w:sz w:val="28"/>
                <w:szCs w:val="28"/>
              </w:rPr>
            </w:pPr>
            <w:r w:rsidRPr="00544490">
              <w:rPr>
                <w:sz w:val="28"/>
                <w:szCs w:val="28"/>
              </w:rPr>
              <w:t>распоряжением Главы</w:t>
            </w:r>
          </w:p>
          <w:p w:rsidR="00B34946" w:rsidRPr="00544490" w:rsidRDefault="00470D83" w:rsidP="002B4939">
            <w:pPr>
              <w:jc w:val="center"/>
              <w:rPr>
                <w:sz w:val="28"/>
                <w:szCs w:val="28"/>
              </w:rPr>
            </w:pPr>
            <w:r w:rsidRPr="00544490">
              <w:rPr>
                <w:sz w:val="28"/>
                <w:szCs w:val="28"/>
              </w:rPr>
              <w:t>городского округа</w:t>
            </w:r>
            <w:r w:rsidR="002B4939">
              <w:rPr>
                <w:sz w:val="28"/>
                <w:szCs w:val="28"/>
              </w:rPr>
              <w:t xml:space="preserve"> </w:t>
            </w:r>
            <w:r w:rsidR="00C7112B">
              <w:rPr>
                <w:sz w:val="28"/>
                <w:szCs w:val="28"/>
              </w:rPr>
              <w:t>"</w:t>
            </w:r>
            <w:r w:rsidR="00B34946" w:rsidRPr="00544490">
              <w:rPr>
                <w:sz w:val="28"/>
                <w:szCs w:val="28"/>
              </w:rPr>
              <w:t>Город Архангельск</w:t>
            </w:r>
            <w:r w:rsidR="00C7112B">
              <w:rPr>
                <w:sz w:val="28"/>
                <w:szCs w:val="28"/>
              </w:rPr>
              <w:t>"</w:t>
            </w:r>
          </w:p>
          <w:p w:rsidR="00B34946" w:rsidRPr="00544490" w:rsidRDefault="00E237A9" w:rsidP="002B4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Cs w:val="36"/>
              </w:rPr>
              <w:t xml:space="preserve">от 12 апреля 2022 г. № </w:t>
            </w:r>
            <w:r>
              <w:rPr>
                <w:bCs/>
                <w:szCs w:val="36"/>
              </w:rPr>
              <w:t>2015</w:t>
            </w:r>
            <w:bookmarkStart w:id="0" w:name="_GoBack"/>
            <w:bookmarkEnd w:id="0"/>
            <w:r>
              <w:rPr>
                <w:bCs/>
                <w:szCs w:val="36"/>
              </w:rPr>
              <w:t>р</w:t>
            </w:r>
          </w:p>
        </w:tc>
      </w:tr>
    </w:tbl>
    <w:p w:rsidR="00B34946" w:rsidRPr="005865F3" w:rsidRDefault="00B34946" w:rsidP="006D1FCF">
      <w:pPr>
        <w:widowControl w:val="0"/>
        <w:jc w:val="both"/>
        <w:rPr>
          <w:sz w:val="56"/>
          <w:szCs w:val="56"/>
        </w:rPr>
      </w:pPr>
    </w:p>
    <w:p w:rsidR="0084354C" w:rsidRDefault="0084354C" w:rsidP="0084354C">
      <w:pPr>
        <w:widowControl w:val="0"/>
        <w:jc w:val="center"/>
        <w:rPr>
          <w:sz w:val="24"/>
          <w:szCs w:val="24"/>
        </w:rPr>
      </w:pPr>
      <w:r>
        <w:rPr>
          <w:b/>
          <w:bCs/>
          <w:color w:val="auto"/>
          <w:sz w:val="28"/>
          <w:szCs w:val="28"/>
        </w:rPr>
        <w:t>П</w:t>
      </w:r>
      <w:r w:rsidRPr="002C6D93">
        <w:rPr>
          <w:b/>
          <w:bCs/>
          <w:color w:val="auto"/>
          <w:sz w:val="28"/>
          <w:szCs w:val="28"/>
        </w:rPr>
        <w:t xml:space="preserve">роект </w:t>
      </w:r>
      <w:r>
        <w:rPr>
          <w:b/>
          <w:sz w:val="28"/>
        </w:rPr>
        <w:t>внесения изменений в проект планировки района "Майская горка"</w:t>
      </w:r>
      <w:r w:rsidRPr="00B84712">
        <w:rPr>
          <w:b/>
          <w:sz w:val="28"/>
        </w:rPr>
        <w:t xml:space="preserve"> </w:t>
      </w:r>
      <w:r>
        <w:rPr>
          <w:b/>
          <w:sz w:val="28"/>
        </w:rPr>
        <w:t xml:space="preserve">и проект межевания территории </w:t>
      </w:r>
      <w:r w:rsidRPr="00B84712">
        <w:rPr>
          <w:b/>
          <w:sz w:val="28"/>
        </w:rPr>
        <w:t xml:space="preserve">муниципального образования </w:t>
      </w:r>
      <w:r>
        <w:rPr>
          <w:b/>
          <w:sz w:val="28"/>
        </w:rPr>
        <w:t>"</w:t>
      </w:r>
      <w:r w:rsidRPr="00B84712">
        <w:rPr>
          <w:b/>
          <w:sz w:val="28"/>
        </w:rPr>
        <w:t>Город Архангельск</w:t>
      </w:r>
      <w:r>
        <w:rPr>
          <w:b/>
          <w:sz w:val="28"/>
        </w:rPr>
        <w:t xml:space="preserve">" для размещения линейного объекта "Реконструкция автомобильной дороги по ул. Ленина, от просп. Московского </w:t>
      </w:r>
      <w:r>
        <w:rPr>
          <w:b/>
          <w:sz w:val="28"/>
        </w:rPr>
        <w:br/>
        <w:t>до Окружного шоссе в городе Архангельске"</w:t>
      </w:r>
    </w:p>
    <w:p w:rsidR="0084354C" w:rsidRDefault="0084354C" w:rsidP="0084354C">
      <w:pPr>
        <w:widowControl w:val="0"/>
        <w:jc w:val="center"/>
        <w:rPr>
          <w:sz w:val="32"/>
          <w:szCs w:val="32"/>
        </w:rPr>
      </w:pPr>
    </w:p>
    <w:p w:rsidR="0084354C" w:rsidRPr="002A39AC" w:rsidRDefault="0084354C" w:rsidP="0084354C">
      <w:pPr>
        <w:widowControl w:val="0"/>
        <w:jc w:val="center"/>
        <w:rPr>
          <w:sz w:val="32"/>
          <w:szCs w:val="32"/>
        </w:rPr>
      </w:pPr>
    </w:p>
    <w:p w:rsidR="0084354C" w:rsidRPr="00A6440B" w:rsidRDefault="0084354C" w:rsidP="0084354C">
      <w:pPr>
        <w:pStyle w:val="20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  <w:lang w:val="en-US"/>
        </w:rPr>
        <w:t>I</w:t>
      </w:r>
      <w:r w:rsidRPr="000E6D01">
        <w:rPr>
          <w:rFonts w:ascii="Times New Roman" w:hAnsi="Times New Roman"/>
          <w:shd w:val="clear" w:color="auto" w:fill="FFFFFF"/>
        </w:rPr>
        <w:t xml:space="preserve">. </w:t>
      </w:r>
      <w:r w:rsidRPr="00A6440B">
        <w:rPr>
          <w:rFonts w:ascii="Times New Roman" w:hAnsi="Times New Roman"/>
          <w:shd w:val="clear" w:color="auto" w:fill="FFFFFF"/>
        </w:rPr>
        <w:t xml:space="preserve">Проект планировки территории </w:t>
      </w:r>
    </w:p>
    <w:p w:rsidR="0084354C" w:rsidRPr="00DA27B9" w:rsidRDefault="0084354C" w:rsidP="0084354C">
      <w:pPr>
        <w:rPr>
          <w:lang w:eastAsia="en-US"/>
        </w:rPr>
      </w:pPr>
    </w:p>
    <w:p w:rsidR="0084354C" w:rsidRDefault="0084354C" w:rsidP="0084354C">
      <w:pPr>
        <w:pStyle w:val="20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b w:val="0"/>
          <w:shd w:val="clear" w:color="auto" w:fill="FFFFFF"/>
        </w:rPr>
      </w:pPr>
      <w:r>
        <w:rPr>
          <w:rFonts w:ascii="Times New Roman" w:hAnsi="Times New Roman"/>
          <w:b w:val="0"/>
          <w:shd w:val="clear" w:color="auto" w:fill="FFFFFF"/>
        </w:rPr>
        <w:t>1. Графическая часть</w:t>
      </w:r>
    </w:p>
    <w:p w:rsidR="0084354C" w:rsidRPr="00960E3A" w:rsidRDefault="0084354C" w:rsidP="0084354C">
      <w:pPr>
        <w:rPr>
          <w:lang w:eastAsia="en-US"/>
        </w:rPr>
      </w:pPr>
    </w:p>
    <w:p w:rsidR="0084354C" w:rsidRPr="0091074C" w:rsidRDefault="0084354C" w:rsidP="0084354C">
      <w:pPr>
        <w:pStyle w:val="20"/>
        <w:numPr>
          <w:ilvl w:val="0"/>
          <w:numId w:val="0"/>
        </w:numPr>
        <w:spacing w:before="0" w:after="0"/>
        <w:ind w:firstLine="709"/>
        <w:jc w:val="both"/>
        <w:rPr>
          <w:rFonts w:ascii="Times New Roman" w:hAnsi="Times New Roman"/>
          <w:b w:val="0"/>
          <w:shd w:val="clear" w:color="auto" w:fill="FFFFFF"/>
        </w:rPr>
      </w:pPr>
      <w:r w:rsidRPr="00DA27B9">
        <w:rPr>
          <w:rFonts w:ascii="Times New Roman" w:hAnsi="Times New Roman"/>
          <w:b w:val="0"/>
          <w:shd w:val="clear" w:color="auto" w:fill="FFFFFF"/>
        </w:rPr>
        <w:t xml:space="preserve">Чертеж красных линий в масштабе 1:1000 представлен в </w:t>
      </w:r>
      <w:r>
        <w:rPr>
          <w:rFonts w:ascii="Times New Roman" w:hAnsi="Times New Roman"/>
          <w:b w:val="0"/>
          <w:shd w:val="clear" w:color="auto" w:fill="FFFFFF"/>
        </w:rPr>
        <w:t>п</w:t>
      </w:r>
      <w:r w:rsidRPr="00DA27B9">
        <w:rPr>
          <w:rFonts w:ascii="Times New Roman" w:hAnsi="Times New Roman"/>
          <w:b w:val="0"/>
          <w:shd w:val="clear" w:color="auto" w:fill="FFFFFF"/>
        </w:rPr>
        <w:t xml:space="preserve">риложении </w:t>
      </w:r>
      <w:r w:rsidRPr="00DA27B9">
        <w:rPr>
          <w:rFonts w:ascii="Times New Roman" w:hAnsi="Times New Roman"/>
          <w:b w:val="0"/>
          <w:shd w:val="clear" w:color="auto" w:fill="FFFFFF"/>
        </w:rPr>
        <w:br/>
        <w:t>№ 1</w:t>
      </w:r>
      <w:r w:rsidR="00BB26C8">
        <w:rPr>
          <w:rFonts w:ascii="Times New Roman" w:hAnsi="Times New Roman"/>
          <w:b w:val="0"/>
          <w:shd w:val="clear" w:color="auto" w:fill="FFFFFF"/>
        </w:rPr>
        <w:t xml:space="preserve"> к настоящему </w:t>
      </w:r>
      <w:r w:rsidR="00BB26C8" w:rsidRPr="00BB26C8">
        <w:rPr>
          <w:rFonts w:ascii="Times New Roman" w:hAnsi="Times New Roman"/>
          <w:b w:val="0"/>
          <w:bCs/>
          <w:color w:val="auto"/>
        </w:rPr>
        <w:t xml:space="preserve">проекту </w:t>
      </w:r>
      <w:r w:rsidR="00BB26C8" w:rsidRPr="00BB26C8">
        <w:rPr>
          <w:rFonts w:ascii="Times New Roman" w:hAnsi="Times New Roman"/>
          <w:b w:val="0"/>
        </w:rPr>
        <w:t>внесения изменений в проект планировки района "Майская горка"</w:t>
      </w:r>
      <w:r w:rsidR="0091074C">
        <w:rPr>
          <w:rFonts w:ascii="Times New Roman" w:hAnsi="Times New Roman"/>
          <w:b w:val="0"/>
        </w:rPr>
        <w:t xml:space="preserve"> </w:t>
      </w:r>
      <w:r w:rsidR="0091074C" w:rsidRPr="0091074C">
        <w:rPr>
          <w:rFonts w:ascii="Times New Roman" w:hAnsi="Times New Roman"/>
          <w:b w:val="0"/>
        </w:rPr>
        <w:t xml:space="preserve">муниципального образования "Город Архангельск" </w:t>
      </w:r>
      <w:r w:rsidR="0091074C">
        <w:rPr>
          <w:rFonts w:ascii="Times New Roman" w:hAnsi="Times New Roman"/>
          <w:b w:val="0"/>
        </w:rPr>
        <w:br/>
      </w:r>
      <w:r w:rsidR="0091074C" w:rsidRPr="0091074C">
        <w:rPr>
          <w:rFonts w:ascii="Times New Roman" w:hAnsi="Times New Roman"/>
          <w:b w:val="0"/>
        </w:rPr>
        <w:t xml:space="preserve">для размещения линейного объекта "Реконструкция автомобильной дороги </w:t>
      </w:r>
      <w:r w:rsidR="0091074C">
        <w:rPr>
          <w:rFonts w:ascii="Times New Roman" w:hAnsi="Times New Roman"/>
          <w:b w:val="0"/>
        </w:rPr>
        <w:br/>
      </w:r>
      <w:r w:rsidR="0091074C" w:rsidRPr="0091074C">
        <w:rPr>
          <w:rFonts w:ascii="Times New Roman" w:hAnsi="Times New Roman"/>
          <w:b w:val="0"/>
        </w:rPr>
        <w:t>по ул. Ленина, от просп. Московского до Окружного шоссе в городе Архангельске"</w:t>
      </w:r>
      <w:r w:rsidR="0091074C">
        <w:rPr>
          <w:rFonts w:ascii="Times New Roman" w:hAnsi="Times New Roman"/>
          <w:b w:val="0"/>
        </w:rPr>
        <w:t>.</w:t>
      </w:r>
    </w:p>
    <w:p w:rsidR="0084354C" w:rsidRDefault="0084354C" w:rsidP="0084354C">
      <w:pPr>
        <w:pStyle w:val="20"/>
        <w:numPr>
          <w:ilvl w:val="0"/>
          <w:numId w:val="0"/>
        </w:numPr>
        <w:spacing w:before="0" w:after="0"/>
        <w:ind w:firstLine="709"/>
        <w:jc w:val="both"/>
        <w:rPr>
          <w:rFonts w:ascii="Times New Roman" w:hAnsi="Times New Roman"/>
          <w:b w:val="0"/>
          <w:shd w:val="clear" w:color="auto" w:fill="FFFFFF"/>
        </w:rPr>
      </w:pPr>
      <w:r>
        <w:rPr>
          <w:rFonts w:ascii="Times New Roman" w:hAnsi="Times New Roman"/>
          <w:b w:val="0"/>
          <w:shd w:val="clear" w:color="auto" w:fill="FFFFFF"/>
        </w:rPr>
        <w:t xml:space="preserve">Чертеж границ зон планируемого размещения линейных объектов, подлежащих реконструкции в связи с изменением их местоположения </w:t>
      </w:r>
      <w:r>
        <w:rPr>
          <w:rFonts w:ascii="Times New Roman" w:hAnsi="Times New Roman"/>
          <w:b w:val="0"/>
          <w:shd w:val="clear" w:color="auto" w:fill="FFFFFF"/>
        </w:rPr>
        <w:br/>
        <w:t>в масштабе 1:1000 представлен в приложении № 2</w:t>
      </w:r>
      <w:r w:rsidR="00BB26C8">
        <w:rPr>
          <w:rFonts w:ascii="Times New Roman" w:hAnsi="Times New Roman"/>
          <w:b w:val="0"/>
          <w:shd w:val="clear" w:color="auto" w:fill="FFFFFF"/>
        </w:rPr>
        <w:t xml:space="preserve"> к настоящему </w:t>
      </w:r>
      <w:r w:rsidR="00BB26C8" w:rsidRPr="00BB26C8">
        <w:rPr>
          <w:rFonts w:ascii="Times New Roman" w:hAnsi="Times New Roman"/>
          <w:b w:val="0"/>
          <w:bCs/>
          <w:color w:val="auto"/>
        </w:rPr>
        <w:t xml:space="preserve">проекту </w:t>
      </w:r>
      <w:r w:rsidR="00BB26C8" w:rsidRPr="00BB26C8">
        <w:rPr>
          <w:rFonts w:ascii="Times New Roman" w:hAnsi="Times New Roman"/>
          <w:b w:val="0"/>
        </w:rPr>
        <w:t>внесения изменений в проект планировки района "Майская горка"</w:t>
      </w:r>
      <w:r w:rsidR="0091074C" w:rsidRPr="0091074C">
        <w:rPr>
          <w:rFonts w:ascii="Times New Roman" w:hAnsi="Times New Roman"/>
          <w:b w:val="0"/>
        </w:rPr>
        <w:t xml:space="preserve"> муниципального образования "Город Архангельск" для размещения линейного объекта "Реконструкция автомобильной дороги по ул. Ленина, </w:t>
      </w:r>
      <w:r w:rsidR="0091074C">
        <w:rPr>
          <w:rFonts w:ascii="Times New Roman" w:hAnsi="Times New Roman"/>
          <w:b w:val="0"/>
        </w:rPr>
        <w:br/>
      </w:r>
      <w:r w:rsidR="0091074C" w:rsidRPr="0091074C">
        <w:rPr>
          <w:rFonts w:ascii="Times New Roman" w:hAnsi="Times New Roman"/>
          <w:b w:val="0"/>
        </w:rPr>
        <w:t>от просп. Московского до Окружного шоссе в городе Архангельске"</w:t>
      </w:r>
      <w:r w:rsidR="0091074C">
        <w:rPr>
          <w:rFonts w:ascii="Times New Roman" w:hAnsi="Times New Roman"/>
          <w:b w:val="0"/>
        </w:rPr>
        <w:t>.</w:t>
      </w:r>
    </w:p>
    <w:p w:rsidR="0084354C" w:rsidRPr="00960E3A" w:rsidRDefault="0084354C" w:rsidP="0084354C">
      <w:pPr>
        <w:rPr>
          <w:lang w:eastAsia="en-US"/>
        </w:rPr>
      </w:pPr>
    </w:p>
    <w:p w:rsidR="0084354C" w:rsidRDefault="0084354C" w:rsidP="0084354C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2. </w:t>
      </w:r>
      <w:r w:rsidRPr="00DA27B9">
        <w:rPr>
          <w:sz w:val="28"/>
          <w:szCs w:val="28"/>
          <w:lang w:eastAsia="en-US"/>
        </w:rPr>
        <w:t>Положение о размещении линейного объекта</w:t>
      </w:r>
    </w:p>
    <w:p w:rsidR="0084354C" w:rsidRPr="00DA27B9" w:rsidRDefault="0084354C" w:rsidP="0084354C">
      <w:pPr>
        <w:jc w:val="center"/>
        <w:rPr>
          <w:sz w:val="28"/>
          <w:szCs w:val="28"/>
          <w:lang w:eastAsia="en-US"/>
        </w:rPr>
      </w:pPr>
    </w:p>
    <w:p w:rsidR="0084354C" w:rsidRPr="00960E3A" w:rsidRDefault="0084354C" w:rsidP="0084354C">
      <w:pPr>
        <w:pStyle w:val="30"/>
        <w:numPr>
          <w:ilvl w:val="0"/>
          <w:numId w:val="0"/>
        </w:numPr>
        <w:spacing w:after="0"/>
        <w:ind w:firstLine="709"/>
        <w:rPr>
          <w:webHidden/>
        </w:rPr>
      </w:pPr>
      <w:r>
        <w:t xml:space="preserve">1. </w:t>
      </w:r>
      <w:r w:rsidRPr="00960E3A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</w:t>
      </w:r>
      <w:r w:rsidR="00BF627B">
        <w:br/>
      </w:r>
      <w:r w:rsidRPr="00960E3A">
        <w:t>в связи с изменением их местоположения</w:t>
      </w:r>
    </w:p>
    <w:p w:rsidR="0084354C" w:rsidRPr="00960E3A" w:rsidRDefault="0084354C" w:rsidP="005F2484">
      <w:pPr>
        <w:pStyle w:val="17"/>
      </w:pPr>
      <w:r w:rsidRPr="00960E3A">
        <w:t xml:space="preserve">Данная документация представлена в виде проекта внесения изменений </w:t>
      </w:r>
      <w:r>
        <w:br/>
      </w:r>
      <w:r w:rsidRPr="00960E3A">
        <w:t xml:space="preserve">в проект планировки района </w:t>
      </w:r>
      <w:r>
        <w:t>"</w:t>
      </w:r>
      <w:r w:rsidRPr="00960E3A">
        <w:t>Майская горка</w:t>
      </w:r>
      <w:r>
        <w:t>"</w:t>
      </w:r>
      <w:r w:rsidRPr="00960E3A">
        <w:t xml:space="preserve"> муниципального образования </w:t>
      </w:r>
      <w:r>
        <w:t>"</w:t>
      </w:r>
      <w:r w:rsidRPr="00960E3A">
        <w:t>Город Архангельск</w:t>
      </w:r>
      <w:r>
        <w:t>"</w:t>
      </w:r>
      <w:r w:rsidRPr="00960E3A">
        <w:t>, утвержденный распоряжением мэра города Архангельска от 20 февраля 2015 года №</w:t>
      </w:r>
      <w:r>
        <w:t xml:space="preserve"> </w:t>
      </w:r>
      <w:r w:rsidRPr="00960E3A">
        <w:t>425р (с изменениями)</w:t>
      </w:r>
      <w:r>
        <w:t>,</w:t>
      </w:r>
      <w:r w:rsidRPr="00960E3A">
        <w:t xml:space="preserve"> для размещения линейного объекта </w:t>
      </w:r>
      <w:r>
        <w:t>"Реконструкция</w:t>
      </w:r>
      <w:r w:rsidRPr="00960E3A">
        <w:t xml:space="preserve"> автомобильной дороги по </w:t>
      </w:r>
      <w:r>
        <w:t>ул</w:t>
      </w:r>
      <w:r w:rsidRPr="00960E3A">
        <w:t xml:space="preserve">. </w:t>
      </w:r>
      <w:r>
        <w:t>Ленина</w:t>
      </w:r>
      <w:r w:rsidRPr="00960E3A">
        <w:t xml:space="preserve">, </w:t>
      </w:r>
      <w:r>
        <w:br/>
      </w:r>
      <w:r w:rsidRPr="00960E3A">
        <w:lastRenderedPageBreak/>
        <w:t xml:space="preserve">от </w:t>
      </w:r>
      <w:r>
        <w:t>просп. Московского до Окружного шоссе</w:t>
      </w:r>
      <w:r w:rsidRPr="00960E3A">
        <w:t xml:space="preserve"> в городе Архангельске</w:t>
      </w:r>
      <w:r>
        <w:t>"</w:t>
      </w:r>
      <w:r w:rsidRPr="00960E3A">
        <w:t xml:space="preserve"> (далее – проект внесения изменений в проект планировки района </w:t>
      </w:r>
      <w:r>
        <w:t>"</w:t>
      </w:r>
      <w:r w:rsidRPr="00960E3A">
        <w:t>Майская горка</w:t>
      </w:r>
      <w:r>
        <w:t>"</w:t>
      </w:r>
      <w:r w:rsidRPr="00960E3A">
        <w:t xml:space="preserve">). </w:t>
      </w:r>
    </w:p>
    <w:p w:rsidR="0084354C" w:rsidRPr="00960E3A" w:rsidRDefault="0084354C" w:rsidP="005F2484">
      <w:pPr>
        <w:pStyle w:val="17"/>
      </w:pPr>
      <w:r w:rsidRPr="00960E3A">
        <w:t>Вид планируемого к размещению линейного объекта – автомобильная дорога по ул. Ленина</w:t>
      </w:r>
      <w:r>
        <w:t xml:space="preserve"> от просп. Московского до Окружного шоссе</w:t>
      </w:r>
      <w:r w:rsidRPr="00960E3A">
        <w:t xml:space="preserve"> в городе Архангельске.</w:t>
      </w:r>
      <w:r>
        <w:t xml:space="preserve"> Предусмотрена реконструкция линейного объекта в связи </w:t>
      </w:r>
      <w:r>
        <w:br/>
        <w:t>с изменением его местоположения.</w:t>
      </w:r>
    </w:p>
    <w:p w:rsidR="0084354C" w:rsidRPr="003253B3" w:rsidRDefault="0084354C" w:rsidP="005F2484">
      <w:pPr>
        <w:pStyle w:val="17"/>
        <w:rPr>
          <w:webHidden/>
        </w:rPr>
      </w:pPr>
      <w:r w:rsidRPr="003253B3">
        <w:rPr>
          <w:webHidden/>
        </w:rPr>
        <w:t>Основные характеристики линейного объекта</w:t>
      </w:r>
      <w:r>
        <w:rPr>
          <w:webHidden/>
        </w:rPr>
        <w:t xml:space="preserve"> представлены в таблице 1.</w:t>
      </w:r>
    </w:p>
    <w:p w:rsidR="00143770" w:rsidRDefault="00143770" w:rsidP="005F2484">
      <w:pPr>
        <w:pStyle w:val="17"/>
        <w:rPr>
          <w:webHidden/>
        </w:rPr>
      </w:pPr>
    </w:p>
    <w:p w:rsidR="0084354C" w:rsidRPr="00960E3A" w:rsidRDefault="0084354C" w:rsidP="005F2484">
      <w:pPr>
        <w:pStyle w:val="17"/>
        <w:rPr>
          <w:webHidden/>
        </w:rPr>
      </w:pPr>
      <w:r w:rsidRPr="00960E3A">
        <w:rPr>
          <w:webHidden/>
        </w:rPr>
        <w:t>Таблица 1</w:t>
      </w:r>
      <w:r>
        <w:rPr>
          <w:webHidden/>
        </w:rPr>
        <w:t xml:space="preserve"> –</w:t>
      </w:r>
      <w:r w:rsidRPr="00960E3A">
        <w:rPr>
          <w:webHidden/>
        </w:rPr>
        <w:t xml:space="preserve"> Основные характеристики линейного объекта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1701"/>
        <w:gridCol w:w="2126"/>
      </w:tblGrid>
      <w:tr w:rsidR="0084354C" w:rsidRPr="00DA27B9" w:rsidTr="00BF627B">
        <w:trPr>
          <w:trHeight w:val="454"/>
          <w:tblHeader/>
        </w:trPr>
        <w:tc>
          <w:tcPr>
            <w:tcW w:w="5812" w:type="dxa"/>
            <w:vMerge w:val="restart"/>
            <w:vAlign w:val="center"/>
          </w:tcPr>
          <w:p w:rsidR="0084354C" w:rsidRPr="00DA27B9" w:rsidRDefault="0084354C" w:rsidP="00BF627B">
            <w:pPr>
              <w:spacing w:line="276" w:lineRule="auto"/>
              <w:jc w:val="center"/>
              <w:rPr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Технические нормативы</w:t>
            </w:r>
          </w:p>
        </w:tc>
        <w:tc>
          <w:tcPr>
            <w:tcW w:w="3827" w:type="dxa"/>
            <w:gridSpan w:val="2"/>
            <w:vAlign w:val="center"/>
          </w:tcPr>
          <w:p w:rsidR="0084354C" w:rsidRPr="00DA27B9" w:rsidRDefault="0084354C" w:rsidP="00BF627B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Показатель</w:t>
            </w:r>
          </w:p>
        </w:tc>
      </w:tr>
      <w:tr w:rsidR="0084354C" w:rsidRPr="00DA27B9" w:rsidTr="00BF627B">
        <w:trPr>
          <w:trHeight w:val="454"/>
          <w:tblHeader/>
        </w:trPr>
        <w:tc>
          <w:tcPr>
            <w:tcW w:w="5812" w:type="dxa"/>
            <w:vMerge/>
            <w:vAlign w:val="center"/>
          </w:tcPr>
          <w:p w:rsidR="0084354C" w:rsidRPr="00DA27B9" w:rsidRDefault="0084354C" w:rsidP="00BF627B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нормативный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DA27B9">
              <w:rPr>
                <w:bCs/>
                <w:iCs/>
                <w:sz w:val="22"/>
                <w:szCs w:val="22"/>
              </w:rPr>
              <w:t>принятый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 xml:space="preserve">Вид строительства </w:t>
            </w:r>
          </w:p>
        </w:tc>
        <w:tc>
          <w:tcPr>
            <w:tcW w:w="3827" w:type="dxa"/>
            <w:gridSpan w:val="2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Новое строительство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Категория дороги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Общая протяженность проектируемой дороги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0,</w:t>
            </w:r>
            <w:r>
              <w:rPr>
                <w:iCs/>
                <w:sz w:val="22"/>
                <w:szCs w:val="22"/>
              </w:rPr>
              <w:t>412</w:t>
            </w:r>
            <w:r w:rsidRPr="00DA27B9">
              <w:rPr>
                <w:iCs/>
                <w:sz w:val="22"/>
                <w:szCs w:val="22"/>
              </w:rPr>
              <w:t xml:space="preserve"> км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Расчетная скорость движения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70 км/час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70 км/час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Число полос движения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4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Ширина полосы движения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3,25 – 3,75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3,75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84354C" w:rsidRPr="00DA27B9" w:rsidTr="00BF627B">
        <w:trPr>
          <w:trHeight w:val="340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Наименьшая ширина тротуаров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2,25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before="120" w:after="120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 xml:space="preserve">м </w:t>
            </w:r>
            <w:r w:rsidR="00BF627B">
              <w:rPr>
                <w:iCs/>
                <w:sz w:val="22"/>
                <w:szCs w:val="22"/>
              </w:rPr>
              <w:br/>
            </w:r>
            <w:r w:rsidRPr="00DA27B9">
              <w:rPr>
                <w:iCs/>
                <w:sz w:val="22"/>
                <w:szCs w:val="22"/>
              </w:rPr>
              <w:t>(с уч</w:t>
            </w:r>
            <w:r w:rsidR="00BF627B">
              <w:rPr>
                <w:iCs/>
                <w:sz w:val="22"/>
                <w:szCs w:val="22"/>
              </w:rPr>
              <w:t>е</w:t>
            </w:r>
            <w:r w:rsidRPr="00DA27B9">
              <w:rPr>
                <w:iCs/>
                <w:sz w:val="22"/>
                <w:szCs w:val="22"/>
              </w:rPr>
              <w:t>том механизир</w:t>
            </w:r>
            <w:r w:rsidR="00BF627B">
              <w:rPr>
                <w:iCs/>
                <w:sz w:val="22"/>
                <w:szCs w:val="22"/>
              </w:rPr>
              <w:t>ованной</w:t>
            </w:r>
            <w:r w:rsidRPr="00DA27B9">
              <w:rPr>
                <w:iCs/>
                <w:sz w:val="22"/>
                <w:szCs w:val="22"/>
              </w:rPr>
              <w:t xml:space="preserve"> </w:t>
            </w:r>
            <w:r w:rsidR="00BF627B">
              <w:rPr>
                <w:iCs/>
                <w:sz w:val="22"/>
                <w:szCs w:val="22"/>
              </w:rPr>
              <w:t>у</w:t>
            </w:r>
            <w:r w:rsidRPr="00DA27B9">
              <w:rPr>
                <w:iCs/>
                <w:sz w:val="22"/>
                <w:szCs w:val="22"/>
              </w:rPr>
              <w:t>борки)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Наименьшая ширина центральной разделительной полосы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3,5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</w:t>
            </w:r>
          </w:p>
        </w:tc>
      </w:tr>
      <w:tr w:rsidR="0084354C" w:rsidRPr="00DA27B9" w:rsidTr="00BF627B">
        <w:trPr>
          <w:trHeight w:val="79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Наименьшая ширина полосы</w:t>
            </w:r>
            <w:r w:rsidRPr="00DA27B9">
              <w:rPr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 xml:space="preserve">между проезжей частью и тротуаром 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2,0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2,0 – 3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Минимальный радиус кривой в плане: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с виражом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230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Merge w:val="restart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000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без виража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310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Merge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Наименьший радиус вертикальной кривой: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  <w:highlight w:val="yellow"/>
              </w:rPr>
            </w:pP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выпуклых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2 600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2 600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вогнутых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800</w:t>
            </w:r>
            <w:r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800 </w:t>
            </w:r>
            <w:r w:rsidRPr="00DA27B9">
              <w:rPr>
                <w:iCs/>
                <w:sz w:val="22"/>
                <w:szCs w:val="22"/>
              </w:rPr>
              <w:t>м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Наибольший продольный уклон проезжей части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60</w:t>
            </w:r>
            <w:r>
              <w:rPr>
                <w:iCs/>
                <w:sz w:val="22"/>
                <w:szCs w:val="22"/>
              </w:rPr>
              <w:t xml:space="preserve"> %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7</w:t>
            </w:r>
            <w:r>
              <w:rPr>
                <w:iCs/>
                <w:sz w:val="22"/>
                <w:szCs w:val="22"/>
              </w:rPr>
              <w:t xml:space="preserve"> %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Поперечные уклоны: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проезжая часть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10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30</w:t>
            </w:r>
            <w:r>
              <w:rPr>
                <w:iCs/>
                <w:sz w:val="22"/>
                <w:szCs w:val="22"/>
              </w:rPr>
              <w:t xml:space="preserve"> %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30</w:t>
            </w:r>
            <w:r w:rsidRPr="00DA27B9">
              <w:rPr>
                <w:iCs/>
                <w:sz w:val="22"/>
                <w:szCs w:val="22"/>
              </w:rPr>
              <w:t>0</w:t>
            </w:r>
            <w:r>
              <w:rPr>
                <w:iCs/>
                <w:sz w:val="22"/>
                <w:szCs w:val="22"/>
              </w:rPr>
              <w:t xml:space="preserve"> %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тротуары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5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20</w:t>
            </w:r>
            <w:r>
              <w:rPr>
                <w:iCs/>
                <w:sz w:val="22"/>
                <w:szCs w:val="22"/>
              </w:rPr>
              <w:t xml:space="preserve"> %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10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-</w:t>
            </w:r>
            <w:r w:rsidR="00BF627B">
              <w:rPr>
                <w:iCs/>
                <w:sz w:val="22"/>
                <w:szCs w:val="22"/>
              </w:rPr>
              <w:t xml:space="preserve"> </w:t>
            </w:r>
            <w:r w:rsidRPr="00DA27B9">
              <w:rPr>
                <w:iCs/>
                <w:sz w:val="22"/>
                <w:szCs w:val="22"/>
              </w:rPr>
              <w:t>20</w:t>
            </w:r>
            <w:r>
              <w:rPr>
                <w:iCs/>
                <w:sz w:val="22"/>
                <w:szCs w:val="22"/>
              </w:rPr>
              <w:t xml:space="preserve"> %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Автобусные остановки: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</w:tr>
      <w:tr w:rsidR="0084354C" w:rsidRPr="00DA27B9" w:rsidTr="00BF627B">
        <w:trPr>
          <w:trHeight w:val="113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lastRenderedPageBreak/>
              <w:t>Дорожная одежда проезжей части</w:t>
            </w:r>
          </w:p>
        </w:tc>
        <w:tc>
          <w:tcPr>
            <w:tcW w:w="1701" w:type="dxa"/>
            <w:vAlign w:val="center"/>
          </w:tcPr>
          <w:p w:rsidR="00BF627B" w:rsidRDefault="0084354C" w:rsidP="00BF627B">
            <w:pPr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 xml:space="preserve">капитального типа </w:t>
            </w:r>
          </w:p>
          <w:p w:rsidR="0084354C" w:rsidRPr="00DA27B9" w:rsidRDefault="0084354C" w:rsidP="00BF627B">
            <w:pPr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из асфальтобетона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капитального типа из асфальтобетона</w:t>
            </w:r>
          </w:p>
        </w:tc>
      </w:tr>
      <w:tr w:rsidR="0084354C" w:rsidRPr="00DA27B9" w:rsidTr="00BF627B">
        <w:trPr>
          <w:trHeight w:val="510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Покрытие тротуаров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асфальтобетон</w:t>
            </w:r>
          </w:p>
        </w:tc>
      </w:tr>
      <w:tr w:rsidR="0084354C" w:rsidRPr="00DA27B9" w:rsidTr="00BF627B">
        <w:trPr>
          <w:trHeight w:val="510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before="120" w:after="120"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Покрытие разделительной полосы между тротуаром и велосипедной дорожкой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газон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Водоотвод: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закрытый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дождепри</w:t>
            </w:r>
            <w:r w:rsidR="00BF627B">
              <w:rPr>
                <w:iCs/>
                <w:sz w:val="22"/>
                <w:szCs w:val="22"/>
              </w:rPr>
              <w:t>е</w:t>
            </w:r>
            <w:r w:rsidRPr="00DA27B9">
              <w:rPr>
                <w:iCs/>
                <w:sz w:val="22"/>
                <w:szCs w:val="22"/>
              </w:rPr>
              <w:t>мные ветки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412</w:t>
            </w:r>
            <w:r w:rsidRPr="00DA27B9">
              <w:rPr>
                <w:iCs/>
                <w:sz w:val="22"/>
                <w:szCs w:val="22"/>
              </w:rPr>
              <w:t xml:space="preserve"> пм</w:t>
            </w:r>
          </w:p>
        </w:tc>
      </w:tr>
      <w:tr w:rsidR="0084354C" w:rsidRPr="00DA27B9" w:rsidTr="00BF627B">
        <w:trPr>
          <w:trHeight w:val="454"/>
        </w:trPr>
        <w:tc>
          <w:tcPr>
            <w:tcW w:w="5812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Наружное освещение</w:t>
            </w:r>
          </w:p>
        </w:tc>
        <w:tc>
          <w:tcPr>
            <w:tcW w:w="1701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:rsidR="0084354C" w:rsidRPr="00DA27B9" w:rsidRDefault="0084354C" w:rsidP="00BF627B">
            <w:pPr>
              <w:spacing w:line="276" w:lineRule="auto"/>
              <w:rPr>
                <w:iCs/>
                <w:sz w:val="22"/>
                <w:szCs w:val="22"/>
              </w:rPr>
            </w:pPr>
            <w:r w:rsidRPr="00DA27B9">
              <w:rPr>
                <w:iCs/>
                <w:sz w:val="22"/>
                <w:szCs w:val="22"/>
              </w:rPr>
              <w:t>0,</w:t>
            </w:r>
            <w:r>
              <w:rPr>
                <w:iCs/>
                <w:sz w:val="22"/>
                <w:szCs w:val="22"/>
              </w:rPr>
              <w:t>412</w:t>
            </w:r>
            <w:r w:rsidRPr="00DA27B9">
              <w:rPr>
                <w:iCs/>
                <w:sz w:val="22"/>
                <w:szCs w:val="22"/>
              </w:rPr>
              <w:t xml:space="preserve"> км</w:t>
            </w:r>
          </w:p>
        </w:tc>
      </w:tr>
    </w:tbl>
    <w:p w:rsidR="0084354C" w:rsidRPr="003253B3" w:rsidRDefault="0084354C" w:rsidP="005F2484">
      <w:pPr>
        <w:pStyle w:val="17"/>
      </w:pPr>
      <w:r w:rsidRPr="003253B3">
        <w:t>Назначение линейного объекта:</w:t>
      </w:r>
    </w:p>
    <w:p w:rsidR="0084354C" w:rsidRPr="003253B3" w:rsidRDefault="0084354C" w:rsidP="005F2484">
      <w:pPr>
        <w:pStyle w:val="17"/>
      </w:pPr>
      <w:r w:rsidRPr="003253B3">
        <w:t xml:space="preserve">формирование транспортного каркаса территории, представленного магистральной улицей </w:t>
      </w:r>
      <w:r>
        <w:t>общегородского</w:t>
      </w:r>
      <w:r w:rsidRPr="003253B3">
        <w:t xml:space="preserve"> значения</w:t>
      </w:r>
      <w:r>
        <w:t xml:space="preserve"> регулируемого движения</w:t>
      </w:r>
      <w:r w:rsidRPr="003253B3">
        <w:t xml:space="preserve"> </w:t>
      </w:r>
      <w:r>
        <w:br/>
      </w:r>
      <w:r w:rsidRPr="003253B3">
        <w:t>(</w:t>
      </w:r>
      <w:r>
        <w:t xml:space="preserve">по ул. Ленина от </w:t>
      </w:r>
      <w:r w:rsidRPr="003253B3">
        <w:t>просп. Московск</w:t>
      </w:r>
      <w:r>
        <w:t>ого</w:t>
      </w:r>
      <w:r w:rsidRPr="003253B3">
        <w:t xml:space="preserve"> </w:t>
      </w:r>
      <w:r>
        <w:t>до Окружного шоссе</w:t>
      </w:r>
      <w:r w:rsidRPr="003253B3">
        <w:t>);</w:t>
      </w:r>
    </w:p>
    <w:p w:rsidR="0084354C" w:rsidRPr="003253B3" w:rsidRDefault="0084354C" w:rsidP="005F2484">
      <w:pPr>
        <w:pStyle w:val="17"/>
      </w:pPr>
      <w:r w:rsidRPr="003253B3">
        <w:t>реконструкция отдельных участков магистральной улично-дорожной сети (далее – УДС) (уширение проезжих частей, устройство тротуаров, велосипедных дорожек, полос озеленения);</w:t>
      </w:r>
    </w:p>
    <w:p w:rsidR="0084354C" w:rsidRPr="003253B3" w:rsidRDefault="0084354C" w:rsidP="005F2484">
      <w:pPr>
        <w:pStyle w:val="17"/>
      </w:pPr>
      <w:r w:rsidRPr="003253B3">
        <w:t>оснащение пересечений и примыканий сети магистральной УДС транспортными развязками в одном уровне.</w:t>
      </w:r>
    </w:p>
    <w:p w:rsidR="0084354C" w:rsidRPr="003253B3" w:rsidRDefault="0084354C" w:rsidP="0084354C">
      <w:pPr>
        <w:pStyle w:val="30"/>
        <w:numPr>
          <w:ilvl w:val="0"/>
          <w:numId w:val="0"/>
        </w:numPr>
        <w:spacing w:after="0"/>
        <w:ind w:firstLine="709"/>
        <w:rPr>
          <w:webHidden/>
        </w:rPr>
      </w:pPr>
      <w:bookmarkStart w:id="1" w:name="_Toc88480479"/>
      <w:r>
        <w:t xml:space="preserve">2. </w:t>
      </w:r>
      <w:r w:rsidRPr="003253B3"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1"/>
    </w:p>
    <w:p w:rsidR="0084354C" w:rsidRPr="003253B3" w:rsidRDefault="0084354C" w:rsidP="005F2484">
      <w:pPr>
        <w:pStyle w:val="17"/>
      </w:pPr>
      <w:r w:rsidRPr="003253B3">
        <w:rPr>
          <w:webHidden/>
        </w:rPr>
        <w:t xml:space="preserve">Планируемый линейный объект расположен на территории </w:t>
      </w:r>
      <w:r w:rsidRPr="003253B3">
        <w:t xml:space="preserve">района </w:t>
      </w:r>
      <w:r>
        <w:t>"</w:t>
      </w:r>
      <w:r w:rsidRPr="003253B3">
        <w:t>Майская горка</w:t>
      </w:r>
      <w:r>
        <w:t>"</w:t>
      </w:r>
      <w:r w:rsidRPr="003253B3">
        <w:t xml:space="preserve"> муниципального образования </w:t>
      </w:r>
      <w:r>
        <w:t>"</w:t>
      </w:r>
      <w:r w:rsidRPr="003253B3">
        <w:t>Город Архангельск</w:t>
      </w:r>
      <w:r>
        <w:t>"</w:t>
      </w:r>
      <w:r w:rsidRPr="003253B3">
        <w:t xml:space="preserve"> Архангельской области.</w:t>
      </w:r>
    </w:p>
    <w:p w:rsidR="0084354C" w:rsidRPr="003253B3" w:rsidRDefault="0084354C" w:rsidP="005F2484">
      <w:pPr>
        <w:pStyle w:val="17"/>
      </w:pPr>
      <w:r w:rsidRPr="003253B3">
        <w:t>Перечень земельных участков, согласно сведениям ЕГРН, затрагиваемых при размещении линейного объекта</w:t>
      </w:r>
      <w:r w:rsidR="00BF627B">
        <w:t>,</w:t>
      </w:r>
      <w:r w:rsidRPr="003253B3">
        <w:t xml:space="preserve"> приведен в таблице 2.</w:t>
      </w:r>
    </w:p>
    <w:p w:rsidR="00143770" w:rsidRDefault="00143770" w:rsidP="005F2484">
      <w:pPr>
        <w:pStyle w:val="17"/>
      </w:pPr>
    </w:p>
    <w:p w:rsidR="0084354C" w:rsidRPr="003253B3" w:rsidRDefault="0084354C" w:rsidP="005F2484">
      <w:pPr>
        <w:pStyle w:val="17"/>
      </w:pPr>
      <w:r w:rsidRPr="003253B3">
        <w:t>Таблица 2 – Перечень земельных участков</w:t>
      </w:r>
    </w:p>
    <w:tbl>
      <w:tblPr>
        <w:tblStyle w:val="afd"/>
        <w:tblW w:w="9639" w:type="dxa"/>
        <w:tblInd w:w="108" w:type="dxa"/>
        <w:tblLook w:val="04A0" w:firstRow="1" w:lastRow="0" w:firstColumn="1" w:lastColumn="0" w:noHBand="0" w:noVBand="1"/>
      </w:tblPr>
      <w:tblGrid>
        <w:gridCol w:w="2050"/>
        <w:gridCol w:w="1366"/>
        <w:gridCol w:w="2272"/>
        <w:gridCol w:w="1701"/>
        <w:gridCol w:w="2250"/>
      </w:tblGrid>
      <w:tr w:rsidR="0084354C" w:rsidRPr="00213D39" w:rsidTr="00BF627B">
        <w:trPr>
          <w:trHeight w:val="1134"/>
          <w:tblHeader/>
        </w:trPr>
        <w:tc>
          <w:tcPr>
            <w:tcW w:w="2050" w:type="dxa"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0" w:line="240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Кадастровый номер земельного</w:t>
            </w:r>
          </w:p>
        </w:tc>
        <w:tc>
          <w:tcPr>
            <w:tcW w:w="1366" w:type="dxa"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0" w:line="240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Категория земель</w:t>
            </w:r>
          </w:p>
        </w:tc>
        <w:tc>
          <w:tcPr>
            <w:tcW w:w="2272" w:type="dxa"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0" w:line="240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Разрешенное использование</w:t>
            </w:r>
          </w:p>
        </w:tc>
        <w:tc>
          <w:tcPr>
            <w:tcW w:w="1701" w:type="dxa"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120" w:after="120" w:line="240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Площадь земельного участка, кв.</w:t>
            </w:r>
            <w:r w:rsidR="00BF627B">
              <w:rPr>
                <w:b w:val="0"/>
                <w:sz w:val="22"/>
                <w:szCs w:val="22"/>
              </w:rPr>
              <w:t xml:space="preserve"> м</w:t>
            </w:r>
          </w:p>
        </w:tc>
        <w:tc>
          <w:tcPr>
            <w:tcW w:w="2250" w:type="dxa"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0" w:line="240" w:lineRule="auto"/>
              <w:jc w:val="center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Адрес земельного участка</w:t>
            </w:r>
          </w:p>
        </w:tc>
      </w:tr>
      <w:tr w:rsidR="0084354C" w:rsidRPr="00213D39" w:rsidTr="00BF627B">
        <w:trPr>
          <w:trHeight w:val="1142"/>
        </w:trPr>
        <w:tc>
          <w:tcPr>
            <w:tcW w:w="2050" w:type="dxa"/>
            <w:noWrap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0" w:line="240" w:lineRule="auto"/>
              <w:rPr>
                <w:b w:val="0"/>
                <w:sz w:val="22"/>
                <w:szCs w:val="22"/>
              </w:rPr>
            </w:pPr>
            <w:r w:rsidRPr="003253B3">
              <w:rPr>
                <w:b w:val="0"/>
                <w:sz w:val="22"/>
                <w:szCs w:val="22"/>
              </w:rPr>
              <w:t>29:22:0604</w:t>
            </w:r>
            <w:r>
              <w:rPr>
                <w:b w:val="0"/>
                <w:sz w:val="22"/>
                <w:szCs w:val="22"/>
              </w:rPr>
              <w:t>01</w:t>
            </w:r>
            <w:r w:rsidRPr="003253B3">
              <w:rPr>
                <w:b w:val="0"/>
                <w:sz w:val="22"/>
                <w:szCs w:val="22"/>
              </w:rPr>
              <w:t>:</w:t>
            </w:r>
            <w:r>
              <w:rPr>
                <w:b w:val="0"/>
                <w:sz w:val="22"/>
                <w:szCs w:val="22"/>
              </w:rPr>
              <w:t>27</w:t>
            </w:r>
            <w:r w:rsidRPr="003253B3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1366" w:type="dxa"/>
            <w:noWrap/>
            <w:vAlign w:val="center"/>
          </w:tcPr>
          <w:p w:rsidR="0084354C" w:rsidRPr="002A39AC" w:rsidRDefault="0084354C" w:rsidP="00BF627B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2A39AC">
              <w:rPr>
                <w:rStyle w:val="tx1"/>
                <w:sz w:val="22"/>
                <w:szCs w:val="22"/>
              </w:rPr>
              <w:t>Земли поселений (земли населенных пунктов)</w:t>
            </w:r>
          </w:p>
        </w:tc>
        <w:tc>
          <w:tcPr>
            <w:tcW w:w="2272" w:type="dxa"/>
            <w:noWrap/>
            <w:vAlign w:val="center"/>
          </w:tcPr>
          <w:p w:rsidR="0084354C" w:rsidRPr="002A39AC" w:rsidRDefault="0084354C" w:rsidP="00BF627B">
            <w:pPr>
              <w:pStyle w:val="2b"/>
              <w:shd w:val="clear" w:color="auto" w:fill="auto"/>
              <w:spacing w:before="0" w:line="240" w:lineRule="auto"/>
              <w:rPr>
                <w:rStyle w:val="tx1"/>
                <w:sz w:val="22"/>
                <w:szCs w:val="22"/>
              </w:rPr>
            </w:pPr>
            <w:r w:rsidRPr="002A39AC">
              <w:rPr>
                <w:rStyle w:val="tx1"/>
                <w:sz w:val="22"/>
                <w:szCs w:val="22"/>
              </w:rPr>
              <w:t>Для размещения производственных и административных зданий, строений, сооружений промышленности</w:t>
            </w:r>
          </w:p>
        </w:tc>
        <w:tc>
          <w:tcPr>
            <w:tcW w:w="1701" w:type="dxa"/>
            <w:noWrap/>
            <w:vAlign w:val="center"/>
          </w:tcPr>
          <w:p w:rsidR="0084354C" w:rsidRPr="003253B3" w:rsidRDefault="0084354C" w:rsidP="00BF627B">
            <w:pPr>
              <w:pStyle w:val="2b"/>
              <w:shd w:val="clear" w:color="auto" w:fill="auto"/>
              <w:spacing w:before="0" w:line="240" w:lineRule="auto"/>
              <w:jc w:val="center"/>
              <w:rPr>
                <w:rStyle w:val="tx1"/>
                <w:sz w:val="22"/>
                <w:szCs w:val="22"/>
              </w:rPr>
            </w:pPr>
            <w:r w:rsidRPr="003253B3">
              <w:rPr>
                <w:rStyle w:val="tx1"/>
                <w:sz w:val="22"/>
                <w:szCs w:val="22"/>
              </w:rPr>
              <w:t>1</w:t>
            </w:r>
            <w:r w:rsidR="00BF627B">
              <w:rPr>
                <w:rStyle w:val="tx1"/>
                <w:sz w:val="22"/>
                <w:szCs w:val="22"/>
              </w:rPr>
              <w:t xml:space="preserve"> </w:t>
            </w:r>
            <w:r>
              <w:rPr>
                <w:rStyle w:val="tx1"/>
                <w:sz w:val="22"/>
                <w:szCs w:val="22"/>
              </w:rPr>
              <w:t>960</w:t>
            </w:r>
          </w:p>
        </w:tc>
        <w:tc>
          <w:tcPr>
            <w:tcW w:w="2250" w:type="dxa"/>
            <w:vAlign w:val="center"/>
          </w:tcPr>
          <w:p w:rsidR="0084354C" w:rsidRPr="002A39AC" w:rsidRDefault="0084354C" w:rsidP="00BF627B">
            <w:pPr>
              <w:pStyle w:val="2b"/>
              <w:shd w:val="clear" w:color="auto" w:fill="auto"/>
              <w:spacing w:before="60" w:after="60" w:line="240" w:lineRule="auto"/>
              <w:rPr>
                <w:rStyle w:val="tx1"/>
                <w:sz w:val="22"/>
                <w:szCs w:val="22"/>
              </w:rPr>
            </w:pPr>
            <w:r w:rsidRPr="002A39AC">
              <w:rPr>
                <w:rStyle w:val="tx1"/>
                <w:sz w:val="22"/>
                <w:szCs w:val="22"/>
              </w:rPr>
              <w:t xml:space="preserve">Архангельская область, </w:t>
            </w:r>
            <w:r>
              <w:rPr>
                <w:rStyle w:val="tx1"/>
                <w:sz w:val="22"/>
                <w:szCs w:val="22"/>
              </w:rPr>
              <w:br/>
            </w:r>
            <w:r w:rsidRPr="002A39AC">
              <w:rPr>
                <w:rStyle w:val="tx1"/>
                <w:sz w:val="22"/>
                <w:szCs w:val="22"/>
              </w:rPr>
              <w:t>г. Архангельск, территориальный округ Майская горка, ул. Ленина</w:t>
            </w:r>
          </w:p>
        </w:tc>
      </w:tr>
    </w:tbl>
    <w:p w:rsidR="0084354C" w:rsidRPr="002A39AC" w:rsidRDefault="0084354C" w:rsidP="0084354C">
      <w:pPr>
        <w:widowControl w:val="0"/>
        <w:ind w:firstLine="709"/>
        <w:jc w:val="center"/>
        <w:rPr>
          <w:b/>
          <w:sz w:val="20"/>
        </w:rPr>
      </w:pPr>
    </w:p>
    <w:p w:rsidR="0084354C" w:rsidRPr="00A150A7" w:rsidRDefault="0084354C" w:rsidP="0084354C">
      <w:pPr>
        <w:pStyle w:val="30"/>
        <w:numPr>
          <w:ilvl w:val="0"/>
          <w:numId w:val="0"/>
        </w:numPr>
        <w:spacing w:before="120" w:after="0"/>
        <w:ind w:firstLine="709"/>
      </w:pPr>
      <w:bookmarkStart w:id="2" w:name="_Toc88480480"/>
      <w:r>
        <w:t xml:space="preserve">3. </w:t>
      </w:r>
      <w:r w:rsidRPr="00A150A7">
        <w:t>Перечень координат характерных точек границ зон планируемого размещения линейных объектов</w:t>
      </w:r>
      <w:bookmarkEnd w:id="2"/>
    </w:p>
    <w:p w:rsidR="0084354C" w:rsidRDefault="0084354C" w:rsidP="005F2484">
      <w:pPr>
        <w:pStyle w:val="17"/>
      </w:pPr>
      <w:r w:rsidRPr="008468D0">
        <w:t>Пункт не разрабатывается</w:t>
      </w:r>
      <w:r>
        <w:t>, новое строительство не предусмотрено.</w:t>
      </w:r>
    </w:p>
    <w:p w:rsidR="0084354C" w:rsidRDefault="0084354C" w:rsidP="008435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A39AC">
        <w:rPr>
          <w:sz w:val="28"/>
          <w:szCs w:val="28"/>
        </w:rPr>
        <w:t xml:space="preserve">Перечень координат характерных точек границ зон планируемого размещения линейных объектов, подлежащих реконструкции в связи </w:t>
      </w:r>
      <w:r>
        <w:rPr>
          <w:sz w:val="28"/>
          <w:szCs w:val="28"/>
        </w:rPr>
        <w:br/>
      </w:r>
      <w:r w:rsidRPr="002A39AC">
        <w:rPr>
          <w:sz w:val="28"/>
          <w:szCs w:val="28"/>
        </w:rPr>
        <w:t>с изменением их местоположения</w:t>
      </w:r>
    </w:p>
    <w:p w:rsidR="0084354C" w:rsidRPr="005F2484" w:rsidRDefault="0084354C" w:rsidP="005F2484">
      <w:pPr>
        <w:pStyle w:val="17"/>
      </w:pPr>
      <w:r w:rsidRPr="005F2484">
        <w:t xml:space="preserve">Границами зоны планируемого размещения линейного объекта являются границы элемента планировочной структуры, совпадающие с северо-западной </w:t>
      </w:r>
      <w:r w:rsidRPr="005F2484">
        <w:br/>
        <w:t>и юго-восточной стороны с границами красных линий.</w:t>
      </w:r>
    </w:p>
    <w:p w:rsidR="0084354C" w:rsidRPr="00A150A7" w:rsidRDefault="0084354C" w:rsidP="0084354C">
      <w:pPr>
        <w:spacing w:after="240"/>
        <w:ind w:firstLine="709"/>
        <w:jc w:val="both"/>
        <w:rPr>
          <w:sz w:val="28"/>
          <w:szCs w:val="28"/>
        </w:rPr>
      </w:pPr>
      <w:r w:rsidRPr="00A150A7">
        <w:rPr>
          <w:sz w:val="28"/>
          <w:szCs w:val="28"/>
        </w:rPr>
        <w:t>Ведомость координат характерных точек границ зон планируемого размещения линейного объекта в системе координат МСК 29</w:t>
      </w:r>
      <w:r>
        <w:rPr>
          <w:sz w:val="28"/>
          <w:szCs w:val="28"/>
        </w:rPr>
        <w:t xml:space="preserve"> представлена </w:t>
      </w:r>
      <w:r>
        <w:rPr>
          <w:sz w:val="28"/>
          <w:szCs w:val="28"/>
        </w:rPr>
        <w:br/>
        <w:t>в таблице 3.</w:t>
      </w:r>
    </w:p>
    <w:p w:rsidR="0084354C" w:rsidRPr="00694E73" w:rsidRDefault="0084354C" w:rsidP="005F2484">
      <w:pPr>
        <w:pStyle w:val="17"/>
      </w:pPr>
      <w:r w:rsidRPr="00694E73">
        <w:t>Таблица 3 – Ведомость координат характерных точек границ зон планируемого размещения линейного объекта в системе координат МСК 29</w:t>
      </w:r>
    </w:p>
    <w:p w:rsidR="00694E73" w:rsidRPr="00694E73" w:rsidRDefault="00694E73" w:rsidP="00694E73">
      <w:pPr>
        <w:jc w:val="center"/>
        <w:rPr>
          <w:webHidden/>
        </w:rPr>
      </w:pPr>
    </w:p>
    <w:tbl>
      <w:tblPr>
        <w:tblStyle w:val="afd"/>
        <w:tblW w:w="9639" w:type="dxa"/>
        <w:tblInd w:w="108" w:type="dxa"/>
        <w:tblLook w:val="04A0" w:firstRow="1" w:lastRow="0" w:firstColumn="1" w:lastColumn="0" w:noHBand="0" w:noVBand="1"/>
      </w:tblPr>
      <w:tblGrid>
        <w:gridCol w:w="1552"/>
        <w:gridCol w:w="1530"/>
        <w:gridCol w:w="1541"/>
        <w:gridCol w:w="1559"/>
        <w:gridCol w:w="1787"/>
        <w:gridCol w:w="1670"/>
      </w:tblGrid>
      <w:tr w:rsidR="0084354C" w:rsidRPr="00BF627B" w:rsidTr="00BF627B">
        <w:trPr>
          <w:trHeight w:val="851"/>
          <w:tblHeader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Обозначение поворотной точки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ind w:firstLine="0"/>
              <w:rPr>
                <w:webHidden/>
                <w:sz w:val="24"/>
                <w:lang w:val="en-US"/>
              </w:rPr>
            </w:pPr>
            <w:r w:rsidRPr="005F2484">
              <w:rPr>
                <w:webHidden/>
                <w:sz w:val="24"/>
                <w:lang w:val="en-US"/>
              </w:rPr>
              <w:t>X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ind w:firstLine="0"/>
              <w:rPr>
                <w:webHidden/>
                <w:sz w:val="24"/>
                <w:lang w:val="en-US"/>
              </w:rPr>
            </w:pPr>
            <w:r w:rsidRPr="005F2484">
              <w:rPr>
                <w:webHidden/>
                <w:sz w:val="24"/>
                <w:lang w:val="en-US"/>
              </w:rPr>
              <w:t>Y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Обозначение поворотной точки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ind w:firstLine="0"/>
              <w:rPr>
                <w:webHidden/>
                <w:sz w:val="24"/>
                <w:lang w:val="en-US"/>
              </w:rPr>
            </w:pPr>
            <w:r w:rsidRPr="005F2484">
              <w:rPr>
                <w:webHidden/>
                <w:sz w:val="24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ind w:firstLine="0"/>
              <w:rPr>
                <w:webHidden/>
                <w:sz w:val="24"/>
                <w:lang w:val="en-US"/>
              </w:rPr>
            </w:pPr>
            <w:r w:rsidRPr="005F2484">
              <w:rPr>
                <w:webHidden/>
                <w:sz w:val="24"/>
                <w:lang w:val="en-US"/>
              </w:rPr>
              <w:t>Y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tcMar>
              <w:left w:w="0" w:type="dxa"/>
              <w:right w:w="0" w:type="dxa"/>
            </w:tcMar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1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649918.97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252877.10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8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650230.40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2526126.72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2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649928.06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2525882.90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9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650254.84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2526102.17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3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649977.78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2525916.27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10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650008.94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2525847.69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4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650001.90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252937.97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11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649998.56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2525870.48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5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650205.42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2526151.34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12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649993.03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2525882.67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6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650211.15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2526157.28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13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649933.45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2525845.09</w:t>
            </w:r>
          </w:p>
        </w:tc>
      </w:tr>
      <w:tr w:rsidR="0084354C" w:rsidRPr="00BF627B" w:rsidTr="00BF627B">
        <w:trPr>
          <w:trHeight w:val="454"/>
        </w:trPr>
        <w:tc>
          <w:tcPr>
            <w:tcW w:w="1418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1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649918.97</w:t>
            </w:r>
          </w:p>
        </w:tc>
        <w:tc>
          <w:tcPr>
            <w:tcW w:w="1559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252877.10</w:t>
            </w:r>
          </w:p>
        </w:tc>
        <w:tc>
          <w:tcPr>
            <w:tcW w:w="1560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т. 8</w:t>
            </w:r>
          </w:p>
        </w:tc>
        <w:tc>
          <w:tcPr>
            <w:tcW w:w="1842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650230.40</w:t>
            </w:r>
          </w:p>
        </w:tc>
        <w:tc>
          <w:tcPr>
            <w:tcW w:w="1701" w:type="dxa"/>
            <w:vAlign w:val="center"/>
          </w:tcPr>
          <w:p w:rsidR="0084354C" w:rsidRPr="005F2484" w:rsidRDefault="0084354C" w:rsidP="009F1AD0">
            <w:pPr>
              <w:pStyle w:val="17"/>
              <w:spacing w:line="276" w:lineRule="auto"/>
              <w:ind w:firstLine="0"/>
              <w:rPr>
                <w:webHidden/>
                <w:sz w:val="24"/>
              </w:rPr>
            </w:pPr>
            <w:r w:rsidRPr="005F2484">
              <w:rPr>
                <w:webHidden/>
                <w:sz w:val="24"/>
              </w:rPr>
              <w:t>2526126.72</w:t>
            </w:r>
          </w:p>
        </w:tc>
      </w:tr>
    </w:tbl>
    <w:p w:rsidR="0084354C" w:rsidRDefault="0084354C" w:rsidP="0084354C">
      <w:pPr>
        <w:widowControl w:val="0"/>
        <w:ind w:firstLine="709"/>
        <w:jc w:val="center"/>
        <w:rPr>
          <w:b/>
          <w:szCs w:val="26"/>
        </w:rPr>
      </w:pPr>
    </w:p>
    <w:p w:rsidR="0084354C" w:rsidRPr="00A150A7" w:rsidRDefault="0084354C" w:rsidP="0084354C">
      <w:pPr>
        <w:pStyle w:val="30"/>
        <w:numPr>
          <w:ilvl w:val="0"/>
          <w:numId w:val="0"/>
        </w:numPr>
        <w:spacing w:after="0"/>
        <w:ind w:firstLine="709"/>
      </w:pPr>
      <w:bookmarkStart w:id="3" w:name="_Toc88480482"/>
      <w:r>
        <w:t xml:space="preserve">5. </w:t>
      </w:r>
      <w:r w:rsidRPr="00A150A7"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</w:t>
      </w:r>
      <w:r w:rsidR="00BF627B">
        <w:br/>
      </w:r>
      <w:r w:rsidRPr="00A150A7">
        <w:t>в границах зон их планируемого размещения</w:t>
      </w:r>
      <w:bookmarkEnd w:id="3"/>
    </w:p>
    <w:p w:rsidR="0084354C" w:rsidRPr="00A150A7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В соответствии с данными градостроительного зонирования территория проектирования относится к следующей зоне:</w:t>
      </w:r>
    </w:p>
    <w:p w:rsidR="0084354C" w:rsidRPr="00A150A7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зона транспортной инфраструктуры (Т).</w:t>
      </w:r>
    </w:p>
    <w:p w:rsidR="0084354C" w:rsidRPr="00A150A7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Категория земель территории, в границах которой разрабатывается проект внесения изменений в проект планировки территории:</w:t>
      </w:r>
    </w:p>
    <w:p w:rsidR="0084354C" w:rsidRPr="00A150A7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земли населенных пунктов.</w:t>
      </w:r>
    </w:p>
    <w:p w:rsidR="0084354C" w:rsidRPr="00A150A7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>Рельеф – спокойный.</w:t>
      </w:r>
    </w:p>
    <w:p w:rsidR="0084354C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 xml:space="preserve">Предельные параметры застройки в границах территориального планирования приняты согласно Правилам землепользования и застройки городского округа </w:t>
      </w:r>
      <w:r>
        <w:rPr>
          <w:bCs/>
          <w:sz w:val="28"/>
          <w:szCs w:val="28"/>
        </w:rPr>
        <w:t>"</w:t>
      </w:r>
      <w:r w:rsidRPr="00A150A7">
        <w:rPr>
          <w:bCs/>
          <w:sz w:val="28"/>
          <w:szCs w:val="28"/>
        </w:rPr>
        <w:t>Город Архангельск</w:t>
      </w:r>
      <w:r>
        <w:rPr>
          <w:bCs/>
          <w:sz w:val="28"/>
          <w:szCs w:val="28"/>
        </w:rPr>
        <w:t>"</w:t>
      </w:r>
      <w:r w:rsidRPr="00A150A7">
        <w:rPr>
          <w:bCs/>
          <w:sz w:val="28"/>
          <w:szCs w:val="28"/>
        </w:rPr>
        <w:t xml:space="preserve">, утвержденным постановлением </w:t>
      </w:r>
      <w:r w:rsidRPr="00A150A7">
        <w:rPr>
          <w:bCs/>
          <w:sz w:val="28"/>
          <w:szCs w:val="28"/>
        </w:rPr>
        <w:lastRenderedPageBreak/>
        <w:t xml:space="preserve">министерства строительства и архитектуры Архангельской области </w:t>
      </w:r>
      <w:r>
        <w:rPr>
          <w:bCs/>
          <w:sz w:val="28"/>
          <w:szCs w:val="28"/>
        </w:rPr>
        <w:br/>
      </w:r>
      <w:r w:rsidRPr="00A150A7">
        <w:rPr>
          <w:bCs/>
          <w:sz w:val="28"/>
          <w:szCs w:val="28"/>
        </w:rPr>
        <w:t xml:space="preserve">от 29 сентября 2020 </w:t>
      </w:r>
      <w:r>
        <w:rPr>
          <w:bCs/>
          <w:sz w:val="28"/>
          <w:szCs w:val="28"/>
        </w:rPr>
        <w:t>года</w:t>
      </w:r>
      <w:r w:rsidRPr="00A150A7">
        <w:rPr>
          <w:bCs/>
          <w:sz w:val="28"/>
          <w:szCs w:val="28"/>
        </w:rPr>
        <w:t xml:space="preserve"> № 68-п (с изменениями).</w:t>
      </w:r>
    </w:p>
    <w:p w:rsidR="0084354C" w:rsidRDefault="0084354C" w:rsidP="0084354C">
      <w:pPr>
        <w:tabs>
          <w:tab w:val="right" w:leader="dot" w:pos="9923"/>
        </w:tabs>
        <w:spacing w:after="240"/>
        <w:ind w:firstLine="680"/>
        <w:jc w:val="both"/>
        <w:rPr>
          <w:bCs/>
          <w:sz w:val="28"/>
          <w:szCs w:val="28"/>
        </w:rPr>
      </w:pPr>
      <w:r w:rsidRPr="00A150A7">
        <w:rPr>
          <w:bCs/>
          <w:sz w:val="28"/>
          <w:szCs w:val="28"/>
        </w:rPr>
        <w:t xml:space="preserve">Основные </w:t>
      </w:r>
      <w:r>
        <w:rPr>
          <w:bCs/>
          <w:sz w:val="28"/>
          <w:szCs w:val="28"/>
        </w:rPr>
        <w:t xml:space="preserve">и условно разрешенные </w:t>
      </w:r>
      <w:r w:rsidRPr="00A150A7">
        <w:rPr>
          <w:bCs/>
          <w:sz w:val="28"/>
          <w:szCs w:val="28"/>
        </w:rPr>
        <w:t>виды использования зоны Т</w:t>
      </w:r>
      <w:r>
        <w:rPr>
          <w:bCs/>
          <w:sz w:val="28"/>
          <w:szCs w:val="28"/>
        </w:rPr>
        <w:t xml:space="preserve"> представлены в таблице 4.</w:t>
      </w:r>
    </w:p>
    <w:p w:rsidR="0084354C" w:rsidRPr="00A150A7" w:rsidRDefault="0084354C" w:rsidP="0084354C">
      <w:pPr>
        <w:tabs>
          <w:tab w:val="right" w:leader="dot" w:pos="9923"/>
        </w:tabs>
        <w:jc w:val="both"/>
        <w:rPr>
          <w:b/>
          <w:sz w:val="28"/>
          <w:szCs w:val="28"/>
          <w:lang w:eastAsia="ar-SA"/>
        </w:rPr>
      </w:pPr>
      <w:r w:rsidRPr="00A150A7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4</w:t>
      </w:r>
      <w:r w:rsidRPr="00A150A7">
        <w:rPr>
          <w:bCs/>
          <w:sz w:val="28"/>
          <w:szCs w:val="28"/>
        </w:rPr>
        <w:t xml:space="preserve">. Основные </w:t>
      </w:r>
      <w:r>
        <w:rPr>
          <w:bCs/>
          <w:sz w:val="28"/>
          <w:szCs w:val="28"/>
        </w:rPr>
        <w:t xml:space="preserve">и условно разрешенные </w:t>
      </w:r>
      <w:r w:rsidRPr="00A150A7">
        <w:rPr>
          <w:bCs/>
          <w:sz w:val="28"/>
          <w:szCs w:val="28"/>
        </w:rPr>
        <w:t>виды использования зоны Т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0"/>
        <w:gridCol w:w="3644"/>
        <w:gridCol w:w="4195"/>
      </w:tblGrid>
      <w:tr w:rsidR="0084354C" w:rsidRPr="00C90949" w:rsidTr="00BF627B">
        <w:trPr>
          <w:tblHeader/>
        </w:trPr>
        <w:tc>
          <w:tcPr>
            <w:tcW w:w="5387" w:type="dxa"/>
            <w:gridSpan w:val="2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Виды разрешенного использования</w:t>
            </w:r>
          </w:p>
        </w:tc>
        <w:tc>
          <w:tcPr>
            <w:tcW w:w="4252" w:type="dxa"/>
            <w:vMerge w:val="restart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4354C" w:rsidRPr="00C90949" w:rsidTr="00BF627B">
        <w:trPr>
          <w:trHeight w:val="788"/>
          <w:tblHeader/>
        </w:trPr>
        <w:tc>
          <w:tcPr>
            <w:tcW w:w="1707" w:type="dxa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Земельных участков</w:t>
            </w:r>
          </w:p>
        </w:tc>
        <w:tc>
          <w:tcPr>
            <w:tcW w:w="3680" w:type="dxa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Описание видов разреш</w:t>
            </w:r>
            <w:r w:rsidR="00BF627B">
              <w:rPr>
                <w:sz w:val="22"/>
                <w:szCs w:val="22"/>
                <w:lang w:eastAsia="ar-SA"/>
              </w:rPr>
              <w:t>е</w:t>
            </w:r>
            <w:r w:rsidRPr="00C90949">
              <w:rPr>
                <w:sz w:val="22"/>
                <w:szCs w:val="22"/>
                <w:lang w:eastAsia="ar-SA"/>
              </w:rPr>
              <w:t>нного использования</w:t>
            </w:r>
          </w:p>
        </w:tc>
        <w:tc>
          <w:tcPr>
            <w:tcW w:w="4252" w:type="dxa"/>
            <w:vMerge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84354C" w:rsidRPr="00C90949" w:rsidTr="00BF627B">
        <w:tc>
          <w:tcPr>
            <w:tcW w:w="1707" w:type="dxa"/>
            <w:vAlign w:val="center"/>
          </w:tcPr>
          <w:p w:rsidR="0084354C" w:rsidRPr="00C90949" w:rsidRDefault="0084354C" w:rsidP="00BF627B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</w:rPr>
              <w:t xml:space="preserve">Транспорт </w:t>
            </w:r>
            <w:r w:rsidRPr="00C90949">
              <w:rPr>
                <w:sz w:val="22"/>
                <w:szCs w:val="22"/>
                <w:lang w:eastAsia="ar-SA"/>
              </w:rPr>
              <w:t>(7.0)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680" w:type="dxa"/>
            <w:vAlign w:val="center"/>
          </w:tcPr>
          <w:p w:rsidR="0084354C" w:rsidRPr="00C90949" w:rsidRDefault="0084354C" w:rsidP="00BF627B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Размещение различного рода путей сообщения и сооружений, используемых для перевозки людей или грузов либо передачи веществ.</w:t>
            </w:r>
          </w:p>
          <w:p w:rsidR="0084354C" w:rsidRPr="00C90949" w:rsidRDefault="0084354C" w:rsidP="00BF62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9" w:history="1">
              <w:r w:rsidRPr="00C90949">
                <w:rPr>
                  <w:sz w:val="22"/>
                  <w:szCs w:val="22"/>
                </w:rPr>
                <w:t>кодами 7.1</w:t>
              </w:r>
            </w:hyperlink>
            <w:r w:rsidRPr="00C90949">
              <w:rPr>
                <w:sz w:val="22"/>
                <w:szCs w:val="22"/>
              </w:rPr>
              <w:t xml:space="preserve"> - </w:t>
            </w:r>
            <w:hyperlink r:id="rId10" w:history="1">
              <w:r w:rsidRPr="00C90949">
                <w:rPr>
                  <w:sz w:val="22"/>
                  <w:szCs w:val="22"/>
                </w:rPr>
                <w:t>7.5</w:t>
              </w:r>
            </w:hyperlink>
            <w:r w:rsidRPr="00C90949"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  <w:vAlign w:val="center"/>
          </w:tcPr>
          <w:p w:rsidR="0084354C" w:rsidRPr="00C90949" w:rsidRDefault="0084354C" w:rsidP="00BF627B">
            <w:pPr>
              <w:spacing w:before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Минимальный размер земельного участка – 1</w:t>
            </w:r>
            <w:r w:rsidR="00BF627B">
              <w:rPr>
                <w:sz w:val="22"/>
                <w:szCs w:val="22"/>
                <w:lang w:eastAsia="en-US"/>
              </w:rPr>
              <w:t xml:space="preserve"> </w:t>
            </w:r>
            <w:r w:rsidRPr="00C90949">
              <w:rPr>
                <w:sz w:val="22"/>
                <w:szCs w:val="22"/>
                <w:lang w:eastAsia="en-US"/>
              </w:rPr>
              <w:t>000 кв. м.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84354C" w:rsidRPr="00C90949" w:rsidRDefault="0084354C" w:rsidP="00BF62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Минимальный процент застройки в границах земельного участка – 10.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80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не подлежит установлению.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– не подлежит установлению.</w:t>
            </w:r>
          </w:p>
          <w:p w:rsidR="0084354C" w:rsidRPr="00C90949" w:rsidRDefault="0084354C" w:rsidP="00BF627B">
            <w:pPr>
              <w:spacing w:after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 xml:space="preserve">Минимальная доля озеленения территории – </w:t>
            </w:r>
            <w:r w:rsidRPr="00C90949">
              <w:rPr>
                <w:sz w:val="22"/>
                <w:szCs w:val="22"/>
                <w:lang w:eastAsia="en-US"/>
              </w:rPr>
              <w:t>15%.</w:t>
            </w:r>
          </w:p>
        </w:tc>
      </w:tr>
      <w:tr w:rsidR="0084354C" w:rsidRPr="00C90949" w:rsidTr="00BF627B">
        <w:tc>
          <w:tcPr>
            <w:tcW w:w="170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Объекты дорожного сервиса</w:t>
            </w:r>
          </w:p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(4.9.1)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11" w:history="1">
              <w:r w:rsidRPr="00C90949">
                <w:rPr>
                  <w:sz w:val="22"/>
                  <w:szCs w:val="22"/>
                </w:rPr>
                <w:t>кодами 4.9.1.1</w:t>
              </w:r>
            </w:hyperlink>
            <w:r w:rsidRPr="00C90949">
              <w:rPr>
                <w:sz w:val="22"/>
                <w:szCs w:val="22"/>
              </w:rPr>
              <w:t xml:space="preserve"> - </w:t>
            </w:r>
            <w:hyperlink r:id="rId12" w:history="1">
              <w:r w:rsidRPr="00C90949">
                <w:rPr>
                  <w:sz w:val="22"/>
                  <w:szCs w:val="22"/>
                </w:rPr>
                <w:t>4.9.1.4</w:t>
              </w:r>
            </w:hyperlink>
            <w:r w:rsidRPr="00C90949">
              <w:rPr>
                <w:sz w:val="22"/>
                <w:szCs w:val="22"/>
              </w:rPr>
              <w:t>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Минимальный размер земельного участка – 500 кв. м.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84354C" w:rsidRPr="00C90949" w:rsidRDefault="0084354C" w:rsidP="00BF62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Минимальный процент застройки в границах земельного участка – 10.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50.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84354C" w:rsidRPr="00C90949" w:rsidRDefault="0084354C" w:rsidP="00BF627B">
            <w:pPr>
              <w:spacing w:after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>Минимальная доля озеленения территории – 15%.</w:t>
            </w:r>
          </w:p>
        </w:tc>
      </w:tr>
      <w:tr w:rsidR="0084354C" w:rsidRPr="00C90949" w:rsidTr="00BF627B">
        <w:tc>
          <w:tcPr>
            <w:tcW w:w="170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Служебные гаражи (4.9)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постоянных или временных гаражей, стоянок </w:t>
            </w:r>
            <w:r w:rsidR="00BF62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 xml:space="preserve">для хранения служебного автотранспорта, используемого </w:t>
            </w:r>
            <w:r w:rsidR="00BF62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 xml:space="preserve">в целях осуществления видов деятельности, предусмотренных видами разрешенного использования с </w:t>
            </w:r>
            <w:hyperlink r:id="rId13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кодами 3.0</w:t>
              </w:r>
            </w:hyperlink>
            <w:r w:rsidRPr="00C90949">
              <w:rPr>
                <w:color w:val="auto"/>
                <w:sz w:val="22"/>
                <w:szCs w:val="22"/>
              </w:rPr>
              <w:t xml:space="preserve">, </w:t>
            </w:r>
            <w:hyperlink r:id="rId14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4.0</w:t>
              </w:r>
            </w:hyperlink>
            <w:r w:rsidRPr="00C90949">
              <w:rPr>
                <w:color w:val="auto"/>
                <w:sz w:val="22"/>
                <w:szCs w:val="22"/>
              </w:rPr>
              <w:t xml:space="preserve">, </w:t>
            </w:r>
            <w:r w:rsidR="00BF627B">
              <w:rPr>
                <w:color w:val="auto"/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а также для стоянки и хранения транспортных средств общего пользования, в том числе в депо.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Минимальные размеры земельного участка для гаражей и стоянок легковых автомобилей: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- одноэтажные – 30 кв.м/машино-место;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- двухэтажные – 20 кв.м/машино-место;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- трехэтажные – 14 кв.м/машино-место.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Минимальный процент застройки в границах земельного участка – 10.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60.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84354C" w:rsidRPr="00C90949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84354C" w:rsidRDefault="0084354C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Минимальная доля озеленения </w:t>
            </w:r>
            <w:r w:rsidRPr="00C90949">
              <w:rPr>
                <w:sz w:val="22"/>
                <w:szCs w:val="22"/>
                <w:lang w:eastAsia="en-US"/>
              </w:rPr>
              <w:lastRenderedPageBreak/>
              <w:t>территории – 15%.</w:t>
            </w:r>
          </w:p>
          <w:p w:rsidR="00BF627B" w:rsidRPr="00C90949" w:rsidRDefault="00BF627B" w:rsidP="00BF627B">
            <w:pPr>
              <w:rPr>
                <w:sz w:val="22"/>
                <w:szCs w:val="22"/>
                <w:lang w:eastAsia="en-US"/>
              </w:rPr>
            </w:pPr>
          </w:p>
        </w:tc>
      </w:tr>
      <w:tr w:rsidR="0084354C" w:rsidRPr="00C90949" w:rsidTr="00BF627B">
        <w:tc>
          <w:tcPr>
            <w:tcW w:w="170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lastRenderedPageBreak/>
              <w:t>Отдых (рекреация) (5.0)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9F1AD0">
            <w:pPr>
              <w:autoSpaceDE w:val="0"/>
              <w:autoSpaceDN w:val="0"/>
              <w:adjustRightInd w:val="0"/>
              <w:spacing w:after="120" w:line="216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84354C" w:rsidRPr="00C90949" w:rsidRDefault="0084354C" w:rsidP="009F1AD0">
            <w:pPr>
              <w:autoSpaceDE w:val="0"/>
              <w:autoSpaceDN w:val="0"/>
              <w:adjustRightInd w:val="0"/>
              <w:spacing w:after="120" w:line="216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84354C" w:rsidRPr="00C90949" w:rsidRDefault="0084354C" w:rsidP="009F1AD0">
            <w:pPr>
              <w:autoSpaceDE w:val="0"/>
              <w:autoSpaceDN w:val="0"/>
              <w:adjustRightInd w:val="0"/>
              <w:spacing w:after="120" w:line="216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Содержание данного вида разрешенного использования включает в себя содержание видов разрешенног</w:t>
            </w:r>
            <w:r w:rsidR="00BF627B">
              <w:rPr>
                <w:sz w:val="22"/>
                <w:szCs w:val="22"/>
              </w:rPr>
              <w:t>о использо</w:t>
            </w:r>
            <w:r w:rsidRPr="00C90949">
              <w:rPr>
                <w:sz w:val="22"/>
                <w:szCs w:val="22"/>
              </w:rPr>
              <w:t xml:space="preserve">вания </w:t>
            </w:r>
            <w:r w:rsidR="00BF62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 xml:space="preserve">с </w:t>
            </w:r>
            <w:hyperlink r:id="rId15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кодами 5.1</w:t>
              </w:r>
            </w:hyperlink>
            <w:r w:rsidRPr="00C90949">
              <w:rPr>
                <w:color w:val="auto"/>
                <w:sz w:val="22"/>
                <w:szCs w:val="22"/>
              </w:rPr>
              <w:t xml:space="preserve"> - </w:t>
            </w:r>
            <w:hyperlink r:id="rId16" w:history="1">
              <w:r w:rsidRPr="00C90949">
                <w:rPr>
                  <w:rStyle w:val="afc"/>
                  <w:color w:val="auto"/>
                  <w:sz w:val="22"/>
                  <w:szCs w:val="22"/>
                  <w:u w:val="none"/>
                </w:rPr>
                <w:t>5.5</w:t>
              </w:r>
            </w:hyperlink>
            <w:r w:rsidRPr="00C90949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Минимальные размеры земельного участка – не подлежит установлению.</w:t>
            </w:r>
          </w:p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Минимальный процент застройки в границах земельного участка – 10.</w:t>
            </w:r>
          </w:p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BF627B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– 50.</w:t>
            </w:r>
          </w:p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не подлежит установлению.</w:t>
            </w:r>
          </w:p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Предельная высота объекта – </w:t>
            </w:r>
            <w:r w:rsidR="00BF627B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не подлежит установлению.</w:t>
            </w:r>
          </w:p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Минимальная доля озеленения территории – 15%.</w:t>
            </w:r>
          </w:p>
        </w:tc>
      </w:tr>
      <w:tr w:rsidR="0084354C" w:rsidRPr="00C90949" w:rsidTr="00BF627B">
        <w:tc>
          <w:tcPr>
            <w:tcW w:w="170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Благоустройство территории (12.0.2)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9F1AD0">
            <w:pPr>
              <w:autoSpaceDE w:val="0"/>
              <w:autoSpaceDN w:val="0"/>
              <w:adjustRightInd w:val="0"/>
              <w:spacing w:after="120" w:line="22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Размещение декоративных, технических, планировочных, конструктивных устройст</w:t>
            </w:r>
            <w:r w:rsidR="00BF627B">
              <w:rPr>
                <w:sz w:val="22"/>
                <w:szCs w:val="22"/>
              </w:rPr>
              <w:t>в, элементов озеленения, различ</w:t>
            </w:r>
            <w:r w:rsidRPr="00C90949">
              <w:rPr>
                <w:sz w:val="22"/>
                <w:szCs w:val="22"/>
              </w:rPr>
              <w:t>ных видов оборудования</w:t>
            </w:r>
            <w:r w:rsidR="00BF627B">
              <w:rPr>
                <w:sz w:val="22"/>
                <w:szCs w:val="22"/>
              </w:rPr>
              <w:t xml:space="preserve"> и оформления, малых архитектур</w:t>
            </w:r>
            <w:r w:rsidRPr="00C90949">
              <w:rPr>
                <w:sz w:val="22"/>
                <w:szCs w:val="22"/>
              </w:rPr>
              <w:t>ных форм, некапитальных нестационарных строений и сооружений, информацион</w:t>
            </w:r>
            <w:r w:rsidR="00BF627B">
              <w:rPr>
                <w:sz w:val="22"/>
                <w:szCs w:val="22"/>
              </w:rPr>
              <w:t>ных щитов и указателей, применя</w:t>
            </w:r>
            <w:r w:rsidRPr="00C90949">
              <w:rPr>
                <w:sz w:val="22"/>
                <w:szCs w:val="22"/>
              </w:rPr>
              <w:t xml:space="preserve">емых </w:t>
            </w:r>
            <w:r w:rsidR="00BF62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как составные части благоустройства территории, общественных туалетов.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54C" w:rsidRPr="00C90949" w:rsidRDefault="0084354C" w:rsidP="009F1AD0">
            <w:pPr>
              <w:spacing w:line="223" w:lineRule="auto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участка, максимальные размеры земельного участка, минимальные отступы от границ земельного участка </w:t>
            </w:r>
            <w:r w:rsidR="00BF627B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 xml:space="preserve">в целях определения места допустимого размещения объекта, предельное количество надземных этажей, предельная высота объекта, максимальный процент застройки </w:t>
            </w:r>
            <w:r w:rsidR="00BF627B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 xml:space="preserve">в границах земельного участка, минимальный процент озеленения </w:t>
            </w:r>
            <w:r w:rsidR="00BF627B">
              <w:rPr>
                <w:sz w:val="22"/>
                <w:szCs w:val="22"/>
                <w:lang w:eastAsia="en-US"/>
              </w:rPr>
              <w:br/>
            </w:r>
            <w:r w:rsidRPr="00C90949">
              <w:rPr>
                <w:sz w:val="22"/>
                <w:szCs w:val="22"/>
                <w:lang w:eastAsia="en-US"/>
              </w:rPr>
              <w:t>в границах земельного участка не подлежат установлению.</w:t>
            </w:r>
          </w:p>
        </w:tc>
      </w:tr>
    </w:tbl>
    <w:p w:rsidR="0084354C" w:rsidRPr="00C90949" w:rsidRDefault="0084354C" w:rsidP="0084354C">
      <w:pPr>
        <w:widowControl w:val="0"/>
        <w:ind w:firstLine="709"/>
        <w:jc w:val="center"/>
        <w:rPr>
          <w:b/>
          <w:sz w:val="22"/>
          <w:szCs w:val="22"/>
        </w:rPr>
      </w:pPr>
    </w:p>
    <w:p w:rsidR="0084354C" w:rsidRPr="00C90949" w:rsidRDefault="0084354C" w:rsidP="0084354C">
      <w:pPr>
        <w:rPr>
          <w:sz w:val="28"/>
          <w:szCs w:val="28"/>
          <w:lang w:eastAsia="en-US"/>
        </w:rPr>
      </w:pPr>
      <w:r w:rsidRPr="00C90949">
        <w:rPr>
          <w:sz w:val="28"/>
          <w:szCs w:val="28"/>
          <w:lang w:eastAsia="en-US"/>
        </w:rPr>
        <w:t>Условно разрешенные виды использования зоны Т</w:t>
      </w:r>
    </w:p>
    <w:p w:rsidR="0084354C" w:rsidRPr="00C90949" w:rsidRDefault="0084354C" w:rsidP="0084354C">
      <w:pPr>
        <w:rPr>
          <w:b/>
          <w:sz w:val="20"/>
          <w:lang w:eastAsia="en-US"/>
        </w:rPr>
      </w:pPr>
    </w:p>
    <w:tbl>
      <w:tblPr>
        <w:tblW w:w="9781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53"/>
        <w:gridCol w:w="3776"/>
        <w:gridCol w:w="4252"/>
      </w:tblGrid>
      <w:tr w:rsidR="0084354C" w:rsidRPr="00C90949" w:rsidTr="00BF627B">
        <w:trPr>
          <w:trHeight w:val="692"/>
        </w:trPr>
        <w:tc>
          <w:tcPr>
            <w:tcW w:w="5529" w:type="dxa"/>
            <w:gridSpan w:val="2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Виды разрешенного использования</w:t>
            </w:r>
          </w:p>
        </w:tc>
        <w:tc>
          <w:tcPr>
            <w:tcW w:w="4252" w:type="dxa"/>
            <w:vMerge w:val="restart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4354C" w:rsidRPr="00C90949" w:rsidTr="00BF627B">
        <w:trPr>
          <w:trHeight w:val="357"/>
        </w:trPr>
        <w:tc>
          <w:tcPr>
            <w:tcW w:w="1753" w:type="dxa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Земельных участков</w:t>
            </w:r>
          </w:p>
        </w:tc>
        <w:tc>
          <w:tcPr>
            <w:tcW w:w="3776" w:type="dxa"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Описание видов разрешённого использования</w:t>
            </w:r>
          </w:p>
        </w:tc>
        <w:tc>
          <w:tcPr>
            <w:tcW w:w="4252" w:type="dxa"/>
            <w:vMerge/>
            <w:vAlign w:val="center"/>
          </w:tcPr>
          <w:p w:rsidR="0084354C" w:rsidRPr="00C90949" w:rsidRDefault="0084354C" w:rsidP="00BF627B">
            <w:pPr>
              <w:widowControl w:val="0"/>
              <w:suppressAutoHyphens/>
              <w:overflowPunct w:val="0"/>
              <w:autoSpaceDE w:val="0"/>
              <w:rPr>
                <w:b/>
                <w:sz w:val="22"/>
                <w:szCs w:val="22"/>
                <w:lang w:eastAsia="ar-SA"/>
              </w:rPr>
            </w:pPr>
          </w:p>
        </w:tc>
      </w:tr>
      <w:tr w:rsidR="0084354C" w:rsidRPr="00C90949" w:rsidTr="00BF627B">
        <w:trPr>
          <w:trHeight w:val="357"/>
        </w:trPr>
        <w:tc>
          <w:tcPr>
            <w:tcW w:w="1753" w:type="dxa"/>
            <w:vAlign w:val="center"/>
          </w:tcPr>
          <w:p w:rsidR="0084354C" w:rsidRPr="00C90949" w:rsidRDefault="0084354C" w:rsidP="00BF627B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Хранение автотранспорта (2.7.1)</w:t>
            </w:r>
          </w:p>
          <w:p w:rsidR="0084354C" w:rsidRPr="00C90949" w:rsidRDefault="0084354C" w:rsidP="00BF62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776" w:type="dxa"/>
            <w:vAlign w:val="center"/>
          </w:tcPr>
          <w:p w:rsidR="0084354C" w:rsidRPr="00C90949" w:rsidRDefault="0084354C" w:rsidP="009F1AD0">
            <w:pPr>
              <w:autoSpaceDE w:val="0"/>
              <w:autoSpaceDN w:val="0"/>
              <w:adjustRightInd w:val="0"/>
              <w:spacing w:before="120" w:line="223" w:lineRule="auto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отдельно стоящих и пристроенных гаражей, в том числе подземных, предназначенных </w:t>
            </w:r>
            <w:r w:rsidR="00376D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 </w:t>
            </w:r>
            <w:hyperlink r:id="rId17" w:anchor="/document/75062082/entry/1272" w:history="1">
              <w:r w:rsidRPr="00C90949">
                <w:rPr>
                  <w:sz w:val="22"/>
                  <w:szCs w:val="22"/>
                </w:rPr>
                <w:t>кодами 2.7.2</w:t>
              </w:r>
            </w:hyperlink>
            <w:r w:rsidRPr="00C90949">
              <w:rPr>
                <w:sz w:val="22"/>
                <w:szCs w:val="22"/>
              </w:rPr>
              <w:t>, 4.9</w:t>
            </w:r>
          </w:p>
        </w:tc>
        <w:tc>
          <w:tcPr>
            <w:tcW w:w="4252" w:type="dxa"/>
            <w:vAlign w:val="center"/>
          </w:tcPr>
          <w:p w:rsidR="0084354C" w:rsidRPr="009F1AD0" w:rsidRDefault="0084354C" w:rsidP="009F1AD0">
            <w:pPr>
              <w:spacing w:before="120" w:line="216" w:lineRule="auto"/>
              <w:rPr>
                <w:spacing w:val="-10"/>
                <w:sz w:val="22"/>
                <w:szCs w:val="22"/>
                <w:lang w:eastAsia="en-US"/>
              </w:rPr>
            </w:pPr>
            <w:r w:rsidRPr="009F1AD0">
              <w:rPr>
                <w:spacing w:val="-10"/>
                <w:sz w:val="22"/>
                <w:szCs w:val="22"/>
                <w:lang w:eastAsia="en-US"/>
              </w:rPr>
              <w:t xml:space="preserve">Минимальные размеры земельного участка – </w:t>
            </w:r>
            <w:r w:rsidR="009F1AD0">
              <w:rPr>
                <w:spacing w:val="-10"/>
                <w:sz w:val="22"/>
                <w:szCs w:val="22"/>
                <w:lang w:eastAsia="en-US"/>
              </w:rPr>
              <w:br/>
            </w:r>
            <w:r w:rsidRPr="009F1AD0">
              <w:rPr>
                <w:spacing w:val="-10"/>
                <w:sz w:val="22"/>
                <w:szCs w:val="22"/>
                <w:lang w:eastAsia="en-US"/>
              </w:rPr>
              <w:t>1</w:t>
            </w:r>
            <w:r w:rsidR="00BF627B" w:rsidRPr="009F1AD0">
              <w:rPr>
                <w:spacing w:val="-10"/>
                <w:sz w:val="22"/>
                <w:szCs w:val="22"/>
                <w:lang w:eastAsia="en-US"/>
              </w:rPr>
              <w:t xml:space="preserve"> </w:t>
            </w:r>
            <w:r w:rsidRPr="009F1AD0">
              <w:rPr>
                <w:spacing w:val="-10"/>
                <w:sz w:val="22"/>
                <w:szCs w:val="22"/>
                <w:lang w:eastAsia="en-US"/>
              </w:rPr>
              <w:t>000 кв.</w:t>
            </w:r>
            <w:r w:rsidR="00BF627B" w:rsidRPr="009F1AD0">
              <w:rPr>
                <w:spacing w:val="-10"/>
                <w:sz w:val="22"/>
                <w:szCs w:val="22"/>
                <w:lang w:eastAsia="en-US"/>
              </w:rPr>
              <w:t xml:space="preserve"> </w:t>
            </w:r>
            <w:r w:rsidRPr="009F1AD0">
              <w:rPr>
                <w:spacing w:val="-10"/>
                <w:sz w:val="22"/>
                <w:szCs w:val="22"/>
                <w:lang w:eastAsia="en-US"/>
              </w:rPr>
              <w:t>м.</w:t>
            </w:r>
          </w:p>
          <w:p w:rsidR="0084354C" w:rsidRPr="009F1AD0" w:rsidRDefault="0084354C" w:rsidP="009F1AD0">
            <w:pPr>
              <w:spacing w:line="216" w:lineRule="auto"/>
              <w:rPr>
                <w:spacing w:val="-10"/>
                <w:sz w:val="22"/>
                <w:szCs w:val="22"/>
                <w:lang w:eastAsia="en-US"/>
              </w:rPr>
            </w:pPr>
            <w:r w:rsidRPr="009F1AD0">
              <w:rPr>
                <w:spacing w:val="-10"/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84354C" w:rsidRPr="009F1AD0" w:rsidRDefault="0084354C" w:rsidP="009F1AD0">
            <w:pPr>
              <w:autoSpaceDE w:val="0"/>
              <w:autoSpaceDN w:val="0"/>
              <w:adjustRightInd w:val="0"/>
              <w:spacing w:line="216" w:lineRule="auto"/>
              <w:rPr>
                <w:spacing w:val="-10"/>
                <w:sz w:val="22"/>
                <w:szCs w:val="22"/>
              </w:rPr>
            </w:pPr>
            <w:r w:rsidRPr="009F1AD0">
              <w:rPr>
                <w:spacing w:val="-10"/>
                <w:sz w:val="22"/>
                <w:szCs w:val="22"/>
              </w:rPr>
              <w:t>Минимальный процент застройки в границах земельного участка – 10.</w:t>
            </w:r>
          </w:p>
          <w:p w:rsidR="0084354C" w:rsidRPr="009F1AD0" w:rsidRDefault="0084354C" w:rsidP="009F1AD0">
            <w:pPr>
              <w:spacing w:line="216" w:lineRule="auto"/>
              <w:rPr>
                <w:spacing w:val="-10"/>
                <w:sz w:val="22"/>
                <w:szCs w:val="22"/>
                <w:lang w:eastAsia="en-US"/>
              </w:rPr>
            </w:pPr>
            <w:r w:rsidRPr="009F1AD0">
              <w:rPr>
                <w:spacing w:val="-10"/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80.</w:t>
            </w:r>
          </w:p>
          <w:p w:rsidR="0084354C" w:rsidRPr="009F1AD0" w:rsidRDefault="0084354C" w:rsidP="009F1AD0">
            <w:pPr>
              <w:spacing w:line="216" w:lineRule="auto"/>
              <w:rPr>
                <w:spacing w:val="-10"/>
                <w:sz w:val="22"/>
                <w:szCs w:val="22"/>
                <w:lang w:eastAsia="en-US"/>
              </w:rPr>
            </w:pPr>
            <w:r w:rsidRPr="009F1AD0">
              <w:rPr>
                <w:spacing w:val="-10"/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84354C" w:rsidRPr="009F1AD0" w:rsidRDefault="0084354C" w:rsidP="009F1AD0">
            <w:pPr>
              <w:spacing w:line="216" w:lineRule="auto"/>
              <w:rPr>
                <w:spacing w:val="-10"/>
                <w:sz w:val="22"/>
                <w:szCs w:val="22"/>
                <w:lang w:eastAsia="en-US"/>
              </w:rPr>
            </w:pPr>
            <w:r w:rsidRPr="009F1AD0">
              <w:rPr>
                <w:spacing w:val="-10"/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84354C" w:rsidRPr="009F1AD0" w:rsidRDefault="0084354C" w:rsidP="009F1AD0">
            <w:pPr>
              <w:spacing w:after="120" w:line="216" w:lineRule="auto"/>
              <w:rPr>
                <w:spacing w:val="-18"/>
                <w:sz w:val="22"/>
                <w:szCs w:val="22"/>
              </w:rPr>
            </w:pPr>
            <w:r w:rsidRPr="009F1AD0">
              <w:rPr>
                <w:spacing w:val="-18"/>
                <w:sz w:val="22"/>
                <w:szCs w:val="22"/>
              </w:rPr>
              <w:t xml:space="preserve">Минимальная доля озеленения территории – </w:t>
            </w:r>
            <w:r w:rsidR="009F1AD0" w:rsidRPr="009F1AD0">
              <w:rPr>
                <w:spacing w:val="-18"/>
                <w:sz w:val="22"/>
                <w:szCs w:val="22"/>
              </w:rPr>
              <w:t xml:space="preserve"> </w:t>
            </w:r>
            <w:r w:rsidRPr="009F1AD0">
              <w:rPr>
                <w:spacing w:val="-18"/>
                <w:sz w:val="22"/>
                <w:szCs w:val="22"/>
                <w:lang w:eastAsia="en-US"/>
              </w:rPr>
              <w:t>15%.</w:t>
            </w:r>
          </w:p>
        </w:tc>
      </w:tr>
    </w:tbl>
    <w:p w:rsidR="00BF627B" w:rsidRDefault="00BF627B"/>
    <w:p w:rsidR="00694E73" w:rsidRDefault="00694E73"/>
    <w:tbl>
      <w:tblPr>
        <w:tblW w:w="9781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53"/>
        <w:gridCol w:w="3776"/>
        <w:gridCol w:w="4252"/>
      </w:tblGrid>
      <w:tr w:rsidR="00BF627B" w:rsidRPr="00C90949" w:rsidTr="00E42917">
        <w:trPr>
          <w:trHeight w:val="508"/>
        </w:trPr>
        <w:tc>
          <w:tcPr>
            <w:tcW w:w="5529" w:type="dxa"/>
            <w:gridSpan w:val="2"/>
            <w:vAlign w:val="center"/>
          </w:tcPr>
          <w:p w:rsidR="00BF627B" w:rsidRPr="00C90949" w:rsidRDefault="00BF627B" w:rsidP="00BF627B">
            <w:pPr>
              <w:widowControl w:val="0"/>
              <w:suppressAutoHyphens/>
              <w:overflowPunct w:val="0"/>
              <w:autoSpaceDE w:val="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Виды разрешенного использования</w:t>
            </w:r>
          </w:p>
        </w:tc>
        <w:tc>
          <w:tcPr>
            <w:tcW w:w="4252" w:type="dxa"/>
            <w:vMerge w:val="restart"/>
            <w:vAlign w:val="center"/>
          </w:tcPr>
          <w:p w:rsidR="00BF627B" w:rsidRPr="00C90949" w:rsidRDefault="00BF627B" w:rsidP="00BF627B">
            <w:pPr>
              <w:spacing w:before="120"/>
              <w:jc w:val="center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ar-SA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F627B" w:rsidRPr="00C90949" w:rsidTr="00BF627B">
        <w:trPr>
          <w:trHeight w:val="131"/>
        </w:trPr>
        <w:tc>
          <w:tcPr>
            <w:tcW w:w="1753" w:type="dxa"/>
            <w:vAlign w:val="center"/>
          </w:tcPr>
          <w:p w:rsidR="00BF627B" w:rsidRPr="00C90949" w:rsidRDefault="00BF627B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Земельных участков</w:t>
            </w:r>
          </w:p>
        </w:tc>
        <w:tc>
          <w:tcPr>
            <w:tcW w:w="3776" w:type="dxa"/>
            <w:vAlign w:val="center"/>
          </w:tcPr>
          <w:p w:rsidR="00BF627B" w:rsidRPr="00C90949" w:rsidRDefault="00BF627B" w:rsidP="00BF627B">
            <w:pPr>
              <w:widowControl w:val="0"/>
              <w:suppressAutoHyphens/>
              <w:overflowPunct w:val="0"/>
              <w:autoSpaceDE w:val="0"/>
              <w:spacing w:before="120" w:after="120"/>
              <w:jc w:val="center"/>
              <w:rPr>
                <w:sz w:val="22"/>
                <w:szCs w:val="22"/>
                <w:lang w:eastAsia="ar-SA"/>
              </w:rPr>
            </w:pPr>
            <w:r w:rsidRPr="00C90949">
              <w:rPr>
                <w:sz w:val="22"/>
                <w:szCs w:val="22"/>
                <w:lang w:eastAsia="ar-SA"/>
              </w:rPr>
              <w:t>Описание видов разреш</w:t>
            </w:r>
            <w:r>
              <w:rPr>
                <w:sz w:val="22"/>
                <w:szCs w:val="22"/>
                <w:lang w:eastAsia="ar-SA"/>
              </w:rPr>
              <w:t>е</w:t>
            </w:r>
            <w:r w:rsidRPr="00C90949">
              <w:rPr>
                <w:sz w:val="22"/>
                <w:szCs w:val="22"/>
                <w:lang w:eastAsia="ar-SA"/>
              </w:rPr>
              <w:t>нного использования</w:t>
            </w:r>
          </w:p>
        </w:tc>
        <w:tc>
          <w:tcPr>
            <w:tcW w:w="4252" w:type="dxa"/>
            <w:vMerge/>
            <w:vAlign w:val="center"/>
          </w:tcPr>
          <w:p w:rsidR="00BF627B" w:rsidRPr="00C90949" w:rsidRDefault="00BF627B" w:rsidP="00BF627B">
            <w:pPr>
              <w:spacing w:before="120"/>
              <w:rPr>
                <w:sz w:val="22"/>
                <w:szCs w:val="22"/>
                <w:lang w:eastAsia="en-US"/>
              </w:rPr>
            </w:pPr>
          </w:p>
        </w:tc>
      </w:tr>
      <w:tr w:rsidR="00BF627B" w:rsidRPr="00C90949" w:rsidTr="00BF627B">
        <w:trPr>
          <w:trHeight w:val="131"/>
        </w:trPr>
        <w:tc>
          <w:tcPr>
            <w:tcW w:w="1753" w:type="dxa"/>
            <w:vAlign w:val="center"/>
          </w:tcPr>
          <w:p w:rsidR="00BF627B" w:rsidRPr="00C90949" w:rsidRDefault="00BF627B" w:rsidP="00BF627B">
            <w:pPr>
              <w:widowControl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3776" w:type="dxa"/>
            <w:vAlign w:val="center"/>
          </w:tcPr>
          <w:p w:rsidR="00BF627B" w:rsidRPr="00C90949" w:rsidRDefault="00BF627B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</w:t>
            </w:r>
            <w:r w:rsidRPr="00C90949">
              <w:rPr>
                <w:sz w:val="22"/>
                <w:szCs w:val="22"/>
                <w:lang w:eastAsia="ar-SA"/>
              </w:rPr>
              <w:t xml:space="preserve"> сооружений, необходимых для сбора и плавки снега,</w:t>
            </w:r>
            <w:r w:rsidRPr="00C90949">
              <w:rPr>
                <w:sz w:val="22"/>
                <w:szCs w:val="22"/>
              </w:rPr>
              <w:t xml:space="preserve"> а также здания или помещения, предназначенные для приема физических и юридических лиц в связи с предоставлением им коммунальных услуг.</w:t>
            </w:r>
          </w:p>
        </w:tc>
        <w:tc>
          <w:tcPr>
            <w:tcW w:w="4252" w:type="dxa"/>
            <w:vAlign w:val="center"/>
          </w:tcPr>
          <w:p w:rsidR="00BF627B" w:rsidRPr="00E42917" w:rsidRDefault="00BF627B" w:rsidP="00BF627B">
            <w:pPr>
              <w:spacing w:before="120"/>
              <w:rPr>
                <w:spacing w:val="-6"/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  <w:lang w:eastAsia="en-US"/>
              </w:rPr>
              <w:t xml:space="preserve">Минимальные размеры земельного участка для размещения пунктов редуцирования газа – 4 га, для размещения газонаполнительной станции – 6 га при производительности </w:t>
            </w:r>
            <w:r w:rsidR="00E42917">
              <w:rPr>
                <w:spacing w:val="-6"/>
                <w:sz w:val="22"/>
                <w:szCs w:val="22"/>
                <w:lang w:eastAsia="en-US"/>
              </w:rPr>
              <w:br/>
            </w:r>
            <w:r w:rsidRPr="00E42917">
              <w:rPr>
                <w:spacing w:val="-6"/>
                <w:sz w:val="22"/>
                <w:szCs w:val="22"/>
                <w:lang w:eastAsia="en-US"/>
              </w:rPr>
              <w:t>10 тыс.</w:t>
            </w:r>
            <w:r w:rsidR="00E42917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E42917">
              <w:rPr>
                <w:spacing w:val="-6"/>
                <w:sz w:val="22"/>
                <w:szCs w:val="22"/>
                <w:lang w:eastAsia="en-US"/>
              </w:rPr>
              <w:t xml:space="preserve">т/год, для газораспределительной станции – 0,01 га при производительности </w:t>
            </w:r>
            <w:r w:rsidR="00E42917">
              <w:rPr>
                <w:spacing w:val="-6"/>
                <w:sz w:val="22"/>
                <w:szCs w:val="22"/>
                <w:lang w:eastAsia="en-US"/>
              </w:rPr>
              <w:br/>
            </w:r>
            <w:r w:rsidRPr="00E42917">
              <w:rPr>
                <w:spacing w:val="-6"/>
                <w:sz w:val="22"/>
                <w:szCs w:val="22"/>
                <w:lang w:eastAsia="en-US"/>
              </w:rPr>
              <w:t>до 100 м.куб/час включительно.</w:t>
            </w:r>
          </w:p>
          <w:p w:rsidR="00BF627B" w:rsidRPr="00E42917" w:rsidRDefault="00BF627B" w:rsidP="00BF627B">
            <w:pPr>
              <w:rPr>
                <w:spacing w:val="-6"/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  <w:lang w:eastAsia="en-US"/>
              </w:rPr>
              <w:t xml:space="preserve">Минимальные размеры земельного участка для размещения котельных – 0,7 га </w:t>
            </w:r>
            <w:r w:rsidR="00E42917">
              <w:rPr>
                <w:spacing w:val="-6"/>
                <w:sz w:val="22"/>
                <w:szCs w:val="22"/>
                <w:lang w:eastAsia="en-US"/>
              </w:rPr>
              <w:br/>
            </w:r>
            <w:r w:rsidRPr="00E42917">
              <w:rPr>
                <w:spacing w:val="-6"/>
                <w:sz w:val="22"/>
                <w:szCs w:val="22"/>
                <w:lang w:eastAsia="en-US"/>
              </w:rPr>
              <w:t>при производительности до 5 Гкал/ч (МВт).</w:t>
            </w:r>
          </w:p>
          <w:p w:rsidR="00BF627B" w:rsidRPr="00E42917" w:rsidRDefault="00BF627B" w:rsidP="00BF627B">
            <w:pPr>
              <w:rPr>
                <w:spacing w:val="-6"/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  <w:lang w:eastAsia="en-US"/>
              </w:rPr>
              <w:t>Минимальные размеры земельного участка для иных объектов коммунального обслуживания не подлежат установлению.</w:t>
            </w:r>
          </w:p>
          <w:p w:rsidR="00BF627B" w:rsidRPr="00E42917" w:rsidRDefault="00BF627B" w:rsidP="00BF627B">
            <w:pPr>
              <w:rPr>
                <w:spacing w:val="-6"/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  <w:lang w:eastAsia="en-US"/>
              </w:rPr>
              <w:t>Максимальные размеры земельного участка – не подлежит установлению.</w:t>
            </w:r>
          </w:p>
          <w:p w:rsidR="00BF627B" w:rsidRPr="00E42917" w:rsidRDefault="00BF627B" w:rsidP="00BF627B">
            <w:pPr>
              <w:autoSpaceDE w:val="0"/>
              <w:autoSpaceDN w:val="0"/>
              <w:adjustRightInd w:val="0"/>
              <w:rPr>
                <w:spacing w:val="-6"/>
                <w:sz w:val="22"/>
                <w:szCs w:val="22"/>
              </w:rPr>
            </w:pPr>
            <w:r w:rsidRPr="00E42917">
              <w:rPr>
                <w:spacing w:val="-6"/>
                <w:sz w:val="22"/>
                <w:szCs w:val="22"/>
              </w:rPr>
              <w:t>Минимальный процент застройки в границах земельного участка – 10.</w:t>
            </w:r>
          </w:p>
          <w:p w:rsidR="00BF627B" w:rsidRPr="00E42917" w:rsidRDefault="00BF627B" w:rsidP="00BF627B">
            <w:pPr>
              <w:rPr>
                <w:spacing w:val="-6"/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  <w:lang w:eastAsia="en-US"/>
              </w:rPr>
              <w:t xml:space="preserve">Максимальный процент застройки </w:t>
            </w:r>
            <w:r w:rsidR="00E42917">
              <w:rPr>
                <w:spacing w:val="-6"/>
                <w:sz w:val="22"/>
                <w:szCs w:val="22"/>
                <w:lang w:eastAsia="en-US"/>
              </w:rPr>
              <w:br/>
            </w:r>
            <w:r w:rsidRPr="00E42917">
              <w:rPr>
                <w:spacing w:val="-6"/>
                <w:sz w:val="22"/>
                <w:szCs w:val="22"/>
                <w:lang w:eastAsia="en-US"/>
              </w:rPr>
              <w:t>в границах земельного участка – 50.</w:t>
            </w:r>
          </w:p>
          <w:p w:rsidR="00BF627B" w:rsidRPr="00E42917" w:rsidRDefault="00BF627B" w:rsidP="00BF627B">
            <w:pPr>
              <w:rPr>
                <w:spacing w:val="-10"/>
                <w:sz w:val="22"/>
                <w:szCs w:val="22"/>
                <w:lang w:eastAsia="en-US"/>
              </w:rPr>
            </w:pPr>
            <w:r w:rsidRPr="00E42917">
              <w:rPr>
                <w:spacing w:val="-10"/>
                <w:sz w:val="22"/>
                <w:szCs w:val="22"/>
                <w:lang w:eastAsia="en-US"/>
              </w:rPr>
              <w:t>Предельное количество надземных этажей – 8.</w:t>
            </w:r>
          </w:p>
          <w:p w:rsidR="00BF627B" w:rsidRPr="00E42917" w:rsidRDefault="00BF627B" w:rsidP="00BF627B">
            <w:pPr>
              <w:rPr>
                <w:spacing w:val="-6"/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  <w:lang w:eastAsia="en-US"/>
              </w:rPr>
              <w:t>Предельная высота объекта не более 40 м.</w:t>
            </w:r>
          </w:p>
          <w:p w:rsidR="00BF627B" w:rsidRPr="00C90949" w:rsidRDefault="00BF627B" w:rsidP="00BF627B">
            <w:pPr>
              <w:spacing w:after="120"/>
              <w:rPr>
                <w:sz w:val="22"/>
                <w:szCs w:val="22"/>
                <w:lang w:eastAsia="en-US"/>
              </w:rPr>
            </w:pPr>
            <w:r w:rsidRPr="00E42917">
              <w:rPr>
                <w:spacing w:val="-6"/>
                <w:sz w:val="22"/>
                <w:szCs w:val="22"/>
              </w:rPr>
              <w:t>Минимальная доля озеленения территории – 15%.</w:t>
            </w:r>
          </w:p>
        </w:tc>
      </w:tr>
      <w:tr w:rsidR="00BF627B" w:rsidRPr="00C90949" w:rsidTr="00BF627B">
        <w:trPr>
          <w:trHeight w:val="964"/>
        </w:trPr>
        <w:tc>
          <w:tcPr>
            <w:tcW w:w="1753" w:type="dxa"/>
            <w:vAlign w:val="center"/>
          </w:tcPr>
          <w:p w:rsidR="00BF627B" w:rsidRPr="00C90949" w:rsidRDefault="00BF627B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Обеспечение внутреннего правопорядка</w:t>
            </w:r>
          </w:p>
          <w:p w:rsidR="00BF627B" w:rsidRPr="00C90949" w:rsidRDefault="00BF627B" w:rsidP="00BF627B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(8.3)</w:t>
            </w:r>
          </w:p>
        </w:tc>
        <w:tc>
          <w:tcPr>
            <w:tcW w:w="3776" w:type="dxa"/>
            <w:vAlign w:val="center"/>
          </w:tcPr>
          <w:p w:rsidR="00BF627B" w:rsidRPr="00C90949" w:rsidRDefault="00BF627B" w:rsidP="00BF627B">
            <w:pPr>
              <w:autoSpaceDE w:val="0"/>
              <w:autoSpaceDN w:val="0"/>
              <w:adjustRightInd w:val="0"/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 xml:space="preserve">Размещение объектов капитального строительства, необходимых </w:t>
            </w:r>
            <w:r w:rsidR="00376D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 xml:space="preserve">для подготовки и поддержания в готовности органов внутренних дел, Росгвардии и спасательных служб, </w:t>
            </w:r>
            <w:r w:rsidR="00376D7B">
              <w:rPr>
                <w:sz w:val="22"/>
                <w:szCs w:val="22"/>
              </w:rPr>
              <w:br/>
            </w:r>
            <w:r w:rsidRPr="00C90949">
              <w:rPr>
                <w:sz w:val="22"/>
                <w:szCs w:val="22"/>
              </w:rPr>
              <w:t>в которых существует военизированная служба;</w:t>
            </w:r>
          </w:p>
          <w:p w:rsidR="00BF627B" w:rsidRPr="00C90949" w:rsidRDefault="00BF627B" w:rsidP="00BF62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зданий.</w:t>
            </w:r>
          </w:p>
        </w:tc>
        <w:tc>
          <w:tcPr>
            <w:tcW w:w="4252" w:type="dxa"/>
            <w:vAlign w:val="center"/>
          </w:tcPr>
          <w:p w:rsidR="00BF627B" w:rsidRPr="00C90949" w:rsidRDefault="00BF627B" w:rsidP="00BF627B">
            <w:pPr>
              <w:spacing w:before="12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  <w:lang w:eastAsia="en-US"/>
              </w:rPr>
              <w:t xml:space="preserve">Минимальные размеры земельного участка для </w:t>
            </w:r>
            <w:r w:rsidRPr="00C90949">
              <w:rPr>
                <w:sz w:val="22"/>
                <w:szCs w:val="22"/>
              </w:rPr>
              <w:t>объектов пожарной охраны государственной противопожарной службы:</w:t>
            </w:r>
          </w:p>
          <w:p w:rsidR="00BF627B" w:rsidRPr="00C90949" w:rsidRDefault="00BF627B" w:rsidP="00BF627B">
            <w:pPr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- до 3 машин – 5000 кв.</w:t>
            </w:r>
            <w:r w:rsidR="00E42917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м;</w:t>
            </w:r>
          </w:p>
          <w:p w:rsidR="00BF627B" w:rsidRPr="00C90949" w:rsidRDefault="00BF627B" w:rsidP="00BF627B">
            <w:pPr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- от 4 до 6 машин – 9000 кв.</w:t>
            </w:r>
            <w:r w:rsidR="00E42917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м;</w:t>
            </w:r>
          </w:p>
          <w:p w:rsidR="00BF627B" w:rsidRPr="00C90949" w:rsidRDefault="00BF627B" w:rsidP="00BF627B">
            <w:pPr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- от 8 до 10 машин – 18 000 кв.</w:t>
            </w:r>
            <w:r w:rsidR="00E42917">
              <w:rPr>
                <w:sz w:val="22"/>
                <w:szCs w:val="22"/>
              </w:rPr>
              <w:t xml:space="preserve"> </w:t>
            </w:r>
            <w:r w:rsidRPr="00C90949">
              <w:rPr>
                <w:sz w:val="22"/>
                <w:szCs w:val="22"/>
              </w:rPr>
              <w:t>м.</w:t>
            </w:r>
          </w:p>
          <w:p w:rsidR="00BF627B" w:rsidRPr="00C90949" w:rsidRDefault="00BF627B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Минимальные размеры земельного участка для иных объектов обеспечения внутреннего правопорядка не подлежат установлению.</w:t>
            </w:r>
          </w:p>
          <w:p w:rsidR="00BF627B" w:rsidRPr="00C90949" w:rsidRDefault="00BF627B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Максимальные размеры земельного участка – не подлежат установлению.</w:t>
            </w:r>
          </w:p>
          <w:p w:rsidR="00BF627B" w:rsidRPr="00C90949" w:rsidRDefault="00BF627B" w:rsidP="00BF627B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90949">
              <w:rPr>
                <w:sz w:val="22"/>
                <w:szCs w:val="22"/>
              </w:rPr>
              <w:t>Минимальный процент застройки в границах земельного участка – 10.</w:t>
            </w:r>
          </w:p>
          <w:p w:rsidR="00BF627B" w:rsidRPr="00C90949" w:rsidRDefault="00BF627B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80.</w:t>
            </w:r>
          </w:p>
          <w:p w:rsidR="00BF627B" w:rsidRPr="00C90949" w:rsidRDefault="00BF627B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Предельное количество надземных этажей – не подлежит установлению.</w:t>
            </w:r>
          </w:p>
          <w:p w:rsidR="00BF627B" w:rsidRPr="00C90949" w:rsidRDefault="00BF627B" w:rsidP="00BF627B">
            <w:pPr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  <w:lang w:eastAsia="en-US"/>
              </w:rPr>
              <w:t>Предельная высота объекта – не подлежит установлению.</w:t>
            </w:r>
          </w:p>
          <w:p w:rsidR="00BF627B" w:rsidRPr="00C90949" w:rsidRDefault="00BF627B" w:rsidP="00BF627B">
            <w:pPr>
              <w:spacing w:after="120"/>
              <w:rPr>
                <w:sz w:val="22"/>
                <w:szCs w:val="22"/>
                <w:lang w:eastAsia="en-US"/>
              </w:rPr>
            </w:pPr>
            <w:r w:rsidRPr="00C90949">
              <w:rPr>
                <w:sz w:val="22"/>
                <w:szCs w:val="22"/>
              </w:rPr>
              <w:t xml:space="preserve">Минимальная доля озеленения территории – </w:t>
            </w:r>
            <w:r w:rsidRPr="00C90949">
              <w:rPr>
                <w:sz w:val="22"/>
                <w:szCs w:val="22"/>
                <w:lang w:eastAsia="en-US"/>
              </w:rPr>
              <w:t>15%.</w:t>
            </w:r>
          </w:p>
        </w:tc>
      </w:tr>
    </w:tbl>
    <w:p w:rsidR="0084354C" w:rsidRPr="006F658D" w:rsidRDefault="0084354C" w:rsidP="0084354C">
      <w:pPr>
        <w:rPr>
          <w:b/>
          <w:sz w:val="20"/>
          <w:lang w:eastAsia="en-US"/>
        </w:rPr>
      </w:pPr>
    </w:p>
    <w:p w:rsidR="0084354C" w:rsidRPr="00C90949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C90949">
        <w:rPr>
          <w:bCs/>
          <w:sz w:val="28"/>
          <w:szCs w:val="28"/>
        </w:rPr>
        <w:lastRenderedPageBreak/>
        <w:t xml:space="preserve">Согласно пункту 3 части 4 статьи 36 Градостроительного кодекса Российской Федерации действие градостроительного регламента </w:t>
      </w:r>
      <w:r>
        <w:rPr>
          <w:bCs/>
          <w:sz w:val="28"/>
          <w:szCs w:val="28"/>
        </w:rPr>
        <w:br/>
      </w:r>
      <w:r w:rsidRPr="00C90949">
        <w:rPr>
          <w:bCs/>
          <w:sz w:val="28"/>
          <w:szCs w:val="28"/>
        </w:rPr>
        <w:t>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84354C" w:rsidRPr="00C90949" w:rsidRDefault="0084354C" w:rsidP="0084354C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sz w:val="28"/>
          <w:szCs w:val="28"/>
        </w:rPr>
        <w:t xml:space="preserve">В соответствии с частью 10.1 статьи 1 Градостроительного кодекса Российской Федерации линейные объекты – это линии электропередачи, линии связи (в том числе линейно-кабельные сооружения), трубопроводы, </w:t>
      </w:r>
      <w:r w:rsidRPr="007D0DCE">
        <w:rPr>
          <w:bCs/>
          <w:sz w:val="28"/>
          <w:szCs w:val="28"/>
        </w:rPr>
        <w:t>автомобильные дороги</w:t>
      </w:r>
      <w:r w:rsidRPr="00C90949">
        <w:rPr>
          <w:bCs/>
          <w:sz w:val="28"/>
          <w:szCs w:val="28"/>
        </w:rPr>
        <w:t>, железнодорожные линии и другие подобные сооружения.</w:t>
      </w:r>
    </w:p>
    <w:p w:rsidR="0084354C" w:rsidRPr="00C90949" w:rsidRDefault="0084354C" w:rsidP="0084354C">
      <w:pPr>
        <w:pStyle w:val="30"/>
        <w:numPr>
          <w:ilvl w:val="0"/>
          <w:numId w:val="0"/>
        </w:numPr>
        <w:spacing w:after="0"/>
        <w:ind w:firstLine="709"/>
      </w:pPr>
      <w:bookmarkStart w:id="4" w:name="_Toc88480483"/>
      <w:r>
        <w:rPr>
          <w:webHidden/>
        </w:rPr>
        <w:t xml:space="preserve">6. </w:t>
      </w:r>
      <w:r w:rsidRPr="00C90949">
        <w:rPr>
          <w:webHidden/>
        </w:rPr>
        <w:t>И</w:t>
      </w:r>
      <w:r w:rsidRPr="00C90949">
        <w:t xml:space="preserve">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</w:t>
      </w:r>
      <w:r>
        <w:br/>
      </w:r>
      <w:r w:rsidRPr="00C90949">
        <w:t xml:space="preserve">и строящихся на момент подготовки проекта планировки территории, а также объектов капитального строительства, планируемых к строительству </w:t>
      </w:r>
      <w:r>
        <w:br/>
      </w:r>
      <w:r w:rsidRPr="00C90949">
        <w:t>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4"/>
    </w:p>
    <w:p w:rsidR="0084354C" w:rsidRPr="00C90949" w:rsidRDefault="0084354C" w:rsidP="0084354C">
      <w:pPr>
        <w:tabs>
          <w:tab w:val="right" w:leader="dot" w:pos="9923"/>
        </w:tabs>
        <w:ind w:firstLine="680"/>
        <w:jc w:val="both"/>
        <w:rPr>
          <w:bCs/>
          <w:webHidden/>
          <w:sz w:val="28"/>
          <w:szCs w:val="28"/>
        </w:rPr>
      </w:pPr>
      <w:r w:rsidRPr="00C90949">
        <w:rPr>
          <w:bCs/>
          <w:webHidden/>
          <w:sz w:val="28"/>
          <w:szCs w:val="28"/>
        </w:rPr>
        <w:t>В границах зоны планируемого размещения линейного объекта, строящиеся и сохраняемые, на момент подготовки проекта планировки, объекты капитального строительства отсутствуют.</w:t>
      </w:r>
    </w:p>
    <w:p w:rsidR="0084354C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942FD7">
        <w:rPr>
          <w:bCs/>
          <w:sz w:val="28"/>
          <w:szCs w:val="28"/>
        </w:rPr>
        <w:t>Планируемые к строительству, в соответствии с ранее утвержденной документацией по планировке</w:t>
      </w:r>
      <w:r w:rsidRPr="00C90949">
        <w:rPr>
          <w:bCs/>
          <w:sz w:val="28"/>
          <w:szCs w:val="28"/>
        </w:rPr>
        <w:t xml:space="preserve"> территории, объекты капитального строительства в границах планируемого размещения линейного объекта отсутствуют. </w:t>
      </w:r>
    </w:p>
    <w:p w:rsidR="0084354C" w:rsidRDefault="0084354C" w:rsidP="0084354C">
      <w:pPr>
        <w:tabs>
          <w:tab w:val="right" w:leader="dot" w:pos="9923"/>
        </w:tabs>
        <w:ind w:firstLine="680"/>
        <w:jc w:val="both"/>
        <w:rPr>
          <w:bCs/>
          <w:sz w:val="28"/>
          <w:szCs w:val="28"/>
        </w:rPr>
      </w:pPr>
      <w:r w:rsidRPr="00942FD7">
        <w:rPr>
          <w:bCs/>
          <w:sz w:val="28"/>
          <w:szCs w:val="28"/>
        </w:rPr>
        <w:t>Подземные инженерные сети, попадающие в границы размещения линейного объекта подлежат сохранению или переносу, реконструкции. Необходимость переноса, реконструкции сетей определяется на стадии разработки рабочего проекта линейного объекта.</w:t>
      </w:r>
    </w:p>
    <w:p w:rsidR="0084354C" w:rsidRPr="00694E73" w:rsidRDefault="0084354C" w:rsidP="005F2484">
      <w:pPr>
        <w:pStyle w:val="17"/>
      </w:pPr>
      <w:r w:rsidRPr="00694E73">
        <w:t>Рабочим проектом автомобильной дороги будет предусмотрено проектирование сопутствующих дренажных сетей и сетей наружного освещения.</w:t>
      </w:r>
    </w:p>
    <w:p w:rsidR="0084354C" w:rsidRPr="00694E73" w:rsidRDefault="0084354C" w:rsidP="005F2484">
      <w:pPr>
        <w:pStyle w:val="17"/>
      </w:pPr>
      <w:r w:rsidRPr="00694E73">
        <w:t xml:space="preserve">Примыкание проектируемой автомобильной дороги по ул. Ленина </w:t>
      </w:r>
      <w:r w:rsidRPr="00694E73">
        <w:br/>
        <w:t>с проспектом Московским запроектировано под углом 107°00'00". Наименьший радиус кривых при сопряжении дорог принят R</w:t>
      </w:r>
      <w:r w:rsidR="00F5492E">
        <w:t xml:space="preserve"> </w:t>
      </w:r>
      <w:r w:rsidRPr="00694E73">
        <w:t>=</w:t>
      </w:r>
      <w:r w:rsidR="00F5492E">
        <w:t xml:space="preserve"> </w:t>
      </w:r>
      <w:r w:rsidRPr="00694E73">
        <w:t>15,0 м, сопряжение выполнено без применения переходных кривых. Максимальный продольный уклон на подходах к примыканию составляет 35 процентов. В пределах закругления предусмотрено устройство дорожной одежды по типу главной дороги.</w:t>
      </w:r>
    </w:p>
    <w:p w:rsidR="0084354C" w:rsidRPr="00694E73" w:rsidRDefault="0084354C" w:rsidP="005F2484">
      <w:pPr>
        <w:pStyle w:val="17"/>
      </w:pPr>
      <w:r w:rsidRPr="00694E73">
        <w:t xml:space="preserve">Защита объектов капитального строительства, расположенных </w:t>
      </w:r>
      <w:r w:rsidRPr="00694E73">
        <w:br/>
        <w:t>на прилегающих территориях к зоне планируемого размещения линейного объекта, от возможного негативного воздействия проектируемого линейного объекта обеспечивается его надежностью, безопасностью и безаварийностью работы, что в свою очередь обеспечиваются на стадии проектирования путем выбора трассы, материалов, комплектующих, основных технических решений, методов и технологии строительства.</w:t>
      </w:r>
    </w:p>
    <w:p w:rsidR="0084354C" w:rsidRPr="00213D39" w:rsidRDefault="0084354C" w:rsidP="005F2484">
      <w:pPr>
        <w:pStyle w:val="17"/>
        <w:rPr>
          <w:webHidden/>
        </w:rPr>
      </w:pPr>
    </w:p>
    <w:p w:rsidR="0084354C" w:rsidRPr="007D0DCE" w:rsidRDefault="0084354C" w:rsidP="0084354C">
      <w:pPr>
        <w:pStyle w:val="30"/>
        <w:numPr>
          <w:ilvl w:val="0"/>
          <w:numId w:val="0"/>
        </w:numPr>
        <w:spacing w:after="0"/>
        <w:ind w:firstLine="709"/>
      </w:pPr>
      <w:bookmarkStart w:id="5" w:name="_Toc88480484"/>
      <w:r>
        <w:rPr>
          <w:webHidden/>
        </w:rPr>
        <w:t xml:space="preserve">7. </w:t>
      </w:r>
      <w:r w:rsidRPr="007D0DCE">
        <w:rPr>
          <w:webHidden/>
        </w:rPr>
        <w:t>И</w:t>
      </w:r>
      <w:r w:rsidRPr="007D0DCE">
        <w:t xml:space="preserve">нформация о необходимости осуществления мероприятий </w:t>
      </w:r>
      <w:r>
        <w:br/>
      </w:r>
      <w:r w:rsidRPr="007D0DCE">
        <w:t>по сохранению объектов культурного наследия от возможного негативного воздействия в связи с размещением линейных объектов</w:t>
      </w:r>
      <w:bookmarkEnd w:id="5"/>
    </w:p>
    <w:p w:rsidR="0084354C" w:rsidRPr="00F5492E" w:rsidRDefault="0084354C" w:rsidP="005F2484">
      <w:pPr>
        <w:pStyle w:val="17"/>
      </w:pPr>
      <w:r w:rsidRPr="00F5492E">
        <w:t xml:space="preserve">В соответствии с историко-культурным опорным планом исторической территории г. Архангельска, разрабатываемая проектом внесения изменений </w:t>
      </w:r>
      <w:r w:rsidRPr="00F5492E">
        <w:br/>
        <w:t xml:space="preserve">в проект планировки территория не находится в границах законодательно установленных зон регулирования застройки и хозяйственной деятельности. </w:t>
      </w:r>
      <w:r w:rsidRPr="00F5492E">
        <w:br/>
        <w:t>На территории проектирования отсутствуют объекты культурного наследия федерального и регионального значений.</w:t>
      </w:r>
    </w:p>
    <w:p w:rsidR="0084354C" w:rsidRPr="00F5492E" w:rsidRDefault="0084354C" w:rsidP="005F2484">
      <w:pPr>
        <w:pStyle w:val="17"/>
      </w:pPr>
      <w:r w:rsidRPr="00F5492E">
        <w:t xml:space="preserve">Мероприятия по сохранению объектов культурного наследия </w:t>
      </w:r>
      <w:r w:rsidRPr="00F5492E">
        <w:br/>
        <w:t>от возможного негативного воздействия в связи с размещением линейных объектов не разрабатываются.</w:t>
      </w:r>
    </w:p>
    <w:p w:rsidR="0084354C" w:rsidRPr="00F5492E" w:rsidRDefault="0084354C" w:rsidP="005F2484">
      <w:pPr>
        <w:pStyle w:val="17"/>
        <w:rPr>
          <w:bCs/>
          <w:webHidden/>
          <w:szCs w:val="24"/>
        </w:rPr>
      </w:pPr>
      <w:r w:rsidRPr="00F5492E">
        <w:t xml:space="preserve">В соответствии с картой зон с особыми условиями использования территорий городского округа "Город Архангельск" в составе генерального плана муниципального образования "Город Архангельск", утвержденного постановлением министерства строительства и архитектуры Архангельской области от 2 апреля 2020 года № 37-п (с изменениями), </w:t>
      </w:r>
      <w:r w:rsidRPr="00F5492E">
        <w:rPr>
          <w:bCs/>
          <w:webHidden/>
          <w:szCs w:val="24"/>
        </w:rPr>
        <w:t xml:space="preserve">охранные зоны объектов культурного наследия, а также границы территорий объектов культурного наследия в границах для размещения линейного объекта "Реконструкция автомобильной дороги по ул. Ленина от просп. Московского </w:t>
      </w:r>
      <w:r w:rsidRPr="00F5492E">
        <w:rPr>
          <w:bCs/>
          <w:webHidden/>
          <w:szCs w:val="24"/>
        </w:rPr>
        <w:br/>
        <w:t>до Окружного шоссе в городе Архангельске" – отсутствуют.</w:t>
      </w:r>
    </w:p>
    <w:p w:rsidR="0084354C" w:rsidRPr="007D0DCE" w:rsidRDefault="0084354C" w:rsidP="0084354C">
      <w:pPr>
        <w:pStyle w:val="30"/>
        <w:numPr>
          <w:ilvl w:val="0"/>
          <w:numId w:val="0"/>
        </w:numPr>
        <w:spacing w:after="0"/>
        <w:ind w:firstLine="709"/>
        <w:rPr>
          <w:webHidden/>
        </w:rPr>
      </w:pPr>
      <w:bookmarkStart w:id="6" w:name="_Toc88480485"/>
      <w:r>
        <w:rPr>
          <w:webHidden/>
        </w:rPr>
        <w:t xml:space="preserve">8. </w:t>
      </w:r>
      <w:r w:rsidRPr="007D0DCE">
        <w:rPr>
          <w:webHidden/>
        </w:rPr>
        <w:t>Информация о необходимости осуществления мероприятий по охране окружающей среды</w:t>
      </w:r>
      <w:bookmarkEnd w:id="6"/>
    </w:p>
    <w:p w:rsidR="0084354C" w:rsidRPr="00F5492E" w:rsidRDefault="0084354C" w:rsidP="005F2484">
      <w:pPr>
        <w:pStyle w:val="17"/>
      </w:pPr>
      <w:r w:rsidRPr="00F5492E">
        <w:t xml:space="preserve">При строительстве и эксплуатации линейного объекта необходимо обеспечить выполнение мероприятий по снижению возможного негативного воздействия намечаемой хозяйственной деятельности на окружающую среду </w:t>
      </w:r>
      <w:r w:rsidRPr="00F5492E">
        <w:br/>
        <w:t>и рациональному использованию природных ресурсов.</w:t>
      </w:r>
    </w:p>
    <w:p w:rsidR="0084354C" w:rsidRPr="00F5492E" w:rsidRDefault="0084354C" w:rsidP="005F2484">
      <w:pPr>
        <w:pStyle w:val="17"/>
      </w:pPr>
      <w:r w:rsidRPr="00F5492E">
        <w:t>8.1</w:t>
      </w:r>
      <w:r w:rsidR="0011368C" w:rsidRPr="00F5492E">
        <w:t>.</w:t>
      </w:r>
      <w:r w:rsidRPr="00F5492E">
        <w:t xml:space="preserve"> Мероприятия по охране атмосферного воздуха</w:t>
      </w:r>
    </w:p>
    <w:p w:rsidR="0084354C" w:rsidRPr="00F5492E" w:rsidRDefault="0084354C" w:rsidP="005F2484">
      <w:pPr>
        <w:pStyle w:val="17"/>
      </w:pPr>
      <w:r w:rsidRPr="00F5492E">
        <w:t>Для сокращения объемов выбросов вредных веществ в атмосферный воздух на период строительных работ предусматриваются следующие мероприятия:</w:t>
      </w:r>
    </w:p>
    <w:p w:rsidR="0084354C" w:rsidRPr="00F5492E" w:rsidRDefault="0084354C" w:rsidP="005F2484">
      <w:pPr>
        <w:pStyle w:val="17"/>
      </w:pPr>
      <w:r w:rsidRPr="00F5492E">
        <w:t>соблюдение технологического регламента, обеспечивающего равномерный ритм работы дорожно-строительной техники;</w:t>
      </w:r>
    </w:p>
    <w:p w:rsidR="0084354C" w:rsidRPr="00F5492E" w:rsidRDefault="0084354C" w:rsidP="005F2484">
      <w:pPr>
        <w:pStyle w:val="17"/>
      </w:pPr>
      <w:r w:rsidRPr="00F5492E">
        <w:t>контроль токсичности отработанных газов;</w:t>
      </w:r>
    </w:p>
    <w:p w:rsidR="0084354C" w:rsidRPr="00F5492E" w:rsidRDefault="0084354C" w:rsidP="005F2484">
      <w:pPr>
        <w:pStyle w:val="17"/>
      </w:pPr>
      <w:r w:rsidRPr="00F5492E">
        <w:t>недопущение длительной работы без нагрузки двигателей внутреннего сгорания;</w:t>
      </w:r>
    </w:p>
    <w:p w:rsidR="0084354C" w:rsidRPr="00F5492E" w:rsidRDefault="0084354C" w:rsidP="005F2484">
      <w:pPr>
        <w:pStyle w:val="17"/>
      </w:pPr>
      <w:r w:rsidRPr="00F5492E">
        <w:t>сокращение времени производства работ, связанных со значительными выделениями пыли (погрузочно-разгрузочные, бульдозерные работы) во время наступления неэффективной рассеивающей способности атмосферы (штили).</w:t>
      </w:r>
    </w:p>
    <w:p w:rsidR="0084354C" w:rsidRPr="00F5492E" w:rsidRDefault="0084354C" w:rsidP="005F2484">
      <w:pPr>
        <w:pStyle w:val="17"/>
      </w:pPr>
      <w:r w:rsidRPr="00F5492E">
        <w:t>8.2</w:t>
      </w:r>
      <w:r w:rsidR="0011368C" w:rsidRPr="00F5492E">
        <w:t>.</w:t>
      </w:r>
      <w:r w:rsidRPr="00F5492E">
        <w:t xml:space="preserve"> Мероприятия по охране и рациональному использованию земельных ресурсов и почвенного покрова</w:t>
      </w:r>
    </w:p>
    <w:p w:rsidR="0084354C" w:rsidRPr="00F5492E" w:rsidRDefault="0084354C" w:rsidP="005F2484">
      <w:pPr>
        <w:pStyle w:val="17"/>
      </w:pPr>
      <w:r w:rsidRPr="00F5492E">
        <w:t>В период строительства участка автодороги все работы должны производиться в соответствии с принятой технологической схемой организации работ на строго установленных отведенных площадях.</w:t>
      </w:r>
    </w:p>
    <w:p w:rsidR="0084354C" w:rsidRPr="00F5492E" w:rsidRDefault="0084354C" w:rsidP="005F2484">
      <w:pPr>
        <w:pStyle w:val="17"/>
      </w:pPr>
      <w:r w:rsidRPr="00F5492E">
        <w:lastRenderedPageBreak/>
        <w:t>На этом этапе следует экономить и оберегать от повреждения отведенные земли.</w:t>
      </w:r>
    </w:p>
    <w:p w:rsidR="0084354C" w:rsidRPr="00F5492E" w:rsidRDefault="0084354C" w:rsidP="005F2484">
      <w:pPr>
        <w:pStyle w:val="17"/>
      </w:pPr>
      <w:r w:rsidRPr="00F5492E">
        <w:t>Важнейшим условием является соблюдение установленных границ отвода.</w:t>
      </w:r>
    </w:p>
    <w:p w:rsidR="0084354C" w:rsidRPr="00F5492E" w:rsidRDefault="0084354C" w:rsidP="005F2484">
      <w:pPr>
        <w:pStyle w:val="17"/>
      </w:pPr>
      <w:r w:rsidRPr="00F5492E">
        <w:t>Почвенно-растительный слой является ценным медленно возобновляющимся природным ресурсом.</w:t>
      </w:r>
    </w:p>
    <w:p w:rsidR="0084354C" w:rsidRPr="00F5492E" w:rsidRDefault="0084354C" w:rsidP="005F2484">
      <w:pPr>
        <w:pStyle w:val="17"/>
      </w:pPr>
      <w:r w:rsidRPr="00F5492E">
        <w:t xml:space="preserve">В случае снятия растительного грунта, при проведении выемочных земляных работ, он транспортируется в свободное пространство </w:t>
      </w:r>
      <w:r w:rsidRPr="00F5492E">
        <w:br/>
        <w:t>для временного хранения и последующего использования при проведении рекультивационных работ.</w:t>
      </w:r>
    </w:p>
    <w:p w:rsidR="0084354C" w:rsidRPr="00F5492E" w:rsidRDefault="0084354C" w:rsidP="005F2484">
      <w:pPr>
        <w:pStyle w:val="17"/>
      </w:pPr>
      <w:r w:rsidRPr="00F5492E">
        <w:t xml:space="preserve">При снятии, складировании и хранении плодородного слоя почвы следует принимать меры, исключающие ухудшение его качества (смешивание </w:t>
      </w:r>
      <w:r w:rsidRPr="00F5492E">
        <w:br/>
        <w:t xml:space="preserve">с подстилающими породами, загрязнение строительными материалами и т.д.), </w:t>
      </w:r>
      <w:r w:rsidRPr="00F5492E">
        <w:br/>
        <w:t>а также предотвращающие водную и ветровую эрозию. При необходимости хранения плодородного слоя почвы в отвале более трех месяцев поверхность отвала должна быть засеяна быстрорастущими травами.</w:t>
      </w:r>
    </w:p>
    <w:p w:rsidR="0084354C" w:rsidRPr="00F5492E" w:rsidRDefault="0084354C" w:rsidP="005F2484">
      <w:pPr>
        <w:pStyle w:val="17"/>
      </w:pPr>
      <w:r w:rsidRPr="00F5492E">
        <w:t>По окончании строительных работ необходимо провести рекультивацию всех временно занимаемых земель и бросовых участков существующей автодороги.</w:t>
      </w:r>
    </w:p>
    <w:p w:rsidR="0084354C" w:rsidRPr="00F5492E" w:rsidRDefault="0084354C" w:rsidP="005F2484">
      <w:pPr>
        <w:pStyle w:val="17"/>
      </w:pPr>
      <w:r w:rsidRPr="00F5492E">
        <w:t xml:space="preserve">Проведение рекультивационных работ планируется осуществлять </w:t>
      </w:r>
      <w:r w:rsidRPr="00F5492E">
        <w:br/>
        <w:t>в два этапа: технический и биологический:</w:t>
      </w:r>
    </w:p>
    <w:p w:rsidR="0084354C" w:rsidRPr="00F5492E" w:rsidRDefault="0084354C" w:rsidP="005F2484">
      <w:pPr>
        <w:pStyle w:val="17"/>
      </w:pPr>
      <w:r w:rsidRPr="00F5492E">
        <w:t>технический этап рекультивации производится силами подрядной строительной организации и заключается в исправлении нарушенных форм рельефа, планировочных работах, разравнивании и рыхлении рекультивируемых площадей;</w:t>
      </w:r>
    </w:p>
    <w:p w:rsidR="0084354C" w:rsidRPr="00F5492E" w:rsidRDefault="0084354C" w:rsidP="005F2484">
      <w:pPr>
        <w:pStyle w:val="17"/>
      </w:pPr>
      <w:r w:rsidRPr="00F5492E">
        <w:t xml:space="preserve">биологический этап рекультивации выполняется силами землепользователей за счет средств, предусмотренных проектом, и включает </w:t>
      </w:r>
      <w:r w:rsidRPr="00F5492E">
        <w:br/>
        <w:t>в себя: внесение комплексных минеральных удобрений, посев многолетних трав, посадку саженцев хвойных культур, уход за посадками.</w:t>
      </w:r>
    </w:p>
    <w:p w:rsidR="0084354C" w:rsidRPr="00F5492E" w:rsidRDefault="0084354C" w:rsidP="005F2484">
      <w:pPr>
        <w:pStyle w:val="17"/>
      </w:pPr>
      <w:r w:rsidRPr="00F5492E">
        <w:t>В целях охраны земельных ресурсов в процессе производства строительных работ необходимо предусмотреть следующие мероприятия:</w:t>
      </w:r>
    </w:p>
    <w:p w:rsidR="0084354C" w:rsidRPr="00F5492E" w:rsidRDefault="0084354C" w:rsidP="005F2484">
      <w:pPr>
        <w:pStyle w:val="17"/>
      </w:pPr>
      <w:r w:rsidRPr="00F5492E">
        <w:t>осуществление работ в соответствии с принятой технологической схемой организации работ, в строго согласованные сроки;</w:t>
      </w:r>
    </w:p>
    <w:p w:rsidR="0084354C" w:rsidRPr="00F5492E" w:rsidRDefault="0084354C" w:rsidP="005F2484">
      <w:pPr>
        <w:pStyle w:val="17"/>
      </w:pPr>
      <w:r w:rsidRPr="00F5492E">
        <w:t>соблюдение границ, отведенных под строительство земельных участков;</w:t>
      </w:r>
    </w:p>
    <w:p w:rsidR="0084354C" w:rsidRPr="00F5492E" w:rsidRDefault="0084354C" w:rsidP="005F2484">
      <w:pPr>
        <w:pStyle w:val="17"/>
      </w:pPr>
      <w:r w:rsidRPr="00F5492E">
        <w:t>недопущение захламления территории строительства мусором, отходами, а также загрязнение ее ГСМ;</w:t>
      </w:r>
    </w:p>
    <w:p w:rsidR="0084354C" w:rsidRPr="00F5492E" w:rsidRDefault="0084354C" w:rsidP="005F2484">
      <w:pPr>
        <w:pStyle w:val="17"/>
      </w:pPr>
      <w:r w:rsidRPr="00F5492E">
        <w:t>использование парка строительных машин и механизмов, имеющих минимально возможное удельное давление ходовой части на подстилающие грунты, в целях снижения техногенного воздействия;</w:t>
      </w:r>
    </w:p>
    <w:p w:rsidR="0084354C" w:rsidRPr="00F5492E" w:rsidRDefault="0084354C" w:rsidP="005F2484">
      <w:pPr>
        <w:pStyle w:val="17"/>
      </w:pPr>
      <w:r w:rsidRPr="00F5492E">
        <w:t xml:space="preserve">заправка мобильных машин и механизмов должна производиться </w:t>
      </w:r>
      <w:r w:rsidRPr="00F5492E">
        <w:br/>
        <w:t>на производственной базе;</w:t>
      </w:r>
    </w:p>
    <w:p w:rsidR="0084354C" w:rsidRPr="00F5492E" w:rsidRDefault="0084354C" w:rsidP="005F2484">
      <w:pPr>
        <w:pStyle w:val="17"/>
      </w:pPr>
      <w:r w:rsidRPr="00F5492E">
        <w:t>рациональное использование материальных ресурсов, снижение отходов производства с их последующим вывозом на свалку или полигон ТБО;</w:t>
      </w:r>
    </w:p>
    <w:p w:rsidR="0084354C" w:rsidRPr="00F5492E" w:rsidRDefault="0084354C" w:rsidP="005F2484">
      <w:pPr>
        <w:pStyle w:val="17"/>
      </w:pPr>
      <w:r w:rsidRPr="00F5492E">
        <w:t>использование природо- и ресурсосберегающих технологий проведения строительно-монтажных работ.</w:t>
      </w:r>
    </w:p>
    <w:p w:rsidR="0084354C" w:rsidRPr="00F5492E" w:rsidRDefault="0084354C" w:rsidP="005F2484">
      <w:pPr>
        <w:pStyle w:val="17"/>
      </w:pPr>
      <w:r w:rsidRPr="00F5492E">
        <w:lastRenderedPageBreak/>
        <w:t xml:space="preserve">8.3. Мероприятия по охране объектов растительного и животного мира </w:t>
      </w:r>
    </w:p>
    <w:p w:rsidR="0084354C" w:rsidRPr="00F5492E" w:rsidRDefault="0084354C" w:rsidP="005F2484">
      <w:pPr>
        <w:pStyle w:val="17"/>
      </w:pPr>
      <w:r w:rsidRPr="00F5492E">
        <w:t>При проведении работ по строительству автодороги необходимо выполнять предусматриваемые мероприятия для минимизации техногенного воздействия на растительность территории:</w:t>
      </w:r>
    </w:p>
    <w:p w:rsidR="0084354C" w:rsidRPr="00F5492E" w:rsidRDefault="0084354C" w:rsidP="005F2484">
      <w:pPr>
        <w:pStyle w:val="17"/>
      </w:pPr>
      <w:r w:rsidRPr="00F5492E">
        <w:t>запрещение повреждения растительного покрова, выполнение планировочных работ за пределами территорий, отведенных для строительства объекта;</w:t>
      </w:r>
    </w:p>
    <w:p w:rsidR="0084354C" w:rsidRPr="00F5492E" w:rsidRDefault="0084354C" w:rsidP="005F2484">
      <w:pPr>
        <w:pStyle w:val="17"/>
      </w:pPr>
      <w:r w:rsidRPr="00F5492E">
        <w:t>использование тяжелой техники с учетом возможного нарушения поверхностного слоя грунта, которое может привести к эрозии и разрушению растительности;</w:t>
      </w:r>
    </w:p>
    <w:p w:rsidR="0084354C" w:rsidRPr="00F5492E" w:rsidRDefault="0084354C" w:rsidP="005F2484">
      <w:pPr>
        <w:pStyle w:val="17"/>
      </w:pPr>
      <w:r w:rsidRPr="00F5492E">
        <w:t>контроль фитосанитарного состояния вырубок в полосе отвода (своевременное удаление порубочных остатков);</w:t>
      </w:r>
    </w:p>
    <w:p w:rsidR="0084354C" w:rsidRPr="00F5492E" w:rsidRDefault="0084354C" w:rsidP="005F2484">
      <w:pPr>
        <w:pStyle w:val="17"/>
      </w:pPr>
      <w:r w:rsidRPr="00F5492E">
        <w:t>строгое соблюдение правил противопожарной безопасности;</w:t>
      </w:r>
    </w:p>
    <w:p w:rsidR="0084354C" w:rsidRPr="00F5492E" w:rsidRDefault="0084354C" w:rsidP="005F2484">
      <w:pPr>
        <w:pStyle w:val="17"/>
      </w:pPr>
      <w:r w:rsidRPr="00F5492E">
        <w:t>своевременная рекультивация земель.</w:t>
      </w:r>
    </w:p>
    <w:p w:rsidR="0084354C" w:rsidRPr="00F5492E" w:rsidRDefault="0084354C" w:rsidP="005F2484">
      <w:pPr>
        <w:pStyle w:val="17"/>
      </w:pPr>
      <w:r w:rsidRPr="00F5492E">
        <w:t>Механическому воздействию от дорожно-строительной техники будет подвержен растительный покров территории.</w:t>
      </w:r>
    </w:p>
    <w:p w:rsidR="0084354C" w:rsidRPr="00F5492E" w:rsidRDefault="0084354C" w:rsidP="005F2484">
      <w:pPr>
        <w:pStyle w:val="17"/>
      </w:pPr>
      <w:r w:rsidRPr="00F5492E">
        <w:t>Для уменьшения возможного ущерба наземным позвоночным животным и сохранения оптимальных условий их существования предусматривается ряд организационных и биотехнических мероприятий:</w:t>
      </w:r>
    </w:p>
    <w:p w:rsidR="0084354C" w:rsidRPr="00F5492E" w:rsidRDefault="0084354C" w:rsidP="005F2484">
      <w:pPr>
        <w:pStyle w:val="17"/>
      </w:pPr>
      <w:r w:rsidRPr="00F5492E">
        <w:t xml:space="preserve">строгое соблюдение всех санитарных норм, контроль техногенного </w:t>
      </w:r>
      <w:r w:rsidRPr="00F5492E">
        <w:br/>
        <w:t>и шумового загрязнения окружающей среды;</w:t>
      </w:r>
    </w:p>
    <w:p w:rsidR="0084354C" w:rsidRPr="00F5492E" w:rsidRDefault="0084354C" w:rsidP="005F2484">
      <w:pPr>
        <w:pStyle w:val="17"/>
      </w:pPr>
      <w:r w:rsidRPr="00F5492E">
        <w:t>перемещение строительной техники в пределах строго отведенных дорог;</w:t>
      </w:r>
    </w:p>
    <w:p w:rsidR="0084354C" w:rsidRPr="00F5492E" w:rsidRDefault="0084354C" w:rsidP="005F2484">
      <w:pPr>
        <w:pStyle w:val="17"/>
      </w:pPr>
      <w:r w:rsidRPr="00F5492E">
        <w:t>жесткий контроль обращения пищевых и бытовых отходов на территории строительства;</w:t>
      </w:r>
    </w:p>
    <w:p w:rsidR="0084354C" w:rsidRPr="00F5492E" w:rsidRDefault="0084354C" w:rsidP="005F2484">
      <w:pPr>
        <w:pStyle w:val="17"/>
        <w:rPr>
          <w:webHidden/>
          <w:szCs w:val="28"/>
        </w:rPr>
      </w:pPr>
      <w:r w:rsidRPr="00F5492E">
        <w:t>При правильной организации работ в пределах строго отведенных площадей и выполнении рекомендуемых природоохранных мероприятий, строительство автодороги не окажет необратимого отрицательного воздействия на состояние растительного и животного мира территории.</w:t>
      </w:r>
      <w:r w:rsidRPr="00F5492E">
        <w:cr/>
      </w:r>
      <w:bookmarkStart w:id="7" w:name="_Toc88480486"/>
      <w:r w:rsidR="005F2484">
        <w:tab/>
      </w:r>
      <w:r w:rsidRPr="00F5492E">
        <w:rPr>
          <w:webHidden/>
          <w:szCs w:val="28"/>
        </w:rPr>
        <w:t xml:space="preserve">9. Информация о необходимости осуществления мероприятий по защите территории от чрезвычайных ситуаций природного и техногенного характера, </w:t>
      </w:r>
      <w:r w:rsidRPr="00F5492E">
        <w:rPr>
          <w:webHidden/>
          <w:szCs w:val="28"/>
        </w:rPr>
        <w:br/>
        <w:t>в том числе по обеспечению пожарной безопасности и гражданской обороне</w:t>
      </w:r>
      <w:bookmarkEnd w:id="7"/>
    </w:p>
    <w:p w:rsidR="0084354C" w:rsidRPr="00F5492E" w:rsidRDefault="0084354C" w:rsidP="005F2484">
      <w:pPr>
        <w:pStyle w:val="17"/>
      </w:pPr>
      <w:r w:rsidRPr="00F5492E">
        <w:t>Анализ возможных последствий воздействия современных средств поражения и чрезвычайных ситуаций на функционирование проектируемой территории заключается в рассмотрении вопросов концепции плана гражданской обороны и чрезвычайных ситуаций (далее – ГОЧС).</w:t>
      </w:r>
    </w:p>
    <w:p w:rsidR="0084354C" w:rsidRPr="00F5492E" w:rsidRDefault="0084354C" w:rsidP="005F2484">
      <w:pPr>
        <w:pStyle w:val="17"/>
      </w:pPr>
      <w:r w:rsidRPr="00F5492E">
        <w:t xml:space="preserve">Концепция плана ГОЧС определяется присвоенной группой </w:t>
      </w:r>
      <w:r w:rsidRPr="00F5492E">
        <w:br/>
      </w:r>
      <w:r w:rsidR="0011368C" w:rsidRPr="00F5492E">
        <w:t>по гражданской обороне</w:t>
      </w:r>
      <w:r w:rsidRPr="00F5492E">
        <w:t xml:space="preserve"> и опирается на слож</w:t>
      </w:r>
      <w:r w:rsidR="0011368C" w:rsidRPr="00F5492E">
        <w:t xml:space="preserve">ившееся зонирование территории </w:t>
      </w:r>
      <w:r w:rsidRPr="00F5492E">
        <w:t xml:space="preserve">и размещение отдельно стоящих, отнесенных к категории по гражданской обороне (далее – ГО) организаций и предприятий, продолжающих работу </w:t>
      </w:r>
      <w:r w:rsidRPr="00F5492E">
        <w:br/>
        <w:t>в военное время, а также исходит из возможной обстановки на территории муниципального образования</w:t>
      </w:r>
      <w:r w:rsidR="0011368C" w:rsidRPr="00F5492E">
        <w:t>,</w:t>
      </w:r>
      <w:r w:rsidRPr="00F5492E">
        <w:t xml:space="preserve"> определяет мероприятия по защите населения – эвакуации и рассредоточении, обеспеч</w:t>
      </w:r>
      <w:r w:rsidR="0011368C" w:rsidRPr="00F5492E">
        <w:t>ению защитными сооружениями ГО</w:t>
      </w:r>
      <w:r w:rsidRPr="00F5492E">
        <w:br/>
        <w:t xml:space="preserve">и включает мероприятия по подготовке к работе в военное время, </w:t>
      </w:r>
      <w:r w:rsidRPr="00F5492E">
        <w:br/>
        <w:t>к восстановлению нарушенного производства и подготовке системы управления, оповещения и связи.</w:t>
      </w:r>
    </w:p>
    <w:p w:rsidR="0084354C" w:rsidRPr="00F5492E" w:rsidRDefault="0084354C" w:rsidP="005F2484">
      <w:pPr>
        <w:pStyle w:val="17"/>
      </w:pPr>
      <w:r w:rsidRPr="00F5492E">
        <w:lastRenderedPageBreak/>
        <w:t xml:space="preserve">Концепция плана гражданской обороны опирается на требования </w:t>
      </w:r>
      <w:r w:rsidRPr="00F5492E">
        <w:br/>
        <w:t xml:space="preserve">СП 165.1325800.2014 Свод правил. Инженерно-технические мероприятия </w:t>
      </w:r>
      <w:r w:rsidRPr="00F5492E">
        <w:br/>
        <w:t>по гражданской обороне. Актуализированная редакция СНиП 2.01.51-90, утвержденный Приказом Минстроя России от 12 ноября 2014 года № 705/пр (далее – СП 165.1325800.2014), и включает следующие позиции:</w:t>
      </w:r>
    </w:p>
    <w:p w:rsidR="0084354C" w:rsidRPr="00F5492E" w:rsidRDefault="0084354C" w:rsidP="005F2484">
      <w:pPr>
        <w:pStyle w:val="17"/>
      </w:pPr>
      <w:r w:rsidRPr="00F5492E">
        <w:t>спасение населения, которое включает прием эвакуированных, обеспечение защитными сооружениями наибольшей работающей смены действующих в военное время предприятий, учреждений и дежурного персонала, руководства и соединений ГО;</w:t>
      </w:r>
    </w:p>
    <w:p w:rsidR="0084354C" w:rsidRPr="00F5492E" w:rsidRDefault="0084354C" w:rsidP="005F2484">
      <w:pPr>
        <w:pStyle w:val="17"/>
      </w:pPr>
      <w:r w:rsidRPr="00F5492E">
        <w:t>повышение устойчивости функционирования проектируемого территории в мирное время, которое обеспечивается рациональным размещением объектов экономики и другими градостроительными методами;</w:t>
      </w:r>
    </w:p>
    <w:p w:rsidR="0084354C" w:rsidRPr="00F5492E" w:rsidRDefault="0084354C" w:rsidP="005F2484">
      <w:pPr>
        <w:pStyle w:val="17"/>
      </w:pPr>
      <w:r w:rsidRPr="00F5492E">
        <w:t xml:space="preserve">обеспечение защиты от последствий аварий на химически-, взрыво </w:t>
      </w:r>
      <w:r w:rsidRPr="00F5492E">
        <w:br/>
        <w:t>и пожароопасных объектах градостроительными методами, а также использование специальных приемов при проектировании и строительстве инженерных сооружений;</w:t>
      </w:r>
    </w:p>
    <w:p w:rsidR="0084354C" w:rsidRPr="00F5492E" w:rsidRDefault="0084354C" w:rsidP="005F2484">
      <w:pPr>
        <w:pStyle w:val="17"/>
      </w:pPr>
      <w:r w:rsidRPr="00F5492E">
        <w:t>защиту от потенциально опасных природных и техногенных процессов;</w:t>
      </w:r>
    </w:p>
    <w:p w:rsidR="0084354C" w:rsidRPr="00F5492E" w:rsidRDefault="0084354C" w:rsidP="005F2484">
      <w:pPr>
        <w:pStyle w:val="17"/>
      </w:pPr>
      <w:r w:rsidRPr="00F5492E">
        <w:t>целесообразное размещение транспортных объектов с учетом вопросов ГО и чрезвычайным ситуациям (далее – ЧС);</w:t>
      </w:r>
    </w:p>
    <w:p w:rsidR="0084354C" w:rsidRPr="00F5492E" w:rsidRDefault="0084354C" w:rsidP="005F2484">
      <w:pPr>
        <w:pStyle w:val="17"/>
      </w:pPr>
      <w:r w:rsidRPr="00F5492E">
        <w:t>размещение и развитие систем связи и оповещения;</w:t>
      </w:r>
    </w:p>
    <w:p w:rsidR="0084354C" w:rsidRPr="00F5492E" w:rsidRDefault="0084354C" w:rsidP="005F2484">
      <w:pPr>
        <w:pStyle w:val="17"/>
      </w:pPr>
      <w:r w:rsidRPr="00F5492E">
        <w:t>возможность эвакуации населения при ЧС.</w:t>
      </w:r>
    </w:p>
    <w:p w:rsidR="0084354C" w:rsidRPr="00F5492E" w:rsidRDefault="00283C61" w:rsidP="005F2484">
      <w:pPr>
        <w:pStyle w:val="17"/>
      </w:pPr>
      <w:r w:rsidRPr="00F5492E">
        <w:t xml:space="preserve">9.1. </w:t>
      </w:r>
      <w:r w:rsidR="0084354C" w:rsidRPr="00F5492E">
        <w:t>Перечень возможных последствий воздействия современных средств поражения</w:t>
      </w:r>
    </w:p>
    <w:p w:rsidR="0084354C" w:rsidRPr="00F5492E" w:rsidRDefault="0084354C" w:rsidP="005F2484">
      <w:pPr>
        <w:pStyle w:val="17"/>
      </w:pPr>
      <w:r w:rsidRPr="00F5492E">
        <w:t xml:space="preserve">Территория проекта планировки категорию по ГО не имеет (на основании Постановления Правительства Российской Федерации от 3 октября 1998 года </w:t>
      </w:r>
      <w:r w:rsidRPr="00F5492E">
        <w:br/>
        <w:t>№ 1149 "О порядке отнесения территорий к группам по гражданской обороне").</w:t>
      </w:r>
    </w:p>
    <w:p w:rsidR="0084354C" w:rsidRPr="00F5492E" w:rsidRDefault="0084354C" w:rsidP="005F2484">
      <w:pPr>
        <w:pStyle w:val="17"/>
      </w:pPr>
      <w:r w:rsidRPr="00F5492E">
        <w:t xml:space="preserve">В соответствии с Постановлением Правительства Российской Федерации от 19 сентября 1998 года № 1115 "О порядке отнесения организаций </w:t>
      </w:r>
      <w:r w:rsidRPr="00F5492E">
        <w:br/>
        <w:t xml:space="preserve">к категориям по гражданской обороне", объекты, имеющие категорию </w:t>
      </w:r>
      <w:r w:rsidRPr="00F5492E">
        <w:br/>
        <w:t>по ГО, на территории проекта планировки – отсутствуют.</w:t>
      </w:r>
    </w:p>
    <w:p w:rsidR="0084354C" w:rsidRPr="00F5492E" w:rsidRDefault="0084354C" w:rsidP="005F2484">
      <w:pPr>
        <w:pStyle w:val="17"/>
      </w:pPr>
      <w:r w:rsidRPr="00F5492E">
        <w:t xml:space="preserve">Согласно СП 165.1325800.2014 территория проекта планировки </w:t>
      </w:r>
      <w:r w:rsidRPr="00F5492E">
        <w:br/>
        <w:t xml:space="preserve">не попадает в зоны возможных сильных и слабых разрушений, а также возможного опасного радиоактивного заражения (загрязнения). На объекты территории проекта планировки не распространяются ограничения </w:t>
      </w:r>
      <w:r w:rsidRPr="00F5492E">
        <w:br/>
        <w:t>по размещению.</w:t>
      </w:r>
    </w:p>
    <w:p w:rsidR="0084354C" w:rsidRPr="00F5492E" w:rsidRDefault="0084354C" w:rsidP="005F2484">
      <w:pPr>
        <w:pStyle w:val="17"/>
      </w:pPr>
      <w:r w:rsidRPr="00F5492E">
        <w:t>Так как проект планировки не является жилым районом, в военное время эвакуационные мероприятия с его территории не производятся.</w:t>
      </w:r>
    </w:p>
    <w:p w:rsidR="0084354C" w:rsidRPr="00F5492E" w:rsidRDefault="0084354C" w:rsidP="005F2484">
      <w:pPr>
        <w:pStyle w:val="17"/>
      </w:pPr>
      <w:r w:rsidRPr="00F5492E">
        <w:t xml:space="preserve">На разрабатываемой территории после нанесения удара современными средствами поражения, вероятным противником, возможно частичное </w:t>
      </w:r>
      <w:r w:rsidRPr="00F5492E">
        <w:br/>
        <w:t>или полное разрушение инженерных и транспортных сооружений, причиняя ощутимый ущерб экономике района. Электроснабжение, связь, инженерные коммуникации и сооружения, объекты жизнеобеспечения насел</w:t>
      </w:r>
      <w:r w:rsidR="0011368C" w:rsidRPr="00F5492E">
        <w:t>е</w:t>
      </w:r>
      <w:r w:rsidRPr="00F5492E">
        <w:t xml:space="preserve">нных пунктов могут быть частично или полностью уничтожены. Возможны вспышки различных эпидемиологических заболеваний, приводящих к резкому </w:t>
      </w:r>
      <w:r w:rsidRPr="00F5492E">
        <w:lastRenderedPageBreak/>
        <w:t>сокращению трудоспособного населения, проживающего вблизи проекта планировки.</w:t>
      </w:r>
    </w:p>
    <w:p w:rsidR="0084354C" w:rsidRPr="00F5492E" w:rsidRDefault="0084354C" w:rsidP="005F2484">
      <w:pPr>
        <w:pStyle w:val="17"/>
      </w:pPr>
      <w:r w:rsidRPr="00F5492E">
        <w:t xml:space="preserve">Так же угрозу объектам, расположенным на территории проекта планировки, могут нанести террористические группы. Терроризм стал одним </w:t>
      </w:r>
      <w:r w:rsidRPr="00F5492E">
        <w:br/>
        <w:t>из наиболее опасных вызовов безопасности общества.</w:t>
      </w:r>
    </w:p>
    <w:p w:rsidR="0084354C" w:rsidRPr="00F5492E" w:rsidRDefault="0084354C" w:rsidP="005F2484">
      <w:pPr>
        <w:pStyle w:val="17"/>
      </w:pPr>
      <w:r w:rsidRPr="00F5492E">
        <w:t>Основным объектом, расположенным на проектируемой территории, является участок автомобильной дороги. Поэтому к основным угрозам террористического характера, относятся преступления в форме подрыва заряда взрывчатого вещества.</w:t>
      </w:r>
    </w:p>
    <w:p w:rsidR="0084354C" w:rsidRPr="00F5492E" w:rsidRDefault="0084354C" w:rsidP="005F2484">
      <w:pPr>
        <w:pStyle w:val="17"/>
      </w:pPr>
      <w:r w:rsidRPr="00F5492E">
        <w:t>Реализация таких террористических угроз может привести к нарушению на длительный срок нормальной эксплуатации автодороги, к созданию атмосферы страха, к большому количеству жертв.</w:t>
      </w:r>
    </w:p>
    <w:p w:rsidR="0084354C" w:rsidRPr="00F5492E" w:rsidRDefault="00283C61" w:rsidP="005F2484">
      <w:pPr>
        <w:pStyle w:val="17"/>
      </w:pPr>
      <w:r w:rsidRPr="00F5492E">
        <w:t xml:space="preserve">9.2. </w:t>
      </w:r>
      <w:r w:rsidR="0084354C" w:rsidRPr="00F5492E">
        <w:t>Перечень основных факторов риска возникновения чрезвычайных ситуаций</w:t>
      </w:r>
    </w:p>
    <w:p w:rsidR="0084354C" w:rsidRPr="00F5492E" w:rsidRDefault="0084354C" w:rsidP="005F2484">
      <w:pPr>
        <w:pStyle w:val="17"/>
      </w:pPr>
      <w:r w:rsidRPr="00F5492E">
        <w:t xml:space="preserve">Выявление основных факторов риска возникновения ЧС природного, техногенного и биолого-социального характера на проектируемой территории и их последующий учет позволит обоснованно и с высокой эффективностью планировать возможность использования территорий для рационального размещения производительных сил и поселений. Оценка степени опасности (риска) данных факторов создаст предпосылки комплексного осуществления мероприятий по снижению рисков возникновения и смягчению последствий </w:t>
      </w:r>
      <w:r w:rsidRPr="00F5492E">
        <w:br/>
        <w:t>ЧС в существующих местах расселения и деятельности населения.</w:t>
      </w:r>
    </w:p>
    <w:p w:rsidR="0084354C" w:rsidRPr="00F5492E" w:rsidRDefault="00283C61" w:rsidP="005F2484">
      <w:pPr>
        <w:pStyle w:val="17"/>
      </w:pPr>
      <w:r w:rsidRPr="00F5492E">
        <w:t xml:space="preserve">9.3. </w:t>
      </w:r>
      <w:r w:rsidR="0084354C" w:rsidRPr="00F5492E">
        <w:t>Перечень возможных ЧС техногенного характера</w:t>
      </w:r>
    </w:p>
    <w:p w:rsidR="0084354C" w:rsidRPr="00F5492E" w:rsidRDefault="0084354C" w:rsidP="005F2484">
      <w:pPr>
        <w:pStyle w:val="17"/>
      </w:pPr>
      <w:r w:rsidRPr="00F5492E">
        <w:t xml:space="preserve">Территория проекта планировки не является жилым районом. </w:t>
      </w:r>
      <w:r w:rsidRPr="00F5492E">
        <w:br/>
        <w:t>К чрезвычайным ситуациям техногенного характера, которые могут оказать негативное влияние на территорию проекта планировки, относятся дорожно-транспортные происшествия.</w:t>
      </w:r>
    </w:p>
    <w:p w:rsidR="0084354C" w:rsidRPr="00F5492E" w:rsidRDefault="0084354C" w:rsidP="005F2484">
      <w:pPr>
        <w:pStyle w:val="17"/>
      </w:pPr>
      <w:r w:rsidRPr="00F5492E">
        <w:t>Автомобильный транспорт – это самый опасный вид транспорта. Причины дорожнотранспортных происшествий могут быть самые различные. Самыми распространенными являются: нарушение правил дорожного движения, техническая неисправность автотранспорта, превышение скорости движения, недостаточная подготовка лиц, управляющих транспортом, слабая их реакция и др. Нередко причиной аварий и катастроф становится управление автотранспортом лицами в нетрезвом состоянии.</w:t>
      </w:r>
    </w:p>
    <w:p w:rsidR="0084354C" w:rsidRPr="00F5492E" w:rsidRDefault="0084354C" w:rsidP="005F2484">
      <w:pPr>
        <w:pStyle w:val="17"/>
      </w:pPr>
      <w:r w:rsidRPr="00F5492E">
        <w:t>Также можно прогнозировать увеличение количества ДТП ввиду следующих предпосылок:</w:t>
      </w:r>
    </w:p>
    <w:p w:rsidR="0084354C" w:rsidRPr="00F5492E" w:rsidRDefault="0084354C" w:rsidP="005F2484">
      <w:pPr>
        <w:pStyle w:val="17"/>
      </w:pPr>
      <w:r w:rsidRPr="00F5492E">
        <w:t>увеличение средней скорости движения за счет роста парка иномарок;</w:t>
      </w:r>
    </w:p>
    <w:p w:rsidR="0084354C" w:rsidRPr="00F5492E" w:rsidRDefault="0084354C" w:rsidP="005F2484">
      <w:pPr>
        <w:pStyle w:val="17"/>
      </w:pPr>
      <w:r w:rsidRPr="00F5492E">
        <w:t>низкой квалификация водителей (более 80% дорожно-транспортных происшествий);</w:t>
      </w:r>
    </w:p>
    <w:p w:rsidR="0084354C" w:rsidRPr="00F5492E" w:rsidRDefault="0084354C" w:rsidP="005F2484">
      <w:pPr>
        <w:pStyle w:val="17"/>
      </w:pPr>
      <w:r w:rsidRPr="00F5492E">
        <w:t>роста объёмов перевозок пассажиров и грузов автомобильным транспортом;</w:t>
      </w:r>
    </w:p>
    <w:p w:rsidR="0084354C" w:rsidRPr="00F5492E" w:rsidRDefault="0084354C" w:rsidP="005F2484">
      <w:pPr>
        <w:pStyle w:val="17"/>
      </w:pPr>
      <w:r w:rsidRPr="00F5492E">
        <w:t>несвоевременного ремонта дорожных покрытий и дорожной инфраструктуры.</w:t>
      </w:r>
    </w:p>
    <w:p w:rsidR="0084354C" w:rsidRPr="00F5492E" w:rsidRDefault="00283C61" w:rsidP="005F2484">
      <w:pPr>
        <w:pStyle w:val="17"/>
      </w:pPr>
      <w:r w:rsidRPr="00F5492E">
        <w:t xml:space="preserve">9.3.1. </w:t>
      </w:r>
      <w:r w:rsidR="0084354C" w:rsidRPr="00F5492E">
        <w:t>Аварии при перевозке опасных грузов</w:t>
      </w:r>
    </w:p>
    <w:p w:rsidR="0084354C" w:rsidRPr="00F5492E" w:rsidRDefault="0084354C" w:rsidP="005F2484">
      <w:pPr>
        <w:pStyle w:val="17"/>
      </w:pPr>
      <w:r w:rsidRPr="00F5492E">
        <w:lastRenderedPageBreak/>
        <w:t>Перспективная интенсивность движения на рассматриваемом участке автомобильной дороге будет зависеть от:</w:t>
      </w:r>
    </w:p>
    <w:p w:rsidR="0084354C" w:rsidRPr="00F5492E" w:rsidRDefault="0084354C" w:rsidP="005F2484">
      <w:pPr>
        <w:pStyle w:val="17"/>
      </w:pPr>
      <w:r w:rsidRPr="00F5492E">
        <w:t>экономического роста;</w:t>
      </w:r>
    </w:p>
    <w:p w:rsidR="0084354C" w:rsidRPr="00F5492E" w:rsidRDefault="0084354C" w:rsidP="005F2484">
      <w:pPr>
        <w:pStyle w:val="17"/>
      </w:pPr>
      <w:r w:rsidRPr="00F5492E">
        <w:t>расширение торговых и культурных связей между регионами вследствие улучшения транспортной доступности;</w:t>
      </w:r>
    </w:p>
    <w:p w:rsidR="0084354C" w:rsidRPr="00F5492E" w:rsidRDefault="0084354C" w:rsidP="005F2484">
      <w:pPr>
        <w:pStyle w:val="17"/>
      </w:pPr>
      <w:r w:rsidRPr="00F5492E">
        <w:t>автомобилизации населения;</w:t>
      </w:r>
    </w:p>
    <w:p w:rsidR="0084354C" w:rsidRPr="00F5492E" w:rsidRDefault="0084354C" w:rsidP="005F2484">
      <w:pPr>
        <w:pStyle w:val="17"/>
      </w:pPr>
      <w:r w:rsidRPr="00F5492E">
        <w:t>роста автомобильного парка.</w:t>
      </w:r>
    </w:p>
    <w:p w:rsidR="0084354C" w:rsidRPr="00F5492E" w:rsidRDefault="0084354C" w:rsidP="005F2484">
      <w:pPr>
        <w:pStyle w:val="17"/>
      </w:pPr>
      <w:r w:rsidRPr="00F5492E">
        <w:t>Следует ожидать, что по мере экономического роста будет происходить расширение владения частным транспортом. Отмечено, что темп обеспечения населения частным автотранспортом обычно превышает темп экономического роста.</w:t>
      </w:r>
    </w:p>
    <w:p w:rsidR="0084354C" w:rsidRPr="00F5492E" w:rsidRDefault="0084354C" w:rsidP="005F2484">
      <w:pPr>
        <w:pStyle w:val="17"/>
      </w:pPr>
      <w:r w:rsidRPr="00F5492E">
        <w:t xml:space="preserve">Автомобильный транспорт является источником опасности не только </w:t>
      </w:r>
      <w:r w:rsidRPr="00F5492E">
        <w:br/>
        <w:t>для пассажиров, но и для населения, проживающего вблизи транспортных магистралей, потому как по ним осуществляется транспортировка легковоспламеняющихся, химических, горючих и других веществ.</w:t>
      </w:r>
    </w:p>
    <w:p w:rsidR="0084354C" w:rsidRPr="00F5492E" w:rsidRDefault="0084354C" w:rsidP="005F2484">
      <w:pPr>
        <w:pStyle w:val="17"/>
      </w:pPr>
      <w:r w:rsidRPr="00F5492E">
        <w:t>Самой распространенной является транспортировка пожаро-взрывоопасных веществ (бензина) в автоцистернах (СУГ).</w:t>
      </w:r>
    </w:p>
    <w:p w:rsidR="0084354C" w:rsidRPr="00F5492E" w:rsidRDefault="0084354C" w:rsidP="005F2484">
      <w:pPr>
        <w:pStyle w:val="17"/>
      </w:pPr>
      <w:r w:rsidRPr="00F5492E">
        <w:t>Развитие аварии при перевозке пожаро-взрывоопасных веществ возможно по следующим схемам:</w:t>
      </w:r>
    </w:p>
    <w:p w:rsidR="0084354C" w:rsidRPr="00F5492E" w:rsidRDefault="0084354C" w:rsidP="005F2484">
      <w:pPr>
        <w:pStyle w:val="17"/>
      </w:pPr>
      <w:r w:rsidRPr="00F5492E">
        <w:t>розлив топлива;</w:t>
      </w:r>
    </w:p>
    <w:p w:rsidR="0084354C" w:rsidRPr="00F5492E" w:rsidRDefault="0084354C" w:rsidP="005F2484">
      <w:pPr>
        <w:pStyle w:val="17"/>
      </w:pPr>
      <w:r w:rsidRPr="00F5492E">
        <w:t>воспламенение разлитого топлива и пожар с последующим вовлечением транспортных средств;</w:t>
      </w:r>
    </w:p>
    <w:p w:rsidR="0084354C" w:rsidRPr="00F5492E" w:rsidRDefault="0084354C" w:rsidP="005F2484">
      <w:pPr>
        <w:pStyle w:val="17"/>
      </w:pPr>
      <w:r w:rsidRPr="00F5492E">
        <w:t>образование облака топливовоздушной смеси в цистерне с последующим взрывом, образование воздушной ударной волны, разрушение окружающих транспортных средств.</w:t>
      </w:r>
    </w:p>
    <w:p w:rsidR="0084354C" w:rsidRPr="00F5492E" w:rsidRDefault="00283C61" w:rsidP="005F2484">
      <w:pPr>
        <w:pStyle w:val="17"/>
      </w:pPr>
      <w:r w:rsidRPr="00F5492E">
        <w:t>9.</w:t>
      </w:r>
      <w:r w:rsidR="005F2484">
        <w:t xml:space="preserve">4. </w:t>
      </w:r>
      <w:r w:rsidR="0084354C" w:rsidRPr="00F5492E">
        <w:t>Перечень возможных ЧС природного характера</w:t>
      </w:r>
    </w:p>
    <w:p w:rsidR="0084354C" w:rsidRPr="00F5492E" w:rsidRDefault="0084354C" w:rsidP="005F2484">
      <w:pPr>
        <w:pStyle w:val="17"/>
      </w:pPr>
      <w:r w:rsidRPr="00F5492E">
        <w:t>Причинами возможных повреждений (разрушений) объектов капитального строительства могут быть следующие опасные природные явления.</w:t>
      </w:r>
    </w:p>
    <w:p w:rsidR="0084354C" w:rsidRPr="00F5492E" w:rsidRDefault="005F2484" w:rsidP="005F2484">
      <w:pPr>
        <w:pStyle w:val="17"/>
      </w:pPr>
      <w:r>
        <w:t xml:space="preserve">9.4.1. </w:t>
      </w:r>
      <w:r w:rsidR="0084354C" w:rsidRPr="00F5492E">
        <w:t>Подтопление</w:t>
      </w:r>
    </w:p>
    <w:p w:rsidR="0084354C" w:rsidRPr="00F5492E" w:rsidRDefault="0084354C" w:rsidP="005F2484">
      <w:pPr>
        <w:pStyle w:val="17"/>
      </w:pPr>
      <w:r w:rsidRPr="00F5492E">
        <w:t xml:space="preserve">Высокое стояние уровня грунтовых вод (далее – УГВ) повышает риск возникновения чрезвычайных ситуаций (далее – ЧС), связанных </w:t>
      </w:r>
      <w:r w:rsidRPr="00F5492E">
        <w:br/>
        <w:t>с подтоплением. Территория проектирования подвержена подтоплению вследствие весеннего таяния снега, а также интенсивных осадков в виде дождя. С целью предотвращения риска возникновения ЧС, связанных с подтоплением, проектом рекомендуются следующие мероприятия:</w:t>
      </w:r>
    </w:p>
    <w:p w:rsidR="0084354C" w:rsidRPr="00F5492E" w:rsidRDefault="0084354C" w:rsidP="005F2484">
      <w:pPr>
        <w:pStyle w:val="17"/>
      </w:pPr>
      <w:r w:rsidRPr="00F5492E">
        <w:t>организация систематического сбора и отвода воды с проектной территории (дренаж);</w:t>
      </w:r>
    </w:p>
    <w:p w:rsidR="0084354C" w:rsidRPr="00F5492E" w:rsidRDefault="0084354C" w:rsidP="005F2484">
      <w:pPr>
        <w:pStyle w:val="17"/>
      </w:pPr>
      <w:r w:rsidRPr="00F5492E">
        <w:t>проверка и уточнение планов действий в паводковый период;</w:t>
      </w:r>
    </w:p>
    <w:p w:rsidR="0084354C" w:rsidRPr="00F5492E" w:rsidRDefault="0084354C" w:rsidP="005F2484">
      <w:pPr>
        <w:pStyle w:val="17"/>
      </w:pPr>
      <w:r w:rsidRPr="00F5492E">
        <w:t>контроль за состоянием зданий и сооружений, которые оказались в зоне подтопления (затопления);</w:t>
      </w:r>
    </w:p>
    <w:p w:rsidR="0084354C" w:rsidRPr="00F5492E" w:rsidRDefault="0084354C" w:rsidP="005F2484">
      <w:pPr>
        <w:pStyle w:val="17"/>
      </w:pPr>
      <w:r w:rsidRPr="00F5492E">
        <w:t>повышение отметок поверхности земли при подготовке площадок для строительства зданий и сооружений;</w:t>
      </w:r>
    </w:p>
    <w:p w:rsidR="0084354C" w:rsidRPr="00F5492E" w:rsidRDefault="0084354C" w:rsidP="005F2484">
      <w:pPr>
        <w:pStyle w:val="17"/>
      </w:pPr>
      <w:r w:rsidRPr="00F5492E">
        <w:t>строительство дождевой канализации;</w:t>
      </w:r>
    </w:p>
    <w:p w:rsidR="0084354C" w:rsidRPr="00F5492E" w:rsidRDefault="0084354C" w:rsidP="005F2484">
      <w:pPr>
        <w:pStyle w:val="17"/>
      </w:pPr>
      <w:r w:rsidRPr="00F5492E">
        <w:t>агролесомелиорация.</w:t>
      </w:r>
    </w:p>
    <w:p w:rsidR="0084354C" w:rsidRPr="00F5492E" w:rsidRDefault="005F2484" w:rsidP="005F2484">
      <w:pPr>
        <w:pStyle w:val="17"/>
      </w:pPr>
      <w:r>
        <w:lastRenderedPageBreak/>
        <w:t xml:space="preserve">9.4.2. </w:t>
      </w:r>
      <w:r w:rsidR="0084354C" w:rsidRPr="00F5492E">
        <w:t>Бури, ураганные ветры</w:t>
      </w:r>
    </w:p>
    <w:p w:rsidR="0084354C" w:rsidRPr="00F5492E" w:rsidRDefault="0084354C" w:rsidP="005F2484">
      <w:pPr>
        <w:pStyle w:val="17"/>
      </w:pPr>
      <w:r w:rsidRPr="00F5492E">
        <w:t xml:space="preserve">Ураганные ветры скоростью до 35 м/сек. могут вывести из строя воздушные линии электропередач. Из-за сильных порывов ветра и коротких замыканий в линиях электропередач могут произойти повреждения рубильников, предохранителей и силовых трансформаторов, нарушение электроснабжения на территории города, нарушение телефонной сети, завал автодорог, срыв мягкой кровли в жилых домах, общественных </w:t>
      </w:r>
      <w:r w:rsidRPr="00F5492E">
        <w:br/>
        <w:t>и производственных зданиях.</w:t>
      </w:r>
    </w:p>
    <w:p w:rsidR="0084354C" w:rsidRPr="00F5492E" w:rsidRDefault="0084354C" w:rsidP="005F2484">
      <w:pPr>
        <w:pStyle w:val="17"/>
      </w:pPr>
      <w:r w:rsidRPr="00F5492E">
        <w:t xml:space="preserve"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</w:t>
      </w:r>
      <w:r w:rsidRPr="00F5492E">
        <w:br/>
        <w:t xml:space="preserve">в период, предшествующий непосредственной угрозе возникновения, так </w:t>
      </w:r>
      <w:r w:rsidRPr="00F5492E">
        <w:br/>
        <w:t>и после их возникновения – до момента прямого воздействия.</w:t>
      </w:r>
    </w:p>
    <w:p w:rsidR="0084354C" w:rsidRPr="00F5492E" w:rsidRDefault="0084354C" w:rsidP="005F2484">
      <w:pPr>
        <w:pStyle w:val="17"/>
      </w:pPr>
      <w:r w:rsidRPr="00F5492E">
        <w:t>Эти мероприятия по времени подразделяются на две группы:</w:t>
      </w:r>
    </w:p>
    <w:p w:rsidR="0084354C" w:rsidRPr="00F5492E" w:rsidRDefault="0084354C" w:rsidP="005F2484">
      <w:pPr>
        <w:pStyle w:val="17"/>
      </w:pPr>
      <w:r w:rsidRPr="00F5492E">
        <w:t>заблаговременные (предупредительные) мероприятия и работы, оперативные защитные мероприятия, проводимые после объявления неблагоприятного прогноза, непосредственно перед бурей;</w:t>
      </w:r>
    </w:p>
    <w:p w:rsidR="0084354C" w:rsidRPr="00F5492E" w:rsidRDefault="0084354C" w:rsidP="005F2484">
      <w:pPr>
        <w:pStyle w:val="17"/>
      </w:pPr>
      <w:r w:rsidRPr="00F5492E">
        <w:t xml:space="preserve">заблаговременные (предупредительные) мероприятия и работы осуществляются с целью предотвращения значительного ущерба задолго </w:t>
      </w:r>
      <w:r w:rsidRPr="00F5492E">
        <w:br/>
        <w:t>до начала воздействия бури и могут занимать продолжительный отрезок времени.</w:t>
      </w:r>
    </w:p>
    <w:p w:rsidR="0084354C" w:rsidRPr="00F5492E" w:rsidRDefault="0084354C" w:rsidP="005F2484">
      <w:pPr>
        <w:pStyle w:val="17"/>
      </w:pPr>
      <w:r w:rsidRPr="00F5492E">
        <w:t>К заблаговременным мероприятиям относятся:</w:t>
      </w:r>
    </w:p>
    <w:p w:rsidR="0084354C" w:rsidRPr="00F5492E" w:rsidRDefault="0084354C" w:rsidP="005F2484">
      <w:pPr>
        <w:pStyle w:val="17"/>
      </w:pPr>
      <w:r w:rsidRPr="00F5492E">
        <w:t>ограничение в землепользовании в районах частого прохождения бурь;</w:t>
      </w:r>
    </w:p>
    <w:p w:rsidR="0084354C" w:rsidRPr="00F5492E" w:rsidRDefault="0084354C" w:rsidP="005F2484">
      <w:pPr>
        <w:pStyle w:val="17"/>
      </w:pPr>
      <w:r w:rsidRPr="00F5492E">
        <w:t>ограничение в размещении объектов с опасными производствами;</w:t>
      </w:r>
    </w:p>
    <w:p w:rsidR="0084354C" w:rsidRPr="00F5492E" w:rsidRDefault="0084354C" w:rsidP="005F2484">
      <w:pPr>
        <w:pStyle w:val="17"/>
      </w:pPr>
      <w:r w:rsidRPr="00F5492E">
        <w:t>демонтаж некоторых устаревших или непрочных зданий и сооружений;</w:t>
      </w:r>
    </w:p>
    <w:p w:rsidR="0084354C" w:rsidRPr="00F5492E" w:rsidRDefault="0084354C" w:rsidP="005F2484">
      <w:pPr>
        <w:pStyle w:val="17"/>
      </w:pPr>
      <w:r w:rsidRPr="00F5492E">
        <w:t>укрепление производственных и иных зданий, и сооружений;</w:t>
      </w:r>
    </w:p>
    <w:p w:rsidR="0084354C" w:rsidRPr="00F5492E" w:rsidRDefault="0084354C" w:rsidP="005F2484">
      <w:pPr>
        <w:pStyle w:val="17"/>
      </w:pPr>
      <w:r w:rsidRPr="00F5492E">
        <w:t xml:space="preserve">проведение инженерно-технических мероприятий по снижению риска </w:t>
      </w:r>
      <w:r w:rsidRPr="00F5492E">
        <w:br/>
        <w:t xml:space="preserve">на опасных производственных объектах в условиях сильного ветра, в том числе повышение физической стойкости хранилищ и оборудования </w:t>
      </w:r>
      <w:r w:rsidRPr="00F5492E">
        <w:br/>
        <w:t>с легковоспламеняющимися и другими опасными веществами;</w:t>
      </w:r>
    </w:p>
    <w:p w:rsidR="0084354C" w:rsidRPr="00F5492E" w:rsidRDefault="0084354C" w:rsidP="005F2484">
      <w:pPr>
        <w:pStyle w:val="17"/>
      </w:pPr>
      <w:r w:rsidRPr="00F5492E">
        <w:t>создание материально-технических резервов;</w:t>
      </w:r>
    </w:p>
    <w:p w:rsidR="0084354C" w:rsidRPr="00F5492E" w:rsidRDefault="0084354C" w:rsidP="005F2484">
      <w:pPr>
        <w:pStyle w:val="17"/>
      </w:pPr>
      <w:r w:rsidRPr="00F5492E">
        <w:t>подготовка населения и персонала спасательных служб.</w:t>
      </w:r>
    </w:p>
    <w:p w:rsidR="0084354C" w:rsidRPr="00F5492E" w:rsidRDefault="0084354C" w:rsidP="005F2484">
      <w:pPr>
        <w:pStyle w:val="17"/>
      </w:pPr>
      <w:r w:rsidRPr="00F5492E">
        <w:t>К защитным мероприятиям, проводимым после получения штормового предупреждения, относят:</w:t>
      </w:r>
    </w:p>
    <w:p w:rsidR="0084354C" w:rsidRPr="00F5492E" w:rsidRDefault="0084354C" w:rsidP="005F2484">
      <w:pPr>
        <w:pStyle w:val="17"/>
      </w:pPr>
      <w:r w:rsidRPr="00F5492E">
        <w:t>прогнозирование пути прохождения и времени подхода бурь, а также его последствий, оперативное увеличение размеров материально-технического резерва, необходимого для ликвидации последствий бури;</w:t>
      </w:r>
    </w:p>
    <w:p w:rsidR="0084354C" w:rsidRPr="00F5492E" w:rsidRDefault="0084354C" w:rsidP="005F2484">
      <w:pPr>
        <w:pStyle w:val="17"/>
      </w:pPr>
      <w:r w:rsidRPr="00F5492E">
        <w:t>частичную эвакуацию населения, подготовку убежищ, подвалов и других заглубленных помещений для защиты населения, перемещение в прочные или заглубленные помещения уникального и особо ценного имущества;</w:t>
      </w:r>
    </w:p>
    <w:p w:rsidR="0084354C" w:rsidRPr="00F5492E" w:rsidRDefault="0084354C" w:rsidP="005F2484">
      <w:pPr>
        <w:pStyle w:val="17"/>
      </w:pPr>
      <w:r w:rsidRPr="00F5492E">
        <w:t>подготовку к восстановительным работам и мерам по жизнеобеспечению населения.</w:t>
      </w:r>
    </w:p>
    <w:p w:rsidR="0084354C" w:rsidRPr="00F5492E" w:rsidRDefault="0084354C" w:rsidP="005F2484">
      <w:pPr>
        <w:pStyle w:val="17"/>
      </w:pPr>
      <w:r w:rsidRPr="00F5492E">
        <w:t xml:space="preserve">Меры по снижению возможного ущерба от бурь принимаются с учетом соотношения степени риска и возможных масштабов ущерба к требуемым затратам. Особое внимание при проведении заблаговременных и оперативных </w:t>
      </w:r>
      <w:r w:rsidRPr="00F5492E">
        <w:lastRenderedPageBreak/>
        <w:t>мер по снижению ущерба обращается на предотвращение тех разрушений, которые могут привести к возникновению вторичных факторов поражения, превышающих по тяжести воздействие самого стихийного бедствия.</w:t>
      </w:r>
    </w:p>
    <w:p w:rsidR="0084354C" w:rsidRPr="00F5492E" w:rsidRDefault="0084354C" w:rsidP="005F2484">
      <w:pPr>
        <w:pStyle w:val="17"/>
      </w:pPr>
      <w:r w:rsidRPr="00F5492E">
        <w:t xml:space="preserve">Важным направлением работы по снижению ущерба является борьба за устойчивость линий связи, сетей электроснабжения, городского </w:t>
      </w:r>
      <w:r w:rsidRPr="00F5492E">
        <w:br/>
        <w:t xml:space="preserve">и междугородного транспорта. Основным способом повышения устойчивости </w:t>
      </w:r>
      <w:r w:rsidRPr="00F5492E">
        <w:br/>
        <w:t xml:space="preserve">в этом случае является их дублирование временными и более надежными </w:t>
      </w:r>
      <w:r w:rsidRPr="00F5492E">
        <w:br/>
        <w:t>в условиях сильного ветра средствами.</w:t>
      </w:r>
    </w:p>
    <w:p w:rsidR="0084354C" w:rsidRPr="00F5492E" w:rsidRDefault="005F2484" w:rsidP="005F2484">
      <w:pPr>
        <w:pStyle w:val="17"/>
      </w:pPr>
      <w:r>
        <w:t xml:space="preserve">9.4.3. </w:t>
      </w:r>
      <w:r w:rsidR="0084354C" w:rsidRPr="00F5492E">
        <w:t>Сильный снегопад, гололедные явления, сильный мороз</w:t>
      </w:r>
    </w:p>
    <w:p w:rsidR="0084354C" w:rsidRPr="00F5492E" w:rsidRDefault="0084354C" w:rsidP="005F2484">
      <w:pPr>
        <w:pStyle w:val="17"/>
      </w:pPr>
      <w:r w:rsidRPr="00F5492E">
        <w:t xml:space="preserve">Из-за увеличения механических нагрузок вследствие снегопада </w:t>
      </w:r>
      <w:r w:rsidRPr="00F5492E">
        <w:br/>
        <w:t xml:space="preserve">и гололедных отложений происходит нарушение габаритов между проводами </w:t>
      </w:r>
      <w:r w:rsidRPr="00F5492E">
        <w:br/>
        <w:t>и землей, обрывы проводов, падение опор ЛЭП. Основные последствия данных явлений – нарушения работы транспорта с долговременной остановкой движения (в основном автомобильный транспорта), аварии в жилищно-коммунальной сфере, прежде всего в системах водо-, теплоснабжения, нарушение энергоснабжения населенного пункта.</w:t>
      </w:r>
    </w:p>
    <w:p w:rsidR="0084354C" w:rsidRPr="00F5492E" w:rsidRDefault="0084354C" w:rsidP="005F2484">
      <w:pPr>
        <w:pStyle w:val="17"/>
      </w:pPr>
      <w:r w:rsidRPr="00F5492E">
        <w:t>Для предотвращения негативных воздействий необходимо:</w:t>
      </w:r>
    </w:p>
    <w:p w:rsidR="0084354C" w:rsidRPr="00F5492E" w:rsidRDefault="0084354C" w:rsidP="005F2484">
      <w:pPr>
        <w:pStyle w:val="17"/>
      </w:pPr>
      <w:r w:rsidRPr="00F5492E">
        <w:t>организация оповещения населения о природных явлениях, способных вызвать ЧС;</w:t>
      </w:r>
    </w:p>
    <w:p w:rsidR="0084354C" w:rsidRPr="00F5492E" w:rsidRDefault="0084354C" w:rsidP="005F2484">
      <w:pPr>
        <w:pStyle w:val="17"/>
      </w:pPr>
      <w:r w:rsidRPr="00F5492E">
        <w:t>предусмотреть установку емкостей для песка;</w:t>
      </w:r>
    </w:p>
    <w:p w:rsidR="0084354C" w:rsidRPr="00F5492E" w:rsidRDefault="0084354C" w:rsidP="005F2484">
      <w:pPr>
        <w:pStyle w:val="17"/>
      </w:pPr>
      <w:r w:rsidRPr="00F5492E">
        <w:t>населению иметь дублирующие средства жизнеобеспечения семьи:</w:t>
      </w:r>
    </w:p>
    <w:p w:rsidR="0084354C" w:rsidRPr="00F5492E" w:rsidRDefault="0084354C" w:rsidP="005F2484">
      <w:pPr>
        <w:pStyle w:val="17"/>
      </w:pPr>
      <w:r w:rsidRPr="00F5492E">
        <w:t>электроплитку, лампу керосиновую, керогаз;</w:t>
      </w:r>
    </w:p>
    <w:p w:rsidR="0084354C" w:rsidRPr="00F5492E" w:rsidRDefault="0084354C" w:rsidP="005F2484">
      <w:pPr>
        <w:pStyle w:val="17"/>
      </w:pPr>
      <w:r w:rsidRPr="00F5492E">
        <w:t>мобилизация дорожных и всех коммунальных служб при получении предупреждения о надвигающихся опасных природных явлениях.</w:t>
      </w:r>
    </w:p>
    <w:p w:rsidR="0084354C" w:rsidRPr="00F5492E" w:rsidRDefault="005F2484" w:rsidP="005F2484">
      <w:pPr>
        <w:pStyle w:val="17"/>
      </w:pPr>
      <w:r>
        <w:t xml:space="preserve">9.4.4. </w:t>
      </w:r>
      <w:r w:rsidR="0084354C" w:rsidRPr="00F5492E">
        <w:t>Грозы и град</w:t>
      </w:r>
    </w:p>
    <w:p w:rsidR="0084354C" w:rsidRPr="00F5492E" w:rsidRDefault="0084354C" w:rsidP="005F2484">
      <w:pPr>
        <w:pStyle w:val="17"/>
      </w:pPr>
      <w:r w:rsidRPr="00F5492E">
        <w:t xml:space="preserve">Среди опасных явлений погоды гроза занимает одно из первых мест </w:t>
      </w:r>
      <w:r w:rsidRPr="00F5492E">
        <w:br/>
        <w:t xml:space="preserve">по наносимому ущербу и жертвам. С грозами связаны гибель людей </w:t>
      </w:r>
      <w:r w:rsidRPr="00F5492E">
        <w:br/>
        <w:t xml:space="preserve">и животных, поражение посевов и садов, лесные пожары, особенно </w:t>
      </w:r>
      <w:r w:rsidRPr="00F5492E">
        <w:br/>
        <w:t>в засушливы сезоны, нарушения на линиях электропередач и связи. Грозы сопровождаются ливнями, градобитиями, пожарами, резким усилением ветра. Для минимизации ущерба, причиняемого неблагоприятными метеорологическими явлениями определены следующие организационные мероприятия:</w:t>
      </w:r>
    </w:p>
    <w:p w:rsidR="0084354C" w:rsidRPr="00F5492E" w:rsidRDefault="0084354C" w:rsidP="005F2484">
      <w:pPr>
        <w:pStyle w:val="17"/>
      </w:pPr>
      <w:r w:rsidRPr="00F5492E">
        <w:t>организация и приведение в готовность средств оповещения населения, информирование населения о действиях во время ЧС;</w:t>
      </w:r>
    </w:p>
    <w:p w:rsidR="0084354C" w:rsidRPr="00F5492E" w:rsidRDefault="0084354C" w:rsidP="005F2484">
      <w:pPr>
        <w:pStyle w:val="17"/>
      </w:pPr>
      <w:r w:rsidRPr="00F5492E">
        <w:t>контроль над состоянием и своевременное восстановление деятельности жизнеобеспечивающих объектов энерго-, тепло- и водоснабжения, инженерных коммуникаций, линий электропередач, связи.</w:t>
      </w:r>
    </w:p>
    <w:p w:rsidR="0084354C" w:rsidRPr="00F5492E" w:rsidRDefault="005F2484" w:rsidP="005F2484">
      <w:pPr>
        <w:pStyle w:val="17"/>
      </w:pPr>
      <w:r>
        <w:t xml:space="preserve">9.4.5. </w:t>
      </w:r>
      <w:r w:rsidR="0084354C" w:rsidRPr="00F5492E">
        <w:t>Природные пожары</w:t>
      </w:r>
    </w:p>
    <w:p w:rsidR="0084354C" w:rsidRPr="00F5492E" w:rsidRDefault="0084354C" w:rsidP="005F2484">
      <w:pPr>
        <w:pStyle w:val="17"/>
      </w:pPr>
      <w:r w:rsidRPr="00F5492E">
        <w:t>Пожары представляют опасность для территорий и микрорайонов, расположенных смежно с лесными массивами. Охрана леса от пожаров – одна из первостепенных задач органов лесного хозяйства, в связи с чем, необходимо усиление материально-технической базы пожарно-химических станций.</w:t>
      </w:r>
    </w:p>
    <w:p w:rsidR="0084354C" w:rsidRPr="00F5492E" w:rsidRDefault="0084354C" w:rsidP="005F2484">
      <w:pPr>
        <w:pStyle w:val="17"/>
      </w:pPr>
      <w:r w:rsidRPr="00F5492E">
        <w:t>К основным мероприятиям, снижающим риск ЧС при возникновении лесных пожаров, относятся:</w:t>
      </w:r>
    </w:p>
    <w:p w:rsidR="0084354C" w:rsidRPr="00F5492E" w:rsidRDefault="0084354C" w:rsidP="005F2484">
      <w:pPr>
        <w:pStyle w:val="17"/>
      </w:pPr>
      <w:r w:rsidRPr="00F5492E">
        <w:lastRenderedPageBreak/>
        <w:t>контроль работы лесопожарных служб;</w:t>
      </w:r>
    </w:p>
    <w:p w:rsidR="0084354C" w:rsidRPr="00F5492E" w:rsidRDefault="0084354C" w:rsidP="005F2484">
      <w:pPr>
        <w:pStyle w:val="17"/>
      </w:pPr>
      <w:r w:rsidRPr="00F5492E">
        <w:t>контроль за проведением наземного патрулирования и авиационной разведки в местах проведения огнеопасных работ;</w:t>
      </w:r>
    </w:p>
    <w:p w:rsidR="0084354C" w:rsidRPr="00F5492E" w:rsidRDefault="0084354C" w:rsidP="005F2484">
      <w:pPr>
        <w:pStyle w:val="17"/>
      </w:pPr>
      <w:r w:rsidRPr="00F5492E">
        <w:t>введение ограничений посещения отдельных, наиболее опасных участков леса, запрещение разведения костров в лесах в пожароопасный период;</w:t>
      </w:r>
    </w:p>
    <w:p w:rsidR="0084354C" w:rsidRPr="00F5492E" w:rsidRDefault="0084354C" w:rsidP="005F2484">
      <w:pPr>
        <w:pStyle w:val="17"/>
      </w:pPr>
      <w:r w:rsidRPr="00F5492E">
        <w:t xml:space="preserve">контроль за соблюдением мер противопожарной безопасности </w:t>
      </w:r>
      <w:r w:rsidRPr="00F5492E">
        <w:br/>
        <w:t>при лесоразработках и производстве других работ с применением технических средств;</w:t>
      </w:r>
    </w:p>
    <w:p w:rsidR="0084354C" w:rsidRPr="00F5492E" w:rsidRDefault="0084354C" w:rsidP="005F2484">
      <w:pPr>
        <w:pStyle w:val="17"/>
      </w:pPr>
      <w:r w:rsidRPr="00F5492E">
        <w:t>внедрение и распространение безогневых способов очистки лесосек;</w:t>
      </w:r>
    </w:p>
    <w:p w:rsidR="0084354C" w:rsidRPr="00F5492E" w:rsidRDefault="0084354C" w:rsidP="005F2484">
      <w:pPr>
        <w:pStyle w:val="17"/>
      </w:pPr>
      <w:r w:rsidRPr="00F5492E">
        <w:t xml:space="preserve">организация контроля за своевременной очисткой лесоразработок </w:t>
      </w:r>
      <w:r w:rsidRPr="00F5492E">
        <w:br/>
        <w:t>и лесов от заготовленной древесины, сучьев, щепы, от сухих деревьев и мусора.</w:t>
      </w:r>
    </w:p>
    <w:p w:rsidR="0084354C" w:rsidRPr="00F5492E" w:rsidRDefault="0084354C" w:rsidP="005F2484">
      <w:pPr>
        <w:pStyle w:val="17"/>
      </w:pPr>
      <w:r w:rsidRPr="00F5492E">
        <w:t>К основным мероприятиям, снижающим риск ЧС при возникновении торфяных пожаров, относятся:</w:t>
      </w:r>
    </w:p>
    <w:p w:rsidR="0084354C" w:rsidRPr="00F5492E" w:rsidRDefault="0084354C" w:rsidP="005F2484">
      <w:pPr>
        <w:pStyle w:val="17"/>
      </w:pPr>
      <w:r w:rsidRPr="00F5492E">
        <w:t>наблюдение за состоянием торфяных полей;</w:t>
      </w:r>
    </w:p>
    <w:p w:rsidR="0084354C" w:rsidRPr="00F5492E" w:rsidRDefault="0084354C" w:rsidP="005F2484">
      <w:pPr>
        <w:pStyle w:val="17"/>
      </w:pPr>
      <w:r w:rsidRPr="00F5492E">
        <w:t xml:space="preserve">определение наличия всех видов водоисточников, их состояния </w:t>
      </w:r>
      <w:r w:rsidRPr="00F5492E">
        <w:br/>
        <w:t>и возможность использования для тушения пожаров.</w:t>
      </w:r>
    </w:p>
    <w:p w:rsidR="0084354C" w:rsidRPr="00F5492E" w:rsidRDefault="005F2484" w:rsidP="005F2484">
      <w:pPr>
        <w:pStyle w:val="17"/>
      </w:pPr>
      <w:r>
        <w:t xml:space="preserve">9.5. </w:t>
      </w:r>
      <w:r w:rsidR="0084354C" w:rsidRPr="00F5492E">
        <w:t>Инженерно-технические мероприятия гражданской обороны</w:t>
      </w:r>
    </w:p>
    <w:p w:rsidR="0084354C" w:rsidRPr="00F5492E" w:rsidRDefault="0084354C" w:rsidP="005F2484">
      <w:pPr>
        <w:pStyle w:val="17"/>
      </w:pPr>
      <w:r w:rsidRPr="00F5492E">
        <w:t>Проектируемая территория категории по ГО – не имеет.</w:t>
      </w:r>
    </w:p>
    <w:p w:rsidR="0084354C" w:rsidRPr="00F5492E" w:rsidRDefault="0084354C" w:rsidP="005F2484">
      <w:pPr>
        <w:pStyle w:val="17"/>
      </w:pPr>
      <w:r w:rsidRPr="00F5492E">
        <w:t xml:space="preserve">Территория проекта планировки не попадает в зоны возможных сильных и слабых разрушений, а также возможного опасного радиоактивного заражения (загрязнения). На объекты территории проекта планировки </w:t>
      </w:r>
      <w:r w:rsidRPr="00F5492E">
        <w:br/>
        <w:t>не распространяются ограничения по размещению.</w:t>
      </w:r>
    </w:p>
    <w:p w:rsidR="0084354C" w:rsidRPr="00F5492E" w:rsidRDefault="0084354C" w:rsidP="005F2484">
      <w:pPr>
        <w:pStyle w:val="17"/>
      </w:pPr>
      <w:r w:rsidRPr="00F5492E">
        <w:t>Так как проект планировки не является жилым районом, эвакуационные мероприятия по гражданской обороне из проектируемой территории в военное время не производятся.</w:t>
      </w:r>
    </w:p>
    <w:p w:rsidR="0084354C" w:rsidRPr="00F5492E" w:rsidRDefault="0084354C" w:rsidP="005F2484">
      <w:pPr>
        <w:pStyle w:val="17"/>
      </w:pPr>
      <w:r w:rsidRPr="00F5492E">
        <w:t xml:space="preserve">На территории проекта планировки объекты двойного назначения, продолжающие работу в военное время, а также защитные сооружения </w:t>
      </w:r>
      <w:r w:rsidRPr="00F5492E">
        <w:br/>
        <w:t>ГО, отсутствуют.</w:t>
      </w:r>
    </w:p>
    <w:p w:rsidR="0084354C" w:rsidRPr="00F5492E" w:rsidRDefault="005F2484" w:rsidP="005F2484">
      <w:pPr>
        <w:pStyle w:val="17"/>
      </w:pPr>
      <w:r>
        <w:t xml:space="preserve">9.5.1. </w:t>
      </w:r>
      <w:r w:rsidR="0084354C" w:rsidRPr="00F5492E">
        <w:t>Мероприятия по предупреждению и минимизации последствий террористических актов</w:t>
      </w:r>
    </w:p>
    <w:p w:rsidR="0084354C" w:rsidRPr="00F5492E" w:rsidRDefault="0084354C" w:rsidP="005F2484">
      <w:pPr>
        <w:pStyle w:val="17"/>
      </w:pPr>
      <w:r w:rsidRPr="00F5492E">
        <w:t xml:space="preserve">Анализ причин терроризма и цели возможных террористических акций, оценка качественных и количественных показателей подготовки </w:t>
      </w:r>
      <w:r w:rsidRPr="00F5492E">
        <w:br/>
        <w:t xml:space="preserve">и технического оснащения злоумышленников не выходят за рамки вопросов, рассматриваемых в настоящем разделе. Последствия террористического акта, совершенного специально обученными, хорошо подготовленными </w:t>
      </w:r>
      <w:r w:rsidRPr="00F5492E">
        <w:br/>
        <w:t xml:space="preserve">и экипированными злоумышленниками, могут принести ущерб, как проектируемому объекту, так и другим прилегающим объектам экономики, </w:t>
      </w:r>
      <w:r w:rsidRPr="00F5492E">
        <w:br/>
        <w:t>и населению.</w:t>
      </w:r>
    </w:p>
    <w:p w:rsidR="0084354C" w:rsidRPr="00F5492E" w:rsidRDefault="0084354C" w:rsidP="005F2484">
      <w:pPr>
        <w:pStyle w:val="17"/>
      </w:pPr>
      <w:r w:rsidRPr="00F5492E">
        <w:t>Возможность совершения террористического акта, оценка его масштабов и необходимые меры противодействия рассматриваются в числе ЧС внешнего воздействия.</w:t>
      </w:r>
    </w:p>
    <w:p w:rsidR="0084354C" w:rsidRPr="00F5492E" w:rsidRDefault="0084354C" w:rsidP="005F2484">
      <w:pPr>
        <w:pStyle w:val="17"/>
      </w:pPr>
      <w:r w:rsidRPr="00F5492E">
        <w:t>Вероятность реализации диверсионного акта на проектируемом объекте будет максимально уменьшена за счет следующих решений:</w:t>
      </w:r>
    </w:p>
    <w:p w:rsidR="0084354C" w:rsidRPr="00F5492E" w:rsidRDefault="0084354C" w:rsidP="005F2484">
      <w:pPr>
        <w:pStyle w:val="17"/>
      </w:pPr>
      <w:r w:rsidRPr="00F5492E">
        <w:t xml:space="preserve">профилактических (периодический осмотр трассы автодороги </w:t>
      </w:r>
      <w:r w:rsidRPr="00F5492E">
        <w:br/>
        <w:t>и сооружений на ней);</w:t>
      </w:r>
    </w:p>
    <w:p w:rsidR="0084354C" w:rsidRPr="00F5492E" w:rsidRDefault="0084354C" w:rsidP="005F2484">
      <w:pPr>
        <w:pStyle w:val="17"/>
      </w:pPr>
      <w:r w:rsidRPr="00F5492E">
        <w:lastRenderedPageBreak/>
        <w:t>инструктажа и обучения персонала дорожно-эксплуатационной организации.</w:t>
      </w:r>
    </w:p>
    <w:p w:rsidR="0084354C" w:rsidRPr="00F5492E" w:rsidRDefault="005F2484" w:rsidP="005F2484">
      <w:pPr>
        <w:pStyle w:val="17"/>
      </w:pPr>
      <w:r>
        <w:t xml:space="preserve">9.5.2. </w:t>
      </w:r>
      <w:r w:rsidR="0084354C" w:rsidRPr="00F5492E">
        <w:t>Мероприятия по светомаскировке</w:t>
      </w:r>
    </w:p>
    <w:p w:rsidR="0084354C" w:rsidRPr="00F5492E" w:rsidRDefault="0084354C" w:rsidP="005F2484">
      <w:pPr>
        <w:pStyle w:val="17"/>
      </w:pPr>
      <w:r w:rsidRPr="00F5492E">
        <w:t>Автотранспорт, а также средства регулирования его движения в режиме частичного затемнения светомаскировке не подлежат.</w:t>
      </w:r>
    </w:p>
    <w:p w:rsidR="0084354C" w:rsidRPr="00F5492E" w:rsidRDefault="0084354C" w:rsidP="005F2484">
      <w:pPr>
        <w:pStyle w:val="17"/>
      </w:pPr>
      <w:r w:rsidRPr="00F5492E">
        <w:t xml:space="preserve">В военное время необходимо предусмотреть мероприятия </w:t>
      </w:r>
      <w:r w:rsidRPr="00F5492E">
        <w:br/>
        <w:t>по светомаскировке в двух режимах работы: полное затемнение и частичное затемнение. 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улиц, дорог, территории путем выключения половины светильников.</w:t>
      </w:r>
    </w:p>
    <w:p w:rsidR="0084354C" w:rsidRPr="00F5492E" w:rsidRDefault="0084354C" w:rsidP="005F2484">
      <w:pPr>
        <w:pStyle w:val="17"/>
      </w:pPr>
      <w:r w:rsidRPr="00F5492E">
        <w:t>В режиме частичного затемнения управление наружным освещением осуществляется централизованно с пультов диспетчерских пунктов. При этом должна быть исключена возможность их местного включения.</w:t>
      </w:r>
    </w:p>
    <w:p w:rsidR="0084354C" w:rsidRPr="00F5492E" w:rsidRDefault="0084354C" w:rsidP="005F2484">
      <w:pPr>
        <w:pStyle w:val="17"/>
      </w:pPr>
      <w:r w:rsidRPr="00F5492E">
        <w:t xml:space="preserve">Подготовительные мероприятия, обеспечивающие осуществление светомаскировки в этих режимах должны проводиться заблаговременно, </w:t>
      </w:r>
      <w:r w:rsidRPr="00F5492E">
        <w:br/>
        <w:t>в мирное время.</w:t>
      </w:r>
    </w:p>
    <w:p w:rsidR="0084354C" w:rsidRPr="00F5492E" w:rsidRDefault="0084354C" w:rsidP="005F2484">
      <w:pPr>
        <w:pStyle w:val="17"/>
      </w:pPr>
      <w:r w:rsidRPr="00F5492E">
        <w:t xml:space="preserve">Проверку и контроль мероприятий по светомаскировке осуществляют комиссии городской администрации с обязательным участием представителей органов управления по делам ГО ЧС. </w:t>
      </w:r>
    </w:p>
    <w:p w:rsidR="0084354C" w:rsidRPr="00F5492E" w:rsidRDefault="005F2484" w:rsidP="005F2484">
      <w:pPr>
        <w:pStyle w:val="17"/>
      </w:pPr>
      <w:r>
        <w:t xml:space="preserve">9.5.3. </w:t>
      </w:r>
      <w:r w:rsidR="0084354C" w:rsidRPr="00F5492E">
        <w:t>Расчет эвакуации населения.</w:t>
      </w:r>
    </w:p>
    <w:p w:rsidR="0084354C" w:rsidRPr="00F5492E" w:rsidRDefault="0084354C" w:rsidP="005F2484">
      <w:pPr>
        <w:pStyle w:val="17"/>
      </w:pPr>
      <w:r w:rsidRPr="00F5492E">
        <w:t>Так как проект планировки не является жилым районом, в военное время эвакуационные мероприятия с его территории не производятся.</w:t>
      </w:r>
    </w:p>
    <w:p w:rsidR="0084354C" w:rsidRPr="00F5492E" w:rsidRDefault="0084354C" w:rsidP="005F2484">
      <w:pPr>
        <w:pStyle w:val="17"/>
      </w:pPr>
      <w:r w:rsidRPr="00F5492E">
        <w:t xml:space="preserve">В военное время данная автомобильная дорога, при необходимости, может использоваться для эвакуации и рассредоточения населения </w:t>
      </w:r>
      <w:r w:rsidRPr="00F5492E">
        <w:br/>
        <w:t>из близлежащих микрорайонов города в загородную зону и за её пределы.</w:t>
      </w:r>
    </w:p>
    <w:p w:rsidR="0084354C" w:rsidRPr="00F5492E" w:rsidRDefault="0084354C" w:rsidP="005F2484">
      <w:pPr>
        <w:pStyle w:val="17"/>
      </w:pPr>
      <w:r w:rsidRPr="00F5492E">
        <w:t xml:space="preserve">Инженерно-технические мероприятия по предупреждению </w:t>
      </w:r>
      <w:r w:rsidRPr="00F5492E">
        <w:br/>
        <w:t>ЧС природного и техногенного характера и минимизации их последствий</w:t>
      </w:r>
    </w:p>
    <w:p w:rsidR="0084354C" w:rsidRPr="00F5492E" w:rsidRDefault="0084354C" w:rsidP="005F2484">
      <w:pPr>
        <w:pStyle w:val="17"/>
      </w:pPr>
      <w:r w:rsidRPr="00F5492E">
        <w:t xml:space="preserve">Раздел ИТМ по предупреждению чрезвычайных ситуаций является составной частью проекта планировки, разработан в соответствии </w:t>
      </w:r>
      <w:r w:rsidRPr="00F5492E">
        <w:br/>
        <w:t>с нормативными документами и на основании исходной информации, предоставленной органами, уполномоченными на решение вопросов ГО и ЧС.</w:t>
      </w:r>
    </w:p>
    <w:p w:rsidR="0084354C" w:rsidRPr="00F5492E" w:rsidRDefault="005F2484" w:rsidP="005F2484">
      <w:pPr>
        <w:pStyle w:val="17"/>
      </w:pPr>
      <w:r>
        <w:t xml:space="preserve">9.6. </w:t>
      </w:r>
      <w:r w:rsidR="0084354C" w:rsidRPr="00F5492E">
        <w:t>Инженерно-технические мероприятия ЧС направлены на защиту территории от воздействий чрезвычайных ситуаций природного и техногенного характера в мирное время.</w:t>
      </w:r>
    </w:p>
    <w:p w:rsidR="0084354C" w:rsidRPr="00F5492E" w:rsidRDefault="0084354C" w:rsidP="005F2484">
      <w:pPr>
        <w:pStyle w:val="17"/>
      </w:pPr>
      <w:r w:rsidRPr="00F5492E">
        <w:t>Локализация и ликвидация возможных аварий на территории проекта планировки будут осуществляться силами и средствами дорожно-эксплуатационного персонала, с привлечением (в случае необходимости) аварийно-спасательных служб, базирующихся на территории муниципального образования.</w:t>
      </w:r>
    </w:p>
    <w:p w:rsidR="0084354C" w:rsidRPr="00F5492E" w:rsidRDefault="0084354C" w:rsidP="005F2484">
      <w:pPr>
        <w:pStyle w:val="17"/>
      </w:pPr>
      <w:r w:rsidRPr="00F5492E">
        <w:t>Ввод привлекаемых сил достигается за счет:</w:t>
      </w:r>
    </w:p>
    <w:p w:rsidR="0084354C" w:rsidRPr="00F5492E" w:rsidRDefault="0084354C" w:rsidP="005F2484">
      <w:pPr>
        <w:pStyle w:val="17"/>
      </w:pPr>
      <w:r w:rsidRPr="00F5492E">
        <w:t>переброски сил и средств ликвидации ЧС непосредственно к объекту ведения работ наземным или воздушным транспортом;</w:t>
      </w:r>
    </w:p>
    <w:p w:rsidR="0084354C" w:rsidRPr="00F5492E" w:rsidRDefault="0084354C" w:rsidP="005F2484">
      <w:pPr>
        <w:pStyle w:val="17"/>
      </w:pPr>
      <w:r w:rsidRPr="00F5492E">
        <w:t xml:space="preserve">включения в группировку сил ликвидации ЧС подразделений, оснащенных инженерной и дорожной техникой (бульдозер, экскаватор, </w:t>
      </w:r>
      <w:r w:rsidRPr="00F5492E">
        <w:lastRenderedPageBreak/>
        <w:t>погрузчик), пожарной техникой и автомобилями с повышенной проходимостью;</w:t>
      </w:r>
    </w:p>
    <w:p w:rsidR="0084354C" w:rsidRPr="00F5492E" w:rsidRDefault="0084354C" w:rsidP="005F2484">
      <w:pPr>
        <w:pStyle w:val="17"/>
      </w:pPr>
      <w:r w:rsidRPr="00F5492E">
        <w:t>привлечения в группировку сил ликвидации ЧС инженерных и дорожных формирований территориальной системы РСЧС, оснащенных тяжелой инженерной техникой.</w:t>
      </w:r>
    </w:p>
    <w:p w:rsidR="0084354C" w:rsidRPr="00F5492E" w:rsidRDefault="00AD46B4" w:rsidP="005F2484">
      <w:pPr>
        <w:pStyle w:val="17"/>
      </w:pPr>
      <w:r>
        <w:t xml:space="preserve">9.6.1. </w:t>
      </w:r>
      <w:r w:rsidR="0084354C" w:rsidRPr="00F5492E">
        <w:t>Мероприятия по предупреждению и минимизации ЧС техногенного характера</w:t>
      </w:r>
    </w:p>
    <w:p w:rsidR="0084354C" w:rsidRPr="00F5492E" w:rsidRDefault="0084354C" w:rsidP="005F2484">
      <w:pPr>
        <w:pStyle w:val="17"/>
      </w:pPr>
      <w:r w:rsidRPr="00F5492E">
        <w:t>Предупреждение и минимизация последствий аварий на транспорте</w:t>
      </w:r>
    </w:p>
    <w:p w:rsidR="0084354C" w:rsidRPr="00F5492E" w:rsidRDefault="0084354C" w:rsidP="005F2484">
      <w:pPr>
        <w:pStyle w:val="17"/>
      </w:pPr>
      <w:r w:rsidRPr="00F5492E">
        <w:t>При возникновении аварий на транспорте, необходим вызов подразделения ГИБДД, используя общедоступные системы связи.</w:t>
      </w:r>
    </w:p>
    <w:p w:rsidR="0084354C" w:rsidRPr="00F5492E" w:rsidRDefault="0084354C" w:rsidP="005F2484">
      <w:pPr>
        <w:pStyle w:val="17"/>
      </w:pPr>
      <w:r w:rsidRPr="00F5492E">
        <w:t>Эвакуация людей попавших в аварию осуществляется на попутном транспорте, машинах скорой помощи и транспорте ГИБДД.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(ночное время).</w:t>
      </w:r>
    </w:p>
    <w:p w:rsidR="0084354C" w:rsidRPr="00F5492E" w:rsidRDefault="0084354C" w:rsidP="005F2484">
      <w:pPr>
        <w:pStyle w:val="17"/>
      </w:pPr>
      <w:r w:rsidRPr="00F5492E">
        <w:t xml:space="preserve">Для предотвращения ДТП и ЧС, связанных с перевозками </w:t>
      </w:r>
      <w:r w:rsidRPr="00F5492E">
        <w:br/>
        <w:t xml:space="preserve">на автотранспорте необходимо улучшить регулирование движения </w:t>
      </w:r>
      <w:r w:rsidRPr="00F5492E">
        <w:br/>
        <w:t>на проблемных участках, как силами ГИБДД, так и выставлением дополнительных знаков, оборудованием разметки и дорожных ограждений. Необходимо запретить (сократить) проезд крупногабаритных автопоездов через жилые кварталы, особенно различных автоцистерн и топливозаправщиков, определив для них оптимально безопасный маршрут.</w:t>
      </w:r>
    </w:p>
    <w:p w:rsidR="0084354C" w:rsidRPr="00F5492E" w:rsidRDefault="0084354C" w:rsidP="005F2484">
      <w:pPr>
        <w:pStyle w:val="17"/>
      </w:pPr>
      <w:r w:rsidRPr="00F5492E">
        <w:t>При возникновении аварии при перевозке пожаро-взрывоопасных веществ необходимо выполнение следующего ряда мероприятий:</w:t>
      </w:r>
    </w:p>
    <w:p w:rsidR="0084354C" w:rsidRPr="00F5492E" w:rsidRDefault="0084354C" w:rsidP="005F2484">
      <w:pPr>
        <w:pStyle w:val="17"/>
      </w:pPr>
      <w:r w:rsidRPr="00F5492E">
        <w:t>устранение источника розлива;</w:t>
      </w:r>
    </w:p>
    <w:p w:rsidR="0084354C" w:rsidRPr="00F5492E" w:rsidRDefault="0084354C" w:rsidP="005F2484">
      <w:pPr>
        <w:pStyle w:val="17"/>
      </w:pPr>
      <w:r w:rsidRPr="00F5492E">
        <w:t>выявление и оценка обстановки, оповещение противопожарной службы;</w:t>
      </w:r>
    </w:p>
    <w:p w:rsidR="0084354C" w:rsidRPr="00F5492E" w:rsidRDefault="0084354C" w:rsidP="005F2484">
      <w:pPr>
        <w:pStyle w:val="17"/>
      </w:pPr>
      <w:r w:rsidRPr="00F5492E">
        <w:t>тушение пожара, оказание медицинской помощи;</w:t>
      </w:r>
    </w:p>
    <w:p w:rsidR="0084354C" w:rsidRPr="00F5492E" w:rsidRDefault="0084354C" w:rsidP="005F2484">
      <w:pPr>
        <w:pStyle w:val="17"/>
      </w:pPr>
      <w:r w:rsidRPr="00F5492E">
        <w:t>проведение восстановительных работ.</w:t>
      </w:r>
    </w:p>
    <w:p w:rsidR="0084354C" w:rsidRPr="00F5492E" w:rsidRDefault="00AD46B4" w:rsidP="005F2484">
      <w:pPr>
        <w:pStyle w:val="17"/>
      </w:pPr>
      <w:r>
        <w:t xml:space="preserve">9.6.2. </w:t>
      </w:r>
      <w:r w:rsidR="0084354C" w:rsidRPr="00F5492E">
        <w:t>Мероприятия по предупреждению и минимизации ЧС природного характера</w:t>
      </w:r>
    </w:p>
    <w:p w:rsidR="0084354C" w:rsidRPr="00F5492E" w:rsidRDefault="0084354C" w:rsidP="005F2484">
      <w:pPr>
        <w:pStyle w:val="17"/>
      </w:pPr>
      <w:r w:rsidRPr="00F5492E">
        <w:t xml:space="preserve">Опасные природные процессы, как источник чрезвычайных ситуаций, могут прогнозироваться с очень небольшой заблаговременностью, </w:t>
      </w:r>
      <w:r w:rsidRPr="00F5492E">
        <w:br/>
        <w:t xml:space="preserve">а наибольшему риску при ЧС природного характера подвержена инженерная </w:t>
      </w:r>
      <w:r w:rsidRPr="00F5492E">
        <w:br/>
        <w:t>и транспортная инфраструктура, нарушение которой приведёт к нарушению ритма жизнеобеспечения объектов проекта планировки.</w:t>
      </w:r>
    </w:p>
    <w:p w:rsidR="0084354C" w:rsidRPr="00F5492E" w:rsidRDefault="0084354C" w:rsidP="005F2484">
      <w:pPr>
        <w:pStyle w:val="17"/>
      </w:pPr>
      <w:r w:rsidRPr="00F5492E">
        <w:t>Мониторинг опасных природных процессов и оповещение о них осуществляется ведомственными системами Росгидромета и Российской Академии Наук.</w:t>
      </w:r>
    </w:p>
    <w:p w:rsidR="0084354C" w:rsidRPr="00F5492E" w:rsidRDefault="0084354C" w:rsidP="005F2484">
      <w:pPr>
        <w:pStyle w:val="17"/>
      </w:pPr>
      <w:r w:rsidRPr="00F5492E">
        <w:t xml:space="preserve">Мониторинг опасных гидрометеорологических процессов ведется Росгидрометом с использованием собственной сети гидро- </w:t>
      </w:r>
      <w:r w:rsidRPr="00F5492E">
        <w:br/>
        <w:t>и метеорологических постов.</w:t>
      </w:r>
    </w:p>
    <w:p w:rsidR="0084354C" w:rsidRPr="00F5492E" w:rsidRDefault="0084354C" w:rsidP="005F2484">
      <w:pPr>
        <w:pStyle w:val="17"/>
      </w:pPr>
      <w:r w:rsidRPr="00F5492E">
        <w:t xml:space="preserve">Оповещение об опасных природных явлениях и передачу информации </w:t>
      </w:r>
      <w:r w:rsidRPr="00F5492E">
        <w:br/>
        <w:t>о ЧС природного характера предполагается получать через оперативного дежурного Главного управления по делам ГО и ЧС по существующим каналам связи.</w:t>
      </w:r>
    </w:p>
    <w:p w:rsidR="0084354C" w:rsidRPr="00F5492E" w:rsidRDefault="00AD46B4" w:rsidP="005F2484">
      <w:pPr>
        <w:pStyle w:val="17"/>
      </w:pPr>
      <w:r>
        <w:lastRenderedPageBreak/>
        <w:t xml:space="preserve">9.6.3. </w:t>
      </w:r>
      <w:r w:rsidR="0084354C" w:rsidRPr="00F5492E">
        <w:t>Предупреждение и минимизация последствий опасных геологических явлений</w:t>
      </w:r>
    </w:p>
    <w:p w:rsidR="0084354C" w:rsidRPr="00F5492E" w:rsidRDefault="0084354C" w:rsidP="005F2484">
      <w:pPr>
        <w:pStyle w:val="17"/>
      </w:pPr>
      <w:r w:rsidRPr="00F5492E">
        <w:t>При проектировании объектов на территории проекта планировки необходимо учитывать геологические условия района.</w:t>
      </w:r>
    </w:p>
    <w:p w:rsidR="0084354C" w:rsidRPr="00F5492E" w:rsidRDefault="0084354C" w:rsidP="005F2484">
      <w:pPr>
        <w:pStyle w:val="17"/>
      </w:pPr>
      <w:r w:rsidRPr="00F5492E">
        <w:t>Основной задачей мониторинга и прогнозирования опасных геологических явлений</w:t>
      </w:r>
    </w:p>
    <w:p w:rsidR="0084354C" w:rsidRPr="00F5492E" w:rsidRDefault="0084354C" w:rsidP="005F2484">
      <w:pPr>
        <w:pStyle w:val="17"/>
      </w:pPr>
      <w:r w:rsidRPr="00F5492E">
        <w:t>является своевременное выявление и прогнозирование развития опасных геологических процессов, влияющих на безопасное состояние геологической среды, в целях разработки и реализации мер по предупреждению и ликвидации ЧС для обеспечения безопасности населения и объектов экономики.</w:t>
      </w:r>
    </w:p>
    <w:p w:rsidR="0084354C" w:rsidRPr="00F5492E" w:rsidRDefault="0084354C" w:rsidP="005F2484">
      <w:pPr>
        <w:pStyle w:val="17"/>
      </w:pPr>
      <w:r w:rsidRPr="00F5492E">
        <w:t xml:space="preserve">Мониторинг и прогнозирование опасных геологических явлений осуществляется специализированными службами министерств, ведомств </w:t>
      </w:r>
      <w:r w:rsidRPr="00F5492E">
        <w:br/>
        <w:t xml:space="preserve">или специально уполномоченными организациями, которые функционально, </w:t>
      </w:r>
      <w:r w:rsidRPr="00F5492E">
        <w:br/>
        <w:t>по своему назначению, являются информационными подсистемами в составе единой государственной системы предупреждения и ликвидации ЧС.</w:t>
      </w:r>
    </w:p>
    <w:p w:rsidR="0084354C" w:rsidRPr="00F5492E" w:rsidRDefault="00BC7C02" w:rsidP="005F2484">
      <w:pPr>
        <w:pStyle w:val="17"/>
      </w:pPr>
      <w:r>
        <w:t xml:space="preserve">9.6.4. </w:t>
      </w:r>
      <w:r w:rsidR="0084354C" w:rsidRPr="00F5492E">
        <w:t>Предупреждение и минимизация последствий опасных метеорологических явлений</w:t>
      </w:r>
    </w:p>
    <w:p w:rsidR="0084354C" w:rsidRPr="00F5492E" w:rsidRDefault="0084354C" w:rsidP="005F2484">
      <w:pPr>
        <w:pStyle w:val="17"/>
      </w:pPr>
      <w:r w:rsidRPr="00F5492E">
        <w:t>При возникновении опасных метеорологических явлений необходимо своевременное реагирование эксплуатирующих организаций, выполняющих содержание инженерных систем и сооружений, а также автомобильного полотна.</w:t>
      </w:r>
    </w:p>
    <w:p w:rsidR="0084354C" w:rsidRPr="00F5492E" w:rsidRDefault="0084354C" w:rsidP="005F2484">
      <w:pPr>
        <w:pStyle w:val="17"/>
      </w:pPr>
      <w:r w:rsidRPr="00F5492E">
        <w:t>Особенно важно своевременное реагирование в зимнее время, когда необходима очистка от снежного покрова проезжей части, подсыпка высевок каменных пород для снижения скользкости при возникновении гололедных явлений.</w:t>
      </w:r>
    </w:p>
    <w:p w:rsidR="0084354C" w:rsidRPr="00F5492E" w:rsidRDefault="0084354C" w:rsidP="005F2484">
      <w:pPr>
        <w:pStyle w:val="17"/>
      </w:pPr>
      <w:r w:rsidRPr="00F5492E">
        <w:t>Необходимо проведение комплекса инженерно-технических мероприятий по организации метеле- и ветрозащите путей сообщения, а также снижению риска функционирования объектов жизнеобеспечения в условиях сильных ветров и снеговых нагрузок.</w:t>
      </w:r>
    </w:p>
    <w:p w:rsidR="0084354C" w:rsidRPr="00F5492E" w:rsidRDefault="0084354C" w:rsidP="005F2484">
      <w:pPr>
        <w:pStyle w:val="17"/>
      </w:pPr>
      <w:r w:rsidRPr="00F5492E">
        <w:t>Так же при возникновении неблагоприятных метеорологических явлениях необходимо:</w:t>
      </w:r>
    </w:p>
    <w:p w:rsidR="0084354C" w:rsidRPr="00F5492E" w:rsidRDefault="0084354C" w:rsidP="005F2484">
      <w:pPr>
        <w:pStyle w:val="17"/>
      </w:pPr>
      <w:r w:rsidRPr="00F5492E">
        <w:t>своевременное оповещение населения;</w:t>
      </w:r>
    </w:p>
    <w:p w:rsidR="0084354C" w:rsidRPr="00F5492E" w:rsidRDefault="0084354C" w:rsidP="005F2484">
      <w:pPr>
        <w:pStyle w:val="17"/>
      </w:pPr>
      <w:r w:rsidRPr="00F5492E">
        <w:t>контроль за состоянием инженерных коммуникаций;</w:t>
      </w:r>
    </w:p>
    <w:p w:rsidR="0084354C" w:rsidRPr="00F5492E" w:rsidRDefault="0084354C" w:rsidP="005F2484">
      <w:pPr>
        <w:pStyle w:val="17"/>
      </w:pPr>
      <w:r w:rsidRPr="00F5492E">
        <w:t>контроль над транспортными потоками.</w:t>
      </w:r>
    </w:p>
    <w:p w:rsidR="0084354C" w:rsidRPr="00F5492E" w:rsidRDefault="0084354C" w:rsidP="005F2484">
      <w:pPr>
        <w:pStyle w:val="17"/>
      </w:pPr>
      <w:r w:rsidRPr="00F5492E">
        <w:t>Запасы противогололедного материала хранятся на базе эксплуатирующей организации.</w:t>
      </w:r>
    </w:p>
    <w:p w:rsidR="0084354C" w:rsidRPr="00F5492E" w:rsidRDefault="00BC7C02" w:rsidP="005F2484">
      <w:pPr>
        <w:pStyle w:val="17"/>
      </w:pPr>
      <w:r>
        <w:t xml:space="preserve">9.6.5. </w:t>
      </w:r>
      <w:r w:rsidR="0084354C" w:rsidRPr="00F5492E">
        <w:t>Обеспечение пожарной безопасности</w:t>
      </w:r>
    </w:p>
    <w:p w:rsidR="0084354C" w:rsidRPr="00F5492E" w:rsidRDefault="0084354C" w:rsidP="005F2484">
      <w:pPr>
        <w:pStyle w:val="17"/>
      </w:pPr>
      <w:r w:rsidRPr="00F5492E">
        <w:t>Противопожарные мероприятия являются неотъемлемой частью инженерно-технических мероприятий по предупреждению ЧС. Их важность предопределяется большими размерами ущерба, который могут нанести пожары.</w:t>
      </w:r>
    </w:p>
    <w:p w:rsidR="0084354C" w:rsidRPr="00F5492E" w:rsidRDefault="0084354C" w:rsidP="005F2484">
      <w:pPr>
        <w:pStyle w:val="17"/>
      </w:pPr>
      <w:r w:rsidRPr="00F5492E">
        <w:t>При пожаре безопасность людей должна обеспечиваться своевременной беспрепятственной эвакуацией людей из опасной зоны, оказавшихся в зоне задымления и повышенной температуры.</w:t>
      </w:r>
    </w:p>
    <w:p w:rsidR="0084354C" w:rsidRPr="00F5492E" w:rsidRDefault="0084354C" w:rsidP="005F2484">
      <w:pPr>
        <w:pStyle w:val="17"/>
      </w:pPr>
      <w:r w:rsidRPr="00F5492E">
        <w:lastRenderedPageBreak/>
        <w:t xml:space="preserve">С целью предотвращения распространения очагов пожаров здания общественно-социального назначения обеспечиваются сигнализацией </w:t>
      </w:r>
      <w:r w:rsidRPr="00F5492E">
        <w:br/>
        <w:t>и оповещением о возникновении пожара, средствами пожаротушения.</w:t>
      </w:r>
    </w:p>
    <w:p w:rsidR="0084354C" w:rsidRPr="00F5492E" w:rsidRDefault="0084354C" w:rsidP="005F2484">
      <w:pPr>
        <w:pStyle w:val="17"/>
      </w:pPr>
      <w:r w:rsidRPr="00F5492E">
        <w:t>Пожаротушение на разрабатываемой территории выполняется силами пожарных депо.</w:t>
      </w:r>
    </w:p>
    <w:p w:rsidR="0084354C" w:rsidRPr="00F5492E" w:rsidRDefault="0084354C" w:rsidP="005F2484">
      <w:pPr>
        <w:pStyle w:val="17"/>
      </w:pPr>
      <w:r w:rsidRPr="00F5492E">
        <w:t>Существующее состояние</w:t>
      </w:r>
    </w:p>
    <w:p w:rsidR="0084354C" w:rsidRPr="00F5492E" w:rsidRDefault="0084354C" w:rsidP="005F2484">
      <w:pPr>
        <w:pStyle w:val="17"/>
      </w:pPr>
      <w:r w:rsidRPr="00F5492E">
        <w:t>Пожарные депо</w:t>
      </w:r>
    </w:p>
    <w:p w:rsidR="0084354C" w:rsidRPr="00F5492E" w:rsidRDefault="0084354C" w:rsidP="005F2484">
      <w:pPr>
        <w:pStyle w:val="17"/>
      </w:pPr>
      <w:r w:rsidRPr="00F5492E">
        <w:t>На территории проекта планировки пожарные депо отсутствуют.</w:t>
      </w:r>
    </w:p>
    <w:p w:rsidR="0084354C" w:rsidRPr="00F5492E" w:rsidRDefault="0084354C" w:rsidP="005F2484">
      <w:pPr>
        <w:pStyle w:val="17"/>
      </w:pPr>
      <w:r w:rsidRPr="00F5492E">
        <w:t xml:space="preserve">Ближайшая Специализированная пожарно-спасательная часть </w:t>
      </w:r>
      <w:r w:rsidRPr="00F5492E">
        <w:br/>
        <w:t>ФПС по Архангельской области им. Героя Советского Союза В.М. Петрова расположена по адресу: г. Архангельск, ул. Ленина, д.25</w:t>
      </w:r>
    </w:p>
    <w:p w:rsidR="0084354C" w:rsidRPr="00F5492E" w:rsidRDefault="0084354C" w:rsidP="005F2484">
      <w:pPr>
        <w:pStyle w:val="17"/>
      </w:pPr>
      <w:r w:rsidRPr="00F5492E">
        <w:t>Забор воды на пожаротушение</w:t>
      </w:r>
    </w:p>
    <w:p w:rsidR="0084354C" w:rsidRPr="00F5492E" w:rsidRDefault="0084354C" w:rsidP="005F2484">
      <w:pPr>
        <w:pStyle w:val="17"/>
      </w:pPr>
      <w:r w:rsidRPr="00F5492E">
        <w:t>На территории проекта планировки места забора воды на пожаротушение - отсутствуют.</w:t>
      </w:r>
    </w:p>
    <w:p w:rsidR="0084354C" w:rsidRPr="00F5492E" w:rsidRDefault="0084354C" w:rsidP="005F2484">
      <w:pPr>
        <w:pStyle w:val="17"/>
      </w:pPr>
      <w:r w:rsidRPr="00F5492E">
        <w:t>Проектные предложения</w:t>
      </w:r>
    </w:p>
    <w:p w:rsidR="0084354C" w:rsidRPr="00F5492E" w:rsidRDefault="0084354C" w:rsidP="005F2484">
      <w:pPr>
        <w:pStyle w:val="17"/>
      </w:pPr>
      <w:r w:rsidRPr="00F5492E">
        <w:t>Объекты пожаротушения</w:t>
      </w:r>
    </w:p>
    <w:p w:rsidR="0084354C" w:rsidRPr="00F5492E" w:rsidRDefault="0084354C" w:rsidP="005F2484">
      <w:pPr>
        <w:pStyle w:val="17"/>
      </w:pPr>
      <w:r w:rsidRPr="00F5492E">
        <w:t>Согласно Федеральному закону от 22 июля 2008 года № 123-ФЗ "Технический регламент о требованиях пожарной безопасности" на территории проекта планировки размещение пожарных депо не требуется.</w:t>
      </w:r>
    </w:p>
    <w:p w:rsidR="0084354C" w:rsidRPr="00F5492E" w:rsidRDefault="0084354C" w:rsidP="005F2484">
      <w:pPr>
        <w:pStyle w:val="17"/>
      </w:pPr>
      <w:r w:rsidRPr="00F5492E">
        <w:t>Тушение пожаров будет осуществляться по действующей схеме, принятой в районе "Майская горка" муниципального образования "Город Архангельск".</w:t>
      </w:r>
    </w:p>
    <w:p w:rsidR="0084354C" w:rsidRPr="00F5492E" w:rsidRDefault="0084354C" w:rsidP="005F2484">
      <w:pPr>
        <w:pStyle w:val="17"/>
      </w:pPr>
      <w:r w:rsidRPr="00F5492E">
        <w:t>Забор воды на пожаротушение</w:t>
      </w:r>
    </w:p>
    <w:p w:rsidR="0084354C" w:rsidRPr="00F5492E" w:rsidRDefault="0084354C" w:rsidP="005F2484">
      <w:pPr>
        <w:pStyle w:val="17"/>
      </w:pPr>
      <w:r w:rsidRPr="00F5492E">
        <w:t>Так как на территории проекта планировки строительство магистральных сетей водопровода не панируется, размещение новых источников противопожарного водоснабжения не предусматривается.</w:t>
      </w:r>
    </w:p>
    <w:p w:rsidR="0084354C" w:rsidRPr="00F5492E" w:rsidRDefault="0084354C" w:rsidP="005F2484">
      <w:pPr>
        <w:pStyle w:val="17"/>
      </w:pPr>
      <w:r w:rsidRPr="00F5492E">
        <w:t>Забор воды на тушение пожаров будет осуществляться из источников пожарного водоснабжения по действующей схеме, принятой в районе "Майская горка" муниципального образования "Город Архангельск".</w:t>
      </w:r>
    </w:p>
    <w:p w:rsidR="0084354C" w:rsidRPr="00F5492E" w:rsidRDefault="0084354C" w:rsidP="005F2484">
      <w:pPr>
        <w:pStyle w:val="17"/>
      </w:pPr>
      <w:r w:rsidRPr="00F5492E">
        <w:t>Оповещение при возникновении ЧС</w:t>
      </w:r>
    </w:p>
    <w:p w:rsidR="0084354C" w:rsidRPr="00F5492E" w:rsidRDefault="0084354C" w:rsidP="005F2484">
      <w:pPr>
        <w:pStyle w:val="17"/>
      </w:pPr>
      <w:r w:rsidRPr="00F5492E">
        <w:t>Защита населения в значительной степени зависит от своевременного сообщения гражданам об угрозе возникновения ЧС природного характера, заражения территории при авариях и катастрофах в мирное время на объектах, где применяются химически опасные или взрывоопасные вещества.</w:t>
      </w:r>
    </w:p>
    <w:p w:rsidR="0084354C" w:rsidRPr="00F5492E" w:rsidRDefault="0084354C" w:rsidP="005F2484">
      <w:pPr>
        <w:pStyle w:val="17"/>
      </w:pPr>
      <w:r w:rsidRPr="00F5492E">
        <w:t>Основным требованием системы оповещения является обеспечение своевременного доведения сигналов (распоряжений) и информации от органа, осуществляющего управление ГО, потенциально-опасных и других объектов экономики, а также население при введении военных действий или вследствие этих действий.</w:t>
      </w:r>
    </w:p>
    <w:p w:rsidR="0084354C" w:rsidRPr="00F5492E" w:rsidRDefault="0084354C" w:rsidP="005F2484">
      <w:pPr>
        <w:pStyle w:val="17"/>
      </w:pPr>
      <w:r w:rsidRPr="00F5492E">
        <w:t>В мирное время система оповещения ГО используется в целях реализации задач защиты населения от чрезвычайных ситуаций природного и техногенного характера.</w:t>
      </w:r>
    </w:p>
    <w:p w:rsidR="0084354C" w:rsidRPr="00F5492E" w:rsidRDefault="0084354C" w:rsidP="005F2484">
      <w:pPr>
        <w:pStyle w:val="17"/>
      </w:pPr>
      <w:r w:rsidRPr="00F5492E">
        <w:t xml:space="preserve">Основной задачей местных систем оповещения ГО является обеспечение доведения сигналов и информации оповещения от органов, осуществляющих управление гражданской обороной на территории города, до оперативных </w:t>
      </w:r>
      <w:r w:rsidRPr="00F5492E">
        <w:lastRenderedPageBreak/>
        <w:t xml:space="preserve">дежурных служб объектов экономики, руководящего состава гражданской обороны города, районов и населения. Основной способ оповещения </w:t>
      </w:r>
      <w:r w:rsidRPr="00F5492E">
        <w:br/>
        <w:t>и информирования населения – передача речевых сообщений по сетям вещания.</w:t>
      </w:r>
    </w:p>
    <w:p w:rsidR="0084354C" w:rsidRPr="00F5492E" w:rsidRDefault="0084354C" w:rsidP="005F2484">
      <w:pPr>
        <w:pStyle w:val="17"/>
      </w:pPr>
      <w:r w:rsidRPr="00F5492E">
        <w:t>Оповещение руководящего состава о возникновении ЧС осуществляется через спутниковую, телефонную и сотовую связь.</w:t>
      </w:r>
    </w:p>
    <w:p w:rsidR="0084354C" w:rsidRPr="00F5492E" w:rsidRDefault="0084354C" w:rsidP="005F2484">
      <w:pPr>
        <w:pStyle w:val="17"/>
      </w:pPr>
      <w:r w:rsidRPr="00F5492E">
        <w:t>Существующее состояние</w:t>
      </w:r>
    </w:p>
    <w:p w:rsidR="0084354C" w:rsidRPr="00F5492E" w:rsidRDefault="0084354C" w:rsidP="005F2484">
      <w:pPr>
        <w:pStyle w:val="17"/>
      </w:pPr>
      <w:r w:rsidRPr="00F5492E">
        <w:t>Объекты оповещения</w:t>
      </w:r>
    </w:p>
    <w:p w:rsidR="0084354C" w:rsidRPr="00F5492E" w:rsidRDefault="0084354C" w:rsidP="005F2484">
      <w:pPr>
        <w:pStyle w:val="17"/>
      </w:pPr>
      <w:r w:rsidRPr="00F5492E">
        <w:t>Так как территория проекта планировки не является жилым районом, специализированные объекты оповещения населения на ней - отсутствуют.</w:t>
      </w:r>
    </w:p>
    <w:p w:rsidR="0084354C" w:rsidRPr="00F5492E" w:rsidRDefault="0084354C" w:rsidP="005F2484">
      <w:pPr>
        <w:pStyle w:val="17"/>
      </w:pPr>
      <w:r w:rsidRPr="00F5492E">
        <w:t>Проектные предложения</w:t>
      </w:r>
    </w:p>
    <w:p w:rsidR="0084354C" w:rsidRPr="00F5492E" w:rsidRDefault="0084354C" w:rsidP="005F2484">
      <w:pPr>
        <w:pStyle w:val="17"/>
      </w:pPr>
      <w:r w:rsidRPr="00F5492E">
        <w:t>Мероприятия по оповещению населения, данным проектом планировки, не предусматриваются. Установка объектов оповещения – не планируется.</w:t>
      </w:r>
    </w:p>
    <w:p w:rsidR="0084354C" w:rsidRPr="00F5492E" w:rsidRDefault="0084354C" w:rsidP="005F2484">
      <w:pPr>
        <w:pStyle w:val="17"/>
      </w:pPr>
      <w:r w:rsidRPr="00F5492E">
        <w:t>Базы уборочных машин</w:t>
      </w:r>
    </w:p>
    <w:p w:rsidR="0084354C" w:rsidRPr="00F5492E" w:rsidRDefault="0084354C" w:rsidP="005F2484">
      <w:pPr>
        <w:pStyle w:val="17"/>
      </w:pPr>
      <w:r w:rsidRPr="00F5492E">
        <w:t xml:space="preserve">Работы по содержанию автомобильной дороги, проходящей </w:t>
      </w:r>
      <w:r w:rsidRPr="00F5492E">
        <w:br/>
        <w:t>по территории проекта планировки, осуществляются силами дорожно-эксплуатационной службы.</w:t>
      </w:r>
    </w:p>
    <w:p w:rsidR="0084354C" w:rsidRPr="00F5492E" w:rsidRDefault="0084354C" w:rsidP="005F2484">
      <w:pPr>
        <w:pStyle w:val="17"/>
      </w:pPr>
      <w:r w:rsidRPr="00F5492E">
        <w:t xml:space="preserve">На проектируемом объекте, резервы финансовых и материальных ресурсов для ликвидации чрезвычайных ситуаций создаются заблаговременно </w:t>
      </w:r>
      <w:r w:rsidRPr="00F5492E">
        <w:br/>
        <w:t>в целях экстренного привлечения необходимых средств в случае возникновения чрезвычайных ситуаций.</w:t>
      </w:r>
    </w:p>
    <w:p w:rsidR="0084354C" w:rsidRPr="00F5492E" w:rsidRDefault="0084354C" w:rsidP="005F2484">
      <w:pPr>
        <w:pStyle w:val="17"/>
      </w:pPr>
      <w:r w:rsidRPr="00F5492E">
        <w:t xml:space="preserve">Порядок создания и использования резервов материальных ресурсов определяются в соответствии с порядком создания и использования резервов материальных ресурсов для ликвидации чрезвычайных ситуаций природного </w:t>
      </w:r>
      <w:r w:rsidRPr="00F5492E">
        <w:br/>
        <w:t>и техногенного характера.</w:t>
      </w:r>
    </w:p>
    <w:p w:rsidR="0084354C" w:rsidRPr="00F5492E" w:rsidRDefault="0084354C" w:rsidP="005F2484">
      <w:pPr>
        <w:pStyle w:val="17"/>
      </w:pPr>
      <w:r w:rsidRPr="00F5492E">
        <w:t xml:space="preserve">Систематически выполняемые работы – работы дорожно-эксплуатационного персонала на проектируемом объекте, выполняемые </w:t>
      </w:r>
      <w:r w:rsidRPr="00F5492E">
        <w:br/>
        <w:t>вне зависимости от сезона эксплуатации и погодно-климатических условий:</w:t>
      </w:r>
    </w:p>
    <w:p w:rsidR="0084354C" w:rsidRPr="00F5492E" w:rsidRDefault="0084354C" w:rsidP="005F2484">
      <w:pPr>
        <w:pStyle w:val="17"/>
      </w:pPr>
      <w:r w:rsidRPr="00F5492E">
        <w:t>поддержание полосы отвода в чистоте и порядке;</w:t>
      </w:r>
    </w:p>
    <w:p w:rsidR="0084354C" w:rsidRPr="00F5492E" w:rsidRDefault="0084354C" w:rsidP="005F2484">
      <w:pPr>
        <w:pStyle w:val="17"/>
      </w:pPr>
      <w:r w:rsidRPr="00F5492E">
        <w:t>исправление и мелкий ремонт защитных и укрепительных устройств;</w:t>
      </w:r>
    </w:p>
    <w:p w:rsidR="0084354C" w:rsidRPr="00F5492E" w:rsidRDefault="0084354C" w:rsidP="005F2484">
      <w:pPr>
        <w:pStyle w:val="17"/>
      </w:pPr>
      <w:r w:rsidRPr="00F5492E">
        <w:t>поддержание в работоспособном состоянии системы водоотвода;</w:t>
      </w:r>
    </w:p>
    <w:p w:rsidR="0084354C" w:rsidRPr="00F5492E" w:rsidRDefault="0084354C" w:rsidP="005F2484">
      <w:pPr>
        <w:pStyle w:val="17"/>
      </w:pPr>
      <w:r w:rsidRPr="00F5492E">
        <w:t>устранение мелких деформаций и повреждений (заделка выбоин, просадок, размывов и пр.);</w:t>
      </w:r>
    </w:p>
    <w:p w:rsidR="0084354C" w:rsidRPr="00F5492E" w:rsidRDefault="0084354C" w:rsidP="005F2484">
      <w:pPr>
        <w:pStyle w:val="17"/>
      </w:pPr>
      <w:r w:rsidRPr="00F5492E">
        <w:t>удаление нежелательной растительности, сухостоя и поврежд</w:t>
      </w:r>
      <w:r w:rsidR="00BC7C02">
        <w:t>е</w:t>
      </w:r>
      <w:r w:rsidRPr="00F5492E">
        <w:t xml:space="preserve">нных деревьев, находящихся в непосредственной близости к автомобильной дороге </w:t>
      </w:r>
      <w:r w:rsidRPr="00F5492E">
        <w:br/>
        <w:t xml:space="preserve">и угрожающих безопасности движения. Вырубка кустарников и деревьев </w:t>
      </w:r>
      <w:r w:rsidRPr="00F5492E">
        <w:br/>
        <w:t>в целях обеспечения видимости на кривых в плане;</w:t>
      </w:r>
    </w:p>
    <w:p w:rsidR="0084354C" w:rsidRPr="00F5492E" w:rsidRDefault="0084354C" w:rsidP="005F2484">
      <w:pPr>
        <w:pStyle w:val="17"/>
      </w:pPr>
      <w:r w:rsidRPr="00F5492E">
        <w:t>удаление посторонних предметов и загрязнения с проезжей части, обочин;</w:t>
      </w:r>
    </w:p>
    <w:p w:rsidR="0084354C" w:rsidRPr="00F5492E" w:rsidRDefault="0084354C" w:rsidP="005F2484">
      <w:pPr>
        <w:pStyle w:val="17"/>
      </w:pPr>
      <w:r w:rsidRPr="00F5492E">
        <w:t>очистка, замена поврежд</w:t>
      </w:r>
      <w:r w:rsidR="00BC7C02">
        <w:t>е</w:t>
      </w:r>
      <w:r w:rsidRPr="00F5492E">
        <w:t>нных и установка недостающих дорожных знаков (включая знаки индивидуального проектирования);</w:t>
      </w:r>
    </w:p>
    <w:p w:rsidR="0084354C" w:rsidRPr="00F5492E" w:rsidRDefault="0084354C" w:rsidP="005F2484">
      <w:pPr>
        <w:pStyle w:val="17"/>
      </w:pPr>
      <w:r w:rsidRPr="00F5492E">
        <w:t xml:space="preserve">замена повреждённых и установка недостающих ограждений </w:t>
      </w:r>
      <w:r w:rsidRPr="00F5492E">
        <w:br/>
        <w:t>и направляющих устройств.</w:t>
      </w:r>
    </w:p>
    <w:p w:rsidR="0084354C" w:rsidRPr="00F5492E" w:rsidRDefault="0084354C" w:rsidP="005F2484">
      <w:pPr>
        <w:pStyle w:val="17"/>
      </w:pPr>
      <w:r w:rsidRPr="00F5492E">
        <w:t>Организация мониторинга ЧС</w:t>
      </w:r>
    </w:p>
    <w:p w:rsidR="0084354C" w:rsidRPr="00F5492E" w:rsidRDefault="0084354C" w:rsidP="005F2484">
      <w:pPr>
        <w:pStyle w:val="17"/>
      </w:pPr>
      <w:r w:rsidRPr="00F5492E">
        <w:lastRenderedPageBreak/>
        <w:t>Мониторинг окружающей среды и прогнозирования чрезвычайных ситуаций (ЧС):</w:t>
      </w:r>
    </w:p>
    <w:p w:rsidR="0084354C" w:rsidRPr="00F5492E" w:rsidRDefault="0084354C" w:rsidP="005F2484">
      <w:pPr>
        <w:pStyle w:val="17"/>
      </w:pPr>
      <w:r w:rsidRPr="00F5492E">
        <w:t xml:space="preserve">один из важнейших элементов системы безопасности, направленных </w:t>
      </w:r>
      <w:r w:rsidRPr="00F5492E">
        <w:br/>
        <w:t>на предупреждение и ликвидацию ЧС.</w:t>
      </w:r>
    </w:p>
    <w:p w:rsidR="0084354C" w:rsidRPr="00F5492E" w:rsidRDefault="0084354C" w:rsidP="005F2484">
      <w:pPr>
        <w:pStyle w:val="17"/>
      </w:pPr>
      <w:r w:rsidRPr="00F5492E">
        <w:t xml:space="preserve">Контроль за состоянием окружающей среды заключается </w:t>
      </w:r>
      <w:r w:rsidRPr="00F5492E">
        <w:br/>
        <w:t xml:space="preserve">в сопоставлении полученных данных о состоянии окружающей среды </w:t>
      </w:r>
      <w:r w:rsidRPr="00F5492E">
        <w:br/>
        <w:t xml:space="preserve">с установленными критериями и нормами техногенного воздействия </w:t>
      </w:r>
      <w:r w:rsidRPr="00F5492E">
        <w:br/>
        <w:t>или фоновыми параметрами с целью оценки их соответствия.</w:t>
      </w:r>
    </w:p>
    <w:p w:rsidR="0084354C" w:rsidRPr="00F5492E" w:rsidRDefault="0084354C" w:rsidP="005F2484">
      <w:pPr>
        <w:pStyle w:val="17"/>
      </w:pPr>
      <w:r w:rsidRPr="00F5492E">
        <w:t>На территории проекта планировки необходимо проведение мониторинга двух уровней: локального и муниципального.</w:t>
      </w:r>
    </w:p>
    <w:p w:rsidR="0084354C" w:rsidRPr="00F5492E" w:rsidRDefault="0084354C" w:rsidP="005F2484">
      <w:pPr>
        <w:pStyle w:val="17"/>
      </w:pPr>
      <w:r w:rsidRPr="00F5492E">
        <w:t xml:space="preserve">На локальном уровне мониторинга осуществляется контроль </w:t>
      </w:r>
      <w:r w:rsidRPr="00F5492E">
        <w:br/>
        <w:t>за работоспособностью объектов жизнеобеспечения, с целью недопущения нарушения процесса и негативного влияния на жизнь и здоровье людей.</w:t>
      </w:r>
    </w:p>
    <w:p w:rsidR="0084354C" w:rsidRPr="00F5492E" w:rsidRDefault="0084354C" w:rsidP="005F2484">
      <w:pPr>
        <w:pStyle w:val="17"/>
      </w:pPr>
      <w:r w:rsidRPr="00F5492E">
        <w:t>На муниципальном уровне необходимо проведение мониторинга территории проекта планировки. Здесь необходимо осуществление мероприятий, обеспечивающих определение параметров, характеризующих состояние окружающей среды, отдельных ее элементов, видов техногенного воздействия, а также за происходящими в окружающей среде природными, физическими, химическими, биологическими процессами.</w:t>
      </w:r>
    </w:p>
    <w:p w:rsidR="0084354C" w:rsidRPr="00F5492E" w:rsidRDefault="0084354C" w:rsidP="005F2484">
      <w:pPr>
        <w:pStyle w:val="17"/>
      </w:pPr>
      <w:r w:rsidRPr="00F5492E">
        <w:t>Существующее состояние</w:t>
      </w:r>
    </w:p>
    <w:p w:rsidR="0084354C" w:rsidRPr="00F5492E" w:rsidRDefault="0084354C" w:rsidP="005F2484">
      <w:pPr>
        <w:pStyle w:val="17"/>
      </w:pPr>
      <w:r w:rsidRPr="00F5492E">
        <w:t>Пункты мониторинга</w:t>
      </w:r>
    </w:p>
    <w:p w:rsidR="0084354C" w:rsidRPr="00F5492E" w:rsidRDefault="0084354C" w:rsidP="005F2484">
      <w:pPr>
        <w:pStyle w:val="17"/>
      </w:pPr>
      <w:r w:rsidRPr="00F5492E">
        <w:t>На территории проекта планировки пункты мониторинга ЧС – отсутствуют.</w:t>
      </w:r>
    </w:p>
    <w:p w:rsidR="0084354C" w:rsidRPr="00F5492E" w:rsidRDefault="0084354C" w:rsidP="005F2484">
      <w:pPr>
        <w:pStyle w:val="17"/>
      </w:pPr>
      <w:r w:rsidRPr="00F5492E">
        <w:t>Проектные предложения</w:t>
      </w:r>
    </w:p>
    <w:p w:rsidR="0084354C" w:rsidRPr="00F5492E" w:rsidRDefault="0084354C" w:rsidP="005F2484">
      <w:pPr>
        <w:pStyle w:val="17"/>
        <w:rPr>
          <w:webHidden/>
        </w:rPr>
      </w:pPr>
      <w:r w:rsidRPr="00F5492E">
        <w:t>Размещение пунктов мониторинга ЧС природного и техногенного характера на территории проекта планировки – не требуется.</w:t>
      </w:r>
    </w:p>
    <w:p w:rsidR="0084354C" w:rsidRDefault="0084354C" w:rsidP="0084354C">
      <w:pPr>
        <w:pStyle w:val="afffff5"/>
        <w:rPr>
          <w:szCs w:val="28"/>
        </w:rPr>
      </w:pPr>
    </w:p>
    <w:p w:rsidR="0084354C" w:rsidRPr="006C3F3F" w:rsidRDefault="0084354C" w:rsidP="0084354C">
      <w:pPr>
        <w:pStyle w:val="afffff5"/>
        <w:rPr>
          <w:b/>
          <w:szCs w:val="28"/>
        </w:rPr>
      </w:pPr>
      <w:r>
        <w:rPr>
          <w:b/>
          <w:szCs w:val="28"/>
          <w:lang w:val="en-US"/>
        </w:rPr>
        <w:t>II</w:t>
      </w:r>
      <w:r w:rsidRPr="00214866">
        <w:rPr>
          <w:b/>
          <w:szCs w:val="28"/>
        </w:rPr>
        <w:t xml:space="preserve">. </w:t>
      </w:r>
      <w:r w:rsidRPr="006C3F3F">
        <w:rPr>
          <w:b/>
          <w:szCs w:val="28"/>
        </w:rPr>
        <w:t>Проект межевания территории</w:t>
      </w:r>
    </w:p>
    <w:p w:rsidR="0084354C" w:rsidRDefault="0084354C" w:rsidP="0084354C">
      <w:pPr>
        <w:pStyle w:val="afffff5"/>
        <w:rPr>
          <w:szCs w:val="28"/>
        </w:rPr>
      </w:pPr>
    </w:p>
    <w:p w:rsidR="0084354C" w:rsidRPr="00C7112B" w:rsidRDefault="0084354C" w:rsidP="0084354C">
      <w:pPr>
        <w:pStyle w:val="afffff5"/>
        <w:rPr>
          <w:szCs w:val="28"/>
        </w:rPr>
      </w:pPr>
      <w:r w:rsidRPr="00214866">
        <w:rPr>
          <w:szCs w:val="28"/>
        </w:rPr>
        <w:t xml:space="preserve">1. </w:t>
      </w:r>
      <w:r w:rsidRPr="00C7112B">
        <w:rPr>
          <w:szCs w:val="28"/>
        </w:rPr>
        <w:t>Исходные данные</w:t>
      </w:r>
    </w:p>
    <w:p w:rsidR="0084354C" w:rsidRPr="00C7112B" w:rsidRDefault="0084354C" w:rsidP="0084354C">
      <w:pPr>
        <w:pStyle w:val="afffff5"/>
        <w:rPr>
          <w:b/>
          <w:szCs w:val="28"/>
        </w:rPr>
      </w:pPr>
    </w:p>
    <w:p w:rsidR="0084354C" w:rsidRPr="00302C66" w:rsidRDefault="0084354C" w:rsidP="0084354C">
      <w:pPr>
        <w:pStyle w:val="afffff5"/>
        <w:tabs>
          <w:tab w:val="left" w:pos="851"/>
        </w:tabs>
        <w:ind w:firstLine="709"/>
        <w:jc w:val="both"/>
        <w:rPr>
          <w:szCs w:val="28"/>
        </w:rPr>
      </w:pPr>
      <w:r w:rsidRPr="00302C66">
        <w:rPr>
          <w:szCs w:val="28"/>
        </w:rPr>
        <w:t xml:space="preserve">Проект межевания территории подготовлен на основании задания </w:t>
      </w:r>
      <w:r>
        <w:rPr>
          <w:szCs w:val="28"/>
        </w:rPr>
        <w:br/>
      </w:r>
      <w:r w:rsidRPr="00302C66">
        <w:rPr>
          <w:szCs w:val="28"/>
        </w:rPr>
        <w:t xml:space="preserve">на разработку проекта внесения изменений в проект планировки района </w:t>
      </w:r>
      <w:r>
        <w:rPr>
          <w:szCs w:val="28"/>
        </w:rPr>
        <w:t>"</w:t>
      </w:r>
      <w:r w:rsidRPr="00302C66">
        <w:rPr>
          <w:szCs w:val="28"/>
        </w:rPr>
        <w:t>Майская горка</w:t>
      </w:r>
      <w:r>
        <w:rPr>
          <w:szCs w:val="28"/>
        </w:rPr>
        <w:t>"</w:t>
      </w:r>
      <w:r w:rsidRPr="00302C66">
        <w:rPr>
          <w:szCs w:val="28"/>
        </w:rPr>
        <w:t xml:space="preserve"> муниципального образования </w:t>
      </w:r>
      <w:r>
        <w:rPr>
          <w:szCs w:val="28"/>
        </w:rPr>
        <w:t>"</w:t>
      </w:r>
      <w:r w:rsidRPr="00302C66">
        <w:rPr>
          <w:szCs w:val="28"/>
        </w:rPr>
        <w:t>Город Архангельск</w:t>
      </w:r>
      <w:r>
        <w:rPr>
          <w:szCs w:val="28"/>
        </w:rPr>
        <w:t>"</w:t>
      </w:r>
      <w:r w:rsidRPr="00302C66">
        <w:rPr>
          <w:szCs w:val="28"/>
        </w:rPr>
        <w:t xml:space="preserve"> и проекта межевания для размещения линейного объекта "Реконструкция автомобильной дороги по ул. Ленина от просп. Московского до Окружного шоссе в городе Архангельске</w:t>
      </w:r>
      <w:r>
        <w:rPr>
          <w:szCs w:val="28"/>
        </w:rPr>
        <w:t>"</w:t>
      </w:r>
      <w:r w:rsidRPr="00302C66">
        <w:rPr>
          <w:szCs w:val="28"/>
        </w:rPr>
        <w:t>.</w:t>
      </w:r>
    </w:p>
    <w:p w:rsidR="0084354C" w:rsidRPr="00C7112B" w:rsidRDefault="0084354C" w:rsidP="0084354C">
      <w:pPr>
        <w:pStyle w:val="afffff5"/>
        <w:tabs>
          <w:tab w:val="left" w:pos="851"/>
        </w:tabs>
        <w:ind w:firstLine="709"/>
        <w:jc w:val="both"/>
        <w:rPr>
          <w:szCs w:val="28"/>
        </w:rPr>
      </w:pPr>
      <w:r w:rsidRPr="00C7112B">
        <w:rPr>
          <w:szCs w:val="28"/>
        </w:rPr>
        <w:t>Проект межевания территории разработан с учетом требований:</w:t>
      </w:r>
    </w:p>
    <w:p w:rsidR="0084354C" w:rsidRPr="00C7112B" w:rsidRDefault="0084354C" w:rsidP="0084354C">
      <w:pPr>
        <w:pStyle w:val="afffff5"/>
        <w:tabs>
          <w:tab w:val="left" w:pos="709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Градостроительного кодекса Российской Федерации от 29 декабря </w:t>
      </w:r>
      <w:r>
        <w:rPr>
          <w:szCs w:val="28"/>
        </w:rPr>
        <w:br/>
      </w:r>
      <w:r w:rsidRPr="00C7112B">
        <w:rPr>
          <w:szCs w:val="28"/>
        </w:rPr>
        <w:t xml:space="preserve">2004 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t>№</w:t>
      </w:r>
      <w:r w:rsidRPr="00C7112B">
        <w:rPr>
          <w:szCs w:val="28"/>
        </w:rPr>
        <w:t xml:space="preserve"> 190-ФЗ;</w:t>
      </w:r>
    </w:p>
    <w:p w:rsidR="0084354C" w:rsidRPr="00C7112B" w:rsidRDefault="0084354C" w:rsidP="0084354C">
      <w:pPr>
        <w:pStyle w:val="afffff5"/>
        <w:tabs>
          <w:tab w:val="left" w:pos="0"/>
        </w:tabs>
        <w:ind w:firstLine="709"/>
        <w:jc w:val="both"/>
        <w:rPr>
          <w:szCs w:val="28"/>
        </w:rPr>
      </w:pPr>
      <w:r w:rsidRPr="00C7112B">
        <w:rPr>
          <w:rStyle w:val="afffff7"/>
          <w:i w:val="0"/>
          <w:szCs w:val="28"/>
        </w:rPr>
        <w:t>Земельного</w:t>
      </w:r>
      <w:r w:rsidRPr="00C7112B">
        <w:rPr>
          <w:i/>
          <w:szCs w:val="28"/>
        </w:rPr>
        <w:t xml:space="preserve"> </w:t>
      </w:r>
      <w:r w:rsidRPr="00C7112B">
        <w:rPr>
          <w:rStyle w:val="afffff7"/>
          <w:i w:val="0"/>
          <w:szCs w:val="28"/>
        </w:rPr>
        <w:t>кодекса</w:t>
      </w:r>
      <w:r w:rsidRPr="00C7112B">
        <w:rPr>
          <w:szCs w:val="28"/>
        </w:rPr>
        <w:t xml:space="preserve"> Российской Федерации от 25 октября 2001 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br/>
        <w:t>№</w:t>
      </w:r>
      <w:r w:rsidRPr="00C7112B">
        <w:rPr>
          <w:szCs w:val="28"/>
        </w:rPr>
        <w:t xml:space="preserve"> 136-ФЗ;</w:t>
      </w:r>
    </w:p>
    <w:p w:rsidR="0084354C" w:rsidRPr="00C7112B" w:rsidRDefault="0084354C" w:rsidP="0084354C">
      <w:pPr>
        <w:pStyle w:val="afffff5"/>
        <w:tabs>
          <w:tab w:val="left" w:pos="0"/>
        </w:tabs>
        <w:ind w:firstLine="709"/>
        <w:jc w:val="both"/>
        <w:rPr>
          <w:szCs w:val="28"/>
        </w:rPr>
      </w:pPr>
      <w:r w:rsidRPr="00C7112B">
        <w:rPr>
          <w:szCs w:val="28"/>
        </w:rPr>
        <w:t xml:space="preserve">Свода правил </w:t>
      </w:r>
      <w:r w:rsidRPr="00C7112B">
        <w:rPr>
          <w:rStyle w:val="afffff7"/>
          <w:i w:val="0"/>
          <w:szCs w:val="28"/>
        </w:rPr>
        <w:t>СП</w:t>
      </w:r>
      <w:r w:rsidRPr="00C7112B">
        <w:rPr>
          <w:i/>
          <w:szCs w:val="28"/>
        </w:rPr>
        <w:t xml:space="preserve"> </w:t>
      </w:r>
      <w:r w:rsidRPr="00C7112B">
        <w:rPr>
          <w:rStyle w:val="afffff7"/>
          <w:i w:val="0"/>
          <w:szCs w:val="28"/>
        </w:rPr>
        <w:t>42</w:t>
      </w:r>
      <w:r w:rsidRPr="00C7112B">
        <w:rPr>
          <w:i/>
          <w:szCs w:val="28"/>
        </w:rPr>
        <w:t>.</w:t>
      </w:r>
      <w:r w:rsidRPr="00C7112B">
        <w:rPr>
          <w:rStyle w:val="afffff7"/>
          <w:i w:val="0"/>
          <w:szCs w:val="28"/>
        </w:rPr>
        <w:t>13330</w:t>
      </w:r>
      <w:r w:rsidRPr="00C7112B">
        <w:rPr>
          <w:i/>
          <w:szCs w:val="28"/>
        </w:rPr>
        <w:t>.</w:t>
      </w:r>
      <w:r w:rsidRPr="00C7112B">
        <w:rPr>
          <w:szCs w:val="28"/>
        </w:rPr>
        <w:t xml:space="preserve">2016 </w:t>
      </w:r>
      <w:r>
        <w:rPr>
          <w:szCs w:val="28"/>
        </w:rPr>
        <w:t>"</w:t>
      </w:r>
      <w:r w:rsidRPr="00C7112B">
        <w:rPr>
          <w:szCs w:val="28"/>
        </w:rPr>
        <w:t xml:space="preserve">Градостроительство. Планировка </w:t>
      </w:r>
      <w:r>
        <w:rPr>
          <w:szCs w:val="28"/>
        </w:rPr>
        <w:br/>
      </w:r>
      <w:r w:rsidRPr="00C7112B">
        <w:rPr>
          <w:szCs w:val="28"/>
        </w:rPr>
        <w:t>и застройка городских и сельских поселений</w:t>
      </w:r>
      <w:r>
        <w:rPr>
          <w:szCs w:val="28"/>
        </w:rPr>
        <w:t>"</w:t>
      </w:r>
      <w:r w:rsidRPr="00C7112B">
        <w:rPr>
          <w:szCs w:val="28"/>
        </w:rPr>
        <w:t xml:space="preserve"> Актуализированная редакция </w:t>
      </w:r>
      <w:hyperlink r:id="rId18" w:anchor="/document/2305985/entry/0" w:history="1">
        <w:r w:rsidRPr="00C7112B">
          <w:rPr>
            <w:rStyle w:val="afc"/>
            <w:color w:val="auto"/>
            <w:szCs w:val="28"/>
            <w:u w:val="none"/>
          </w:rPr>
          <w:t>СНиП 2.07.01-89*</w:t>
        </w:r>
      </w:hyperlink>
      <w:r>
        <w:rPr>
          <w:szCs w:val="28"/>
        </w:rPr>
        <w:t xml:space="preserve">, </w:t>
      </w:r>
      <w:r w:rsidRPr="00C7112B">
        <w:rPr>
          <w:szCs w:val="28"/>
        </w:rPr>
        <w:t>утв</w:t>
      </w:r>
      <w:r>
        <w:rPr>
          <w:szCs w:val="28"/>
        </w:rPr>
        <w:t>ержденного</w:t>
      </w:r>
      <w:r w:rsidRPr="00C7112B">
        <w:rPr>
          <w:szCs w:val="28"/>
        </w:rPr>
        <w:t xml:space="preserve"> </w:t>
      </w:r>
      <w:hyperlink r:id="rId19" w:anchor="/document/71692328/entry/0" w:history="1">
        <w:r w:rsidRPr="00C7112B">
          <w:rPr>
            <w:rStyle w:val="afc"/>
            <w:color w:val="auto"/>
            <w:szCs w:val="28"/>
            <w:u w:val="none"/>
          </w:rPr>
          <w:t>приказом</w:t>
        </w:r>
      </w:hyperlink>
      <w:r w:rsidRPr="00C7112B">
        <w:rPr>
          <w:szCs w:val="28"/>
        </w:rPr>
        <w:t xml:space="preserve"> Министерства строительства </w:t>
      </w:r>
      <w:r>
        <w:rPr>
          <w:szCs w:val="28"/>
        </w:rPr>
        <w:br/>
      </w:r>
      <w:r w:rsidRPr="00C7112B">
        <w:rPr>
          <w:szCs w:val="28"/>
        </w:rPr>
        <w:lastRenderedPageBreak/>
        <w:t>и жилищно-коммунального хозяйства Р</w:t>
      </w:r>
      <w:r>
        <w:rPr>
          <w:szCs w:val="28"/>
        </w:rPr>
        <w:t xml:space="preserve">оссийской </w:t>
      </w:r>
      <w:r w:rsidRPr="00C7112B">
        <w:rPr>
          <w:szCs w:val="28"/>
        </w:rPr>
        <w:t>Ф</w:t>
      </w:r>
      <w:r>
        <w:rPr>
          <w:szCs w:val="28"/>
        </w:rPr>
        <w:t>едерации</w:t>
      </w:r>
      <w:r w:rsidRPr="00C7112B">
        <w:rPr>
          <w:szCs w:val="28"/>
        </w:rPr>
        <w:t xml:space="preserve"> от 30 декабря 2016 </w:t>
      </w:r>
      <w:r>
        <w:rPr>
          <w:szCs w:val="28"/>
        </w:rPr>
        <w:t>года</w:t>
      </w:r>
      <w:r w:rsidRPr="00C7112B">
        <w:rPr>
          <w:szCs w:val="28"/>
        </w:rPr>
        <w:t xml:space="preserve"> </w:t>
      </w:r>
      <w:r>
        <w:rPr>
          <w:szCs w:val="28"/>
        </w:rPr>
        <w:t>№</w:t>
      </w:r>
      <w:r w:rsidRPr="00C7112B">
        <w:rPr>
          <w:szCs w:val="28"/>
        </w:rPr>
        <w:t> 1034/пр);</w:t>
      </w:r>
    </w:p>
    <w:p w:rsidR="0084354C" w:rsidRPr="00C7112B" w:rsidRDefault="00BC7C02" w:rsidP="0084354C">
      <w:pPr>
        <w:pStyle w:val="afffff5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п</w:t>
      </w:r>
      <w:r w:rsidR="0084354C" w:rsidRPr="00C7112B">
        <w:rPr>
          <w:szCs w:val="28"/>
        </w:rPr>
        <w:t xml:space="preserve">риказа Федеральной службы государственной регистрации, кадастра </w:t>
      </w:r>
      <w:r w:rsidR="0084354C">
        <w:rPr>
          <w:szCs w:val="28"/>
        </w:rPr>
        <w:br/>
      </w:r>
      <w:r w:rsidR="0084354C" w:rsidRPr="00C7112B">
        <w:rPr>
          <w:szCs w:val="28"/>
        </w:rPr>
        <w:t>и картографии от 10 ноября 2020 </w:t>
      </w:r>
      <w:r w:rsidR="0084354C">
        <w:rPr>
          <w:szCs w:val="28"/>
        </w:rPr>
        <w:t>года</w:t>
      </w:r>
      <w:r w:rsidR="0084354C" w:rsidRPr="00C7112B">
        <w:rPr>
          <w:szCs w:val="28"/>
        </w:rPr>
        <w:t xml:space="preserve"> </w:t>
      </w:r>
      <w:r w:rsidR="0084354C">
        <w:rPr>
          <w:szCs w:val="28"/>
        </w:rPr>
        <w:t>№</w:t>
      </w:r>
      <w:r w:rsidR="0084354C" w:rsidRPr="00C7112B">
        <w:rPr>
          <w:szCs w:val="28"/>
        </w:rPr>
        <w:t xml:space="preserve"> П/0412 </w:t>
      </w:r>
      <w:r w:rsidR="0084354C">
        <w:rPr>
          <w:szCs w:val="28"/>
        </w:rPr>
        <w:t>"</w:t>
      </w:r>
      <w:r w:rsidR="0084354C" w:rsidRPr="00C7112B">
        <w:rPr>
          <w:szCs w:val="28"/>
        </w:rPr>
        <w:t>Об утверждении классификатора видов разрешенного использования земельных участков</w:t>
      </w:r>
      <w:r w:rsidR="0084354C">
        <w:rPr>
          <w:szCs w:val="28"/>
        </w:rPr>
        <w:t>"</w:t>
      </w:r>
      <w:r w:rsidR="0084354C" w:rsidRPr="00C7112B">
        <w:rPr>
          <w:szCs w:val="28"/>
        </w:rPr>
        <w:t>;</w:t>
      </w:r>
    </w:p>
    <w:p w:rsidR="0084354C" w:rsidRPr="00C7112B" w:rsidRDefault="00BC7C02" w:rsidP="0084354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rStyle w:val="afffff7"/>
          <w:i w:val="0"/>
          <w:sz w:val="28"/>
          <w:szCs w:val="28"/>
        </w:rPr>
        <w:t>г</w:t>
      </w:r>
      <w:r w:rsidR="0084354C" w:rsidRPr="00C7112B">
        <w:rPr>
          <w:rStyle w:val="afffff7"/>
          <w:i w:val="0"/>
          <w:sz w:val="28"/>
          <w:szCs w:val="28"/>
        </w:rPr>
        <w:t xml:space="preserve">енерального плана муниципального образования </w:t>
      </w:r>
      <w:r w:rsidR="0084354C">
        <w:rPr>
          <w:rStyle w:val="afffff7"/>
          <w:i w:val="0"/>
          <w:sz w:val="28"/>
          <w:szCs w:val="28"/>
        </w:rPr>
        <w:t>"</w:t>
      </w:r>
      <w:r w:rsidR="0084354C" w:rsidRPr="00C7112B">
        <w:rPr>
          <w:rStyle w:val="afffff7"/>
          <w:i w:val="0"/>
          <w:sz w:val="28"/>
          <w:szCs w:val="28"/>
        </w:rPr>
        <w:t>Город Архангельск</w:t>
      </w:r>
      <w:r w:rsidR="0084354C">
        <w:rPr>
          <w:rStyle w:val="afffff7"/>
          <w:i w:val="0"/>
          <w:sz w:val="28"/>
          <w:szCs w:val="28"/>
        </w:rPr>
        <w:t>"</w:t>
      </w:r>
      <w:r w:rsidR="0084354C" w:rsidRPr="00C7112B">
        <w:rPr>
          <w:rStyle w:val="afffff7"/>
          <w:i w:val="0"/>
          <w:sz w:val="28"/>
          <w:szCs w:val="28"/>
        </w:rPr>
        <w:t xml:space="preserve">, </w:t>
      </w:r>
      <w:r w:rsidR="0084354C" w:rsidRPr="00C7112B">
        <w:rPr>
          <w:sz w:val="28"/>
          <w:szCs w:val="28"/>
        </w:rPr>
        <w:t>утвержденн</w:t>
      </w:r>
      <w:r w:rsidR="0084354C">
        <w:rPr>
          <w:sz w:val="28"/>
          <w:szCs w:val="28"/>
        </w:rPr>
        <w:t>ого</w:t>
      </w:r>
      <w:r w:rsidR="0084354C" w:rsidRPr="00C7112B">
        <w:rPr>
          <w:sz w:val="28"/>
          <w:szCs w:val="28"/>
        </w:rPr>
        <w:t xml:space="preserve"> </w:t>
      </w:r>
      <w:r w:rsidR="0084354C">
        <w:rPr>
          <w:sz w:val="28"/>
          <w:szCs w:val="28"/>
        </w:rPr>
        <w:t>п</w:t>
      </w:r>
      <w:r w:rsidR="0084354C" w:rsidRPr="00C7112B">
        <w:rPr>
          <w:sz w:val="28"/>
          <w:szCs w:val="28"/>
        </w:rPr>
        <w:t xml:space="preserve">остановлением </w:t>
      </w:r>
      <w:r w:rsidR="0084354C">
        <w:rPr>
          <w:sz w:val="28"/>
          <w:szCs w:val="28"/>
        </w:rPr>
        <w:t>м</w:t>
      </w:r>
      <w:r w:rsidR="0084354C" w:rsidRPr="00C7112B">
        <w:rPr>
          <w:sz w:val="28"/>
          <w:szCs w:val="28"/>
        </w:rPr>
        <w:t>инистерства строительства и архите</w:t>
      </w:r>
      <w:r w:rsidR="0084354C">
        <w:rPr>
          <w:sz w:val="28"/>
          <w:szCs w:val="28"/>
        </w:rPr>
        <w:t xml:space="preserve">ктуры Архангельской области от </w:t>
      </w:r>
      <w:r w:rsidR="0084354C" w:rsidRPr="00C7112B">
        <w:rPr>
          <w:sz w:val="28"/>
          <w:szCs w:val="28"/>
        </w:rPr>
        <w:t>2 апреля 2020 года № 37-п</w:t>
      </w:r>
      <w:r w:rsidR="0084354C">
        <w:rPr>
          <w:sz w:val="28"/>
          <w:szCs w:val="28"/>
        </w:rPr>
        <w:t xml:space="preserve"> (с изменениями)</w:t>
      </w:r>
      <w:r w:rsidR="0084354C" w:rsidRPr="00C7112B">
        <w:rPr>
          <w:sz w:val="28"/>
          <w:szCs w:val="28"/>
        </w:rPr>
        <w:t>;</w:t>
      </w:r>
    </w:p>
    <w:p w:rsidR="0084354C" w:rsidRPr="00C7112B" w:rsidRDefault="0084354C" w:rsidP="0084354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 w:rsidRPr="00C7112B">
        <w:rPr>
          <w:sz w:val="28"/>
          <w:szCs w:val="28"/>
        </w:rPr>
        <w:t xml:space="preserve">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C7112B">
        <w:rPr>
          <w:sz w:val="28"/>
          <w:szCs w:val="28"/>
        </w:rPr>
        <w:t>, утвержденны</w:t>
      </w:r>
      <w:r>
        <w:rPr>
          <w:sz w:val="28"/>
          <w:szCs w:val="28"/>
        </w:rPr>
        <w:t>х</w:t>
      </w:r>
      <w:r w:rsidRPr="00C7112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7112B">
        <w:rPr>
          <w:sz w:val="28"/>
          <w:szCs w:val="28"/>
        </w:rPr>
        <w:t xml:space="preserve">остановлением </w:t>
      </w:r>
      <w:r>
        <w:rPr>
          <w:sz w:val="28"/>
          <w:szCs w:val="28"/>
        </w:rPr>
        <w:t>м</w:t>
      </w:r>
      <w:r w:rsidRPr="00C7112B">
        <w:rPr>
          <w:sz w:val="28"/>
          <w:szCs w:val="28"/>
        </w:rPr>
        <w:t>инистерств</w:t>
      </w:r>
      <w:r>
        <w:rPr>
          <w:sz w:val="28"/>
          <w:szCs w:val="28"/>
        </w:rPr>
        <w:t>а</w:t>
      </w:r>
      <w:r w:rsidRPr="00C7112B">
        <w:rPr>
          <w:sz w:val="28"/>
          <w:szCs w:val="28"/>
        </w:rPr>
        <w:t xml:space="preserve"> строительства </w:t>
      </w:r>
      <w:r>
        <w:rPr>
          <w:sz w:val="28"/>
          <w:szCs w:val="28"/>
        </w:rPr>
        <w:br/>
      </w:r>
      <w:r w:rsidRPr="00C7112B">
        <w:rPr>
          <w:sz w:val="28"/>
          <w:szCs w:val="28"/>
        </w:rPr>
        <w:t xml:space="preserve">и архитектуры Архангельской области от 29 сентября 2020 года № 68-п </w:t>
      </w:r>
      <w:r>
        <w:rPr>
          <w:sz w:val="28"/>
          <w:szCs w:val="28"/>
        </w:rPr>
        <w:br/>
        <w:t>(с изменениями)</w:t>
      </w:r>
      <w:r w:rsidRPr="00C7112B">
        <w:rPr>
          <w:sz w:val="28"/>
          <w:szCs w:val="28"/>
        </w:rPr>
        <w:t>;</w:t>
      </w:r>
    </w:p>
    <w:p w:rsidR="0084354C" w:rsidRPr="00C7112B" w:rsidRDefault="00BC7C02" w:rsidP="0084354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84354C" w:rsidRPr="00C7112B">
        <w:rPr>
          <w:sz w:val="28"/>
          <w:szCs w:val="28"/>
        </w:rPr>
        <w:t xml:space="preserve">роекта планировки территории района </w:t>
      </w:r>
      <w:r w:rsidR="0084354C" w:rsidRPr="00F70F14">
        <w:rPr>
          <w:sz w:val="28"/>
          <w:szCs w:val="28"/>
        </w:rPr>
        <w:t>"Майская горка" муниципального образования "Город Архангельск", утвержденн</w:t>
      </w:r>
      <w:r w:rsidR="0084354C">
        <w:rPr>
          <w:sz w:val="28"/>
          <w:szCs w:val="28"/>
        </w:rPr>
        <w:t>ого</w:t>
      </w:r>
      <w:r w:rsidR="0084354C" w:rsidRPr="00F70F14">
        <w:rPr>
          <w:sz w:val="28"/>
          <w:szCs w:val="28"/>
        </w:rPr>
        <w:t xml:space="preserve"> распоряжением мэра города Архангельска от 20</w:t>
      </w:r>
      <w:r w:rsidR="0084354C">
        <w:rPr>
          <w:sz w:val="28"/>
          <w:szCs w:val="28"/>
        </w:rPr>
        <w:t xml:space="preserve"> февраля </w:t>
      </w:r>
      <w:r w:rsidR="0084354C" w:rsidRPr="00F70F14">
        <w:rPr>
          <w:sz w:val="28"/>
          <w:szCs w:val="28"/>
        </w:rPr>
        <w:t>2015</w:t>
      </w:r>
      <w:r w:rsidR="0084354C">
        <w:rPr>
          <w:sz w:val="28"/>
          <w:szCs w:val="28"/>
        </w:rPr>
        <w:t xml:space="preserve"> года</w:t>
      </w:r>
      <w:r w:rsidR="0084354C" w:rsidRPr="00F70F14">
        <w:rPr>
          <w:sz w:val="28"/>
          <w:szCs w:val="28"/>
        </w:rPr>
        <w:t xml:space="preserve"> № 425р (с изменениями)</w:t>
      </w:r>
      <w:r w:rsidR="0084354C" w:rsidRPr="00C7112B">
        <w:rPr>
          <w:sz w:val="28"/>
          <w:szCs w:val="28"/>
        </w:rPr>
        <w:t>;</w:t>
      </w:r>
    </w:p>
    <w:p w:rsidR="0084354C" w:rsidRPr="00C7112B" w:rsidRDefault="00BC7C02" w:rsidP="0084354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</w:t>
      </w:r>
      <w:r w:rsidR="0084354C" w:rsidRPr="00C7112B">
        <w:rPr>
          <w:sz w:val="28"/>
          <w:szCs w:val="28"/>
        </w:rPr>
        <w:t xml:space="preserve">аспоряжения </w:t>
      </w:r>
      <w:r>
        <w:rPr>
          <w:sz w:val="28"/>
          <w:szCs w:val="28"/>
        </w:rPr>
        <w:t>Г</w:t>
      </w:r>
      <w:r w:rsidR="0084354C" w:rsidRPr="00C7112B">
        <w:rPr>
          <w:sz w:val="28"/>
          <w:szCs w:val="28"/>
        </w:rPr>
        <w:t xml:space="preserve">лавы городского округа 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Город Архангельск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 xml:space="preserve"> </w:t>
      </w:r>
      <w:r w:rsidR="0084354C">
        <w:rPr>
          <w:sz w:val="28"/>
          <w:szCs w:val="28"/>
        </w:rPr>
        <w:br/>
      </w:r>
      <w:r w:rsidR="0084354C" w:rsidRPr="00C7112B">
        <w:rPr>
          <w:sz w:val="28"/>
          <w:szCs w:val="28"/>
        </w:rPr>
        <w:t>от 29 декабря 2021 года № 553</w:t>
      </w:r>
      <w:r w:rsidR="0084354C">
        <w:rPr>
          <w:sz w:val="28"/>
          <w:szCs w:val="28"/>
        </w:rPr>
        <w:t>2</w:t>
      </w:r>
      <w:r w:rsidR="0084354C" w:rsidRPr="00C7112B">
        <w:rPr>
          <w:sz w:val="28"/>
          <w:szCs w:val="28"/>
        </w:rPr>
        <w:t xml:space="preserve">р 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 xml:space="preserve">О подготовке проекта внесения изменений </w:t>
      </w:r>
      <w:r w:rsidR="0084354C">
        <w:rPr>
          <w:sz w:val="28"/>
          <w:szCs w:val="28"/>
        </w:rPr>
        <w:br/>
      </w:r>
      <w:r w:rsidR="0084354C" w:rsidRPr="00615331">
        <w:rPr>
          <w:sz w:val="28"/>
          <w:szCs w:val="28"/>
        </w:rPr>
        <w:t xml:space="preserve">в проект планировки района 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>Майская горка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 xml:space="preserve"> муниципального образования 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>Город Архангельск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 xml:space="preserve"> и проекта межевания для размещения линейного объекта "Реконструкция автомобильной дороги по ул. Ленина от просп. Московского </w:t>
      </w:r>
      <w:r w:rsidR="0084354C">
        <w:rPr>
          <w:sz w:val="28"/>
          <w:szCs w:val="28"/>
        </w:rPr>
        <w:br/>
      </w:r>
      <w:r w:rsidR="0084354C" w:rsidRPr="00615331">
        <w:rPr>
          <w:sz w:val="28"/>
          <w:szCs w:val="28"/>
        </w:rPr>
        <w:t>до Окружного шоссе в городе Архангельске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;</w:t>
      </w:r>
    </w:p>
    <w:p w:rsidR="0084354C" w:rsidRPr="00C7112B" w:rsidRDefault="00BC7C02" w:rsidP="0084354C">
      <w:pPr>
        <w:tabs>
          <w:tab w:val="right" w:pos="9166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</w:t>
      </w:r>
      <w:r w:rsidR="0084354C" w:rsidRPr="00C7112B">
        <w:rPr>
          <w:sz w:val="28"/>
          <w:szCs w:val="28"/>
        </w:rPr>
        <w:t xml:space="preserve">адания на разработку </w:t>
      </w:r>
      <w:r w:rsidR="0084354C" w:rsidRPr="00615331">
        <w:rPr>
          <w:sz w:val="28"/>
          <w:szCs w:val="28"/>
        </w:rPr>
        <w:t xml:space="preserve">проекта внесения изменений в проект планировки района 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>Майская горка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 xml:space="preserve"> муниципального образования 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>Город Архангельск</w:t>
      </w:r>
      <w:r w:rsidR="0084354C">
        <w:rPr>
          <w:sz w:val="28"/>
          <w:szCs w:val="28"/>
        </w:rPr>
        <w:t>"</w:t>
      </w:r>
      <w:r w:rsidR="0084354C" w:rsidRPr="00615331">
        <w:rPr>
          <w:sz w:val="28"/>
          <w:szCs w:val="28"/>
        </w:rPr>
        <w:t xml:space="preserve"> </w:t>
      </w:r>
      <w:r w:rsidR="0084354C">
        <w:rPr>
          <w:sz w:val="28"/>
          <w:szCs w:val="28"/>
        </w:rPr>
        <w:br/>
      </w:r>
      <w:r w:rsidR="0084354C" w:rsidRPr="00615331">
        <w:rPr>
          <w:sz w:val="28"/>
          <w:szCs w:val="28"/>
        </w:rPr>
        <w:t>и проекта межевания для размещения линейного объекта "Реконструкция автомобильной дороги по ул. Ленина от просп. Московского до Окружного шоссе в городе Архангельске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.</w:t>
      </w:r>
    </w:p>
    <w:p w:rsidR="0084354C" w:rsidRPr="00C7112B" w:rsidRDefault="0084354C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 w:rsidRPr="00C7112B">
        <w:rPr>
          <w:sz w:val="28"/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84354C" w:rsidRPr="00C7112B" w:rsidRDefault="00BC7C02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</w:t>
      </w:r>
      <w:r w:rsidR="0084354C" w:rsidRPr="00C7112B">
        <w:rPr>
          <w:sz w:val="28"/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Город Архангельск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;</w:t>
      </w:r>
    </w:p>
    <w:p w:rsidR="0084354C" w:rsidRPr="00C7112B" w:rsidRDefault="00BC7C02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84354C" w:rsidRPr="00C7112B">
        <w:rPr>
          <w:sz w:val="28"/>
          <w:szCs w:val="28"/>
        </w:rPr>
        <w:t>ведения Единого государственного реестра недвижимости в виде кадастрового пл</w:t>
      </w:r>
      <w:r w:rsidR="0084354C">
        <w:rPr>
          <w:sz w:val="28"/>
          <w:szCs w:val="28"/>
        </w:rPr>
        <w:t xml:space="preserve">ана территории 29:22:060401 от </w:t>
      </w:r>
      <w:r w:rsidR="0084354C" w:rsidRPr="00C7112B">
        <w:rPr>
          <w:sz w:val="28"/>
          <w:szCs w:val="28"/>
        </w:rPr>
        <w:t>9</w:t>
      </w:r>
      <w:r w:rsidR="0084354C">
        <w:rPr>
          <w:sz w:val="28"/>
          <w:szCs w:val="28"/>
        </w:rPr>
        <w:t xml:space="preserve"> декабря </w:t>
      </w:r>
      <w:r w:rsidR="0084354C" w:rsidRPr="00C7112B">
        <w:rPr>
          <w:sz w:val="28"/>
          <w:szCs w:val="28"/>
        </w:rPr>
        <w:t>2021 года № КУВИ-002/2021-164869311, выданн</w:t>
      </w:r>
      <w:r w:rsidR="0084354C">
        <w:rPr>
          <w:sz w:val="28"/>
          <w:szCs w:val="28"/>
        </w:rPr>
        <w:t>ого</w:t>
      </w:r>
      <w:r w:rsidR="0084354C" w:rsidRPr="00C7112B">
        <w:rPr>
          <w:sz w:val="28"/>
          <w:szCs w:val="28"/>
        </w:rPr>
        <w:t xml:space="preserve"> Филиалом федерального государственного бюджетного учреждения 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 xml:space="preserve"> </w:t>
      </w:r>
      <w:r w:rsidR="0084354C">
        <w:rPr>
          <w:sz w:val="28"/>
          <w:szCs w:val="28"/>
        </w:rPr>
        <w:br/>
      </w:r>
      <w:r w:rsidR="0084354C" w:rsidRPr="00C7112B">
        <w:rPr>
          <w:sz w:val="28"/>
          <w:szCs w:val="28"/>
        </w:rPr>
        <w:t>по Архангельской области и Ненецкому автономному округу;</w:t>
      </w:r>
    </w:p>
    <w:p w:rsidR="0084354C" w:rsidRPr="00C7112B" w:rsidRDefault="00BC7C02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84354C" w:rsidRPr="00C7112B">
        <w:rPr>
          <w:sz w:val="28"/>
          <w:szCs w:val="28"/>
        </w:rPr>
        <w:t xml:space="preserve">ведения Единого государственного реестра недвижимости в виде кадастрового плана территории </w:t>
      </w:r>
      <w:r w:rsidR="0084354C" w:rsidRPr="00615331">
        <w:rPr>
          <w:sz w:val="28"/>
          <w:szCs w:val="28"/>
        </w:rPr>
        <w:t>29:22:060406</w:t>
      </w:r>
      <w:r w:rsidR="0084354C">
        <w:rPr>
          <w:sz w:val="24"/>
          <w:szCs w:val="24"/>
        </w:rPr>
        <w:t xml:space="preserve"> </w:t>
      </w:r>
      <w:r w:rsidR="0084354C" w:rsidRPr="00C7112B">
        <w:rPr>
          <w:sz w:val="28"/>
          <w:szCs w:val="28"/>
        </w:rPr>
        <w:t xml:space="preserve">от </w:t>
      </w:r>
      <w:r w:rsidR="0084354C">
        <w:rPr>
          <w:sz w:val="28"/>
          <w:szCs w:val="28"/>
        </w:rPr>
        <w:t xml:space="preserve">7 декабря </w:t>
      </w:r>
      <w:r w:rsidR="0084354C" w:rsidRPr="00C7112B">
        <w:rPr>
          <w:sz w:val="28"/>
          <w:szCs w:val="28"/>
        </w:rPr>
        <w:t>2021 года № КУВИ-002/2021-</w:t>
      </w:r>
      <w:r w:rsidR="0084354C" w:rsidRPr="00615331">
        <w:rPr>
          <w:sz w:val="28"/>
          <w:szCs w:val="28"/>
        </w:rPr>
        <w:t>163574205</w:t>
      </w:r>
      <w:r w:rsidR="0084354C" w:rsidRPr="00C7112B">
        <w:rPr>
          <w:sz w:val="28"/>
          <w:szCs w:val="28"/>
        </w:rPr>
        <w:t>, выданн</w:t>
      </w:r>
      <w:r w:rsidR="0084354C">
        <w:rPr>
          <w:sz w:val="28"/>
          <w:szCs w:val="28"/>
        </w:rPr>
        <w:t>ого</w:t>
      </w:r>
      <w:r w:rsidR="0084354C" w:rsidRPr="00C7112B">
        <w:rPr>
          <w:sz w:val="28"/>
          <w:szCs w:val="28"/>
        </w:rPr>
        <w:t xml:space="preserve"> Филиалом федерального государственного бюджетного учреждения 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>Федеральная кадастровая палата Федеральной службы государственной регистрации, кадастра и картографии</w:t>
      </w:r>
      <w:r w:rsidR="0084354C">
        <w:rPr>
          <w:sz w:val="28"/>
          <w:szCs w:val="28"/>
        </w:rPr>
        <w:t>"</w:t>
      </w:r>
      <w:r w:rsidR="0084354C" w:rsidRPr="00C7112B">
        <w:rPr>
          <w:sz w:val="28"/>
          <w:szCs w:val="28"/>
        </w:rPr>
        <w:t xml:space="preserve"> </w:t>
      </w:r>
      <w:r w:rsidR="0084354C">
        <w:rPr>
          <w:sz w:val="28"/>
          <w:szCs w:val="28"/>
        </w:rPr>
        <w:br/>
      </w:r>
      <w:r w:rsidR="0084354C" w:rsidRPr="00C7112B">
        <w:rPr>
          <w:sz w:val="28"/>
          <w:szCs w:val="28"/>
        </w:rPr>
        <w:t>по Архангельской области и Ненецкому автономному округу;</w:t>
      </w:r>
    </w:p>
    <w:p w:rsidR="0084354C" w:rsidRPr="00C7112B" w:rsidRDefault="00BC7C02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84354C" w:rsidRPr="00615331">
        <w:rPr>
          <w:sz w:val="28"/>
          <w:szCs w:val="28"/>
        </w:rPr>
        <w:t>ведения Единого государственного реестра недвижимости в виде кадастрового плана территории 29:22:060409 от 10</w:t>
      </w:r>
      <w:r w:rsidR="0084354C">
        <w:rPr>
          <w:sz w:val="28"/>
          <w:szCs w:val="28"/>
        </w:rPr>
        <w:t xml:space="preserve"> января </w:t>
      </w:r>
      <w:r w:rsidR="0084354C" w:rsidRPr="00615331">
        <w:rPr>
          <w:sz w:val="28"/>
          <w:szCs w:val="28"/>
        </w:rPr>
        <w:t>2022 года</w:t>
      </w:r>
      <w:r w:rsidR="0084354C" w:rsidRPr="00C7112B">
        <w:rPr>
          <w:sz w:val="28"/>
          <w:szCs w:val="28"/>
        </w:rPr>
        <w:t>;</w:t>
      </w:r>
    </w:p>
    <w:p w:rsidR="0084354C" w:rsidRDefault="00BC7C02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84354C" w:rsidRPr="00615331">
        <w:rPr>
          <w:sz w:val="28"/>
          <w:szCs w:val="28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в отношении земельного участка с кадастровым номером </w:t>
      </w:r>
      <w:r w:rsidR="0084354C" w:rsidRPr="00615331">
        <w:rPr>
          <w:bCs/>
          <w:sz w:val="28"/>
          <w:szCs w:val="28"/>
        </w:rPr>
        <w:t xml:space="preserve">29:22:060401:38 </w:t>
      </w:r>
      <w:r w:rsidR="0084354C" w:rsidRPr="00615331">
        <w:rPr>
          <w:sz w:val="28"/>
          <w:szCs w:val="28"/>
        </w:rPr>
        <w:t xml:space="preserve">от </w:t>
      </w:r>
      <w:r w:rsidR="0084354C" w:rsidRPr="00615331">
        <w:rPr>
          <w:bCs/>
          <w:sz w:val="28"/>
          <w:szCs w:val="28"/>
        </w:rPr>
        <w:t>28</w:t>
      </w:r>
      <w:r w:rsidR="0084354C">
        <w:rPr>
          <w:bCs/>
          <w:sz w:val="28"/>
          <w:szCs w:val="28"/>
        </w:rPr>
        <w:t xml:space="preserve"> января </w:t>
      </w:r>
      <w:r w:rsidR="0084354C" w:rsidRPr="00615331">
        <w:rPr>
          <w:bCs/>
          <w:sz w:val="28"/>
          <w:szCs w:val="28"/>
        </w:rPr>
        <w:t>2022 </w:t>
      </w:r>
      <w:r w:rsidR="0084354C">
        <w:rPr>
          <w:bCs/>
          <w:sz w:val="28"/>
          <w:szCs w:val="28"/>
        </w:rPr>
        <w:t>года</w:t>
      </w:r>
      <w:r w:rsidR="0084354C" w:rsidRPr="00615331">
        <w:rPr>
          <w:bCs/>
          <w:sz w:val="28"/>
          <w:szCs w:val="28"/>
        </w:rPr>
        <w:t xml:space="preserve"> </w:t>
      </w:r>
      <w:r w:rsidR="0084354C">
        <w:rPr>
          <w:bCs/>
          <w:sz w:val="28"/>
          <w:szCs w:val="28"/>
        </w:rPr>
        <w:t xml:space="preserve">№ </w:t>
      </w:r>
      <w:r w:rsidR="0084354C" w:rsidRPr="00615331">
        <w:rPr>
          <w:bCs/>
          <w:sz w:val="28"/>
          <w:szCs w:val="28"/>
        </w:rPr>
        <w:t>99/2022/446151099,</w:t>
      </w:r>
      <w:r w:rsidR="0084354C" w:rsidRPr="00615331">
        <w:rPr>
          <w:sz w:val="28"/>
          <w:szCs w:val="28"/>
        </w:rPr>
        <w:t xml:space="preserve"> полученной </w:t>
      </w:r>
      <w:r>
        <w:rPr>
          <w:sz w:val="28"/>
          <w:szCs w:val="28"/>
        </w:rPr>
        <w:br/>
      </w:r>
      <w:r w:rsidR="0084354C" w:rsidRPr="00615331">
        <w:rPr>
          <w:sz w:val="28"/>
          <w:szCs w:val="28"/>
        </w:rPr>
        <w:t>при помощи электронного сервиса ФГИС ЕГРН на сайте Росреестра</w:t>
      </w:r>
      <w:r w:rsidR="0084354C" w:rsidRPr="00C7112B">
        <w:rPr>
          <w:sz w:val="28"/>
          <w:szCs w:val="28"/>
        </w:rPr>
        <w:t>.</w:t>
      </w:r>
    </w:p>
    <w:p w:rsidR="0084354C" w:rsidRPr="00C7112B" w:rsidRDefault="0084354C" w:rsidP="0084354C">
      <w:pPr>
        <w:tabs>
          <w:tab w:val="right" w:pos="0"/>
        </w:tabs>
        <w:ind w:firstLine="709"/>
        <w:jc w:val="both"/>
        <w:outlineLvl w:val="0"/>
        <w:rPr>
          <w:sz w:val="28"/>
          <w:szCs w:val="28"/>
        </w:rPr>
      </w:pPr>
    </w:p>
    <w:p w:rsidR="0084354C" w:rsidRDefault="0084354C" w:rsidP="0084354C">
      <w:pPr>
        <w:widowControl w:val="0"/>
        <w:jc w:val="center"/>
        <w:rPr>
          <w:sz w:val="28"/>
          <w:szCs w:val="28"/>
        </w:rPr>
      </w:pPr>
      <w:r w:rsidRPr="00214866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C7112B">
        <w:rPr>
          <w:sz w:val="28"/>
          <w:szCs w:val="28"/>
        </w:rPr>
        <w:t>Основная часть проекта межевания</w:t>
      </w:r>
    </w:p>
    <w:p w:rsidR="0084354C" w:rsidRPr="00A6440B" w:rsidRDefault="0084354C" w:rsidP="0084354C">
      <w:pPr>
        <w:widowControl w:val="0"/>
        <w:jc w:val="center"/>
        <w:rPr>
          <w:sz w:val="28"/>
          <w:szCs w:val="28"/>
        </w:rPr>
      </w:pPr>
      <w:r w:rsidRPr="00A6440B">
        <w:rPr>
          <w:sz w:val="28"/>
          <w:szCs w:val="28"/>
        </w:rPr>
        <w:t>Текстовая часть проекта межевания территории</w:t>
      </w:r>
    </w:p>
    <w:p w:rsidR="0084354C" w:rsidRPr="00A6440B" w:rsidRDefault="0084354C" w:rsidP="0084354C">
      <w:pPr>
        <w:widowControl w:val="0"/>
        <w:ind w:firstLine="709"/>
        <w:jc w:val="center"/>
        <w:rPr>
          <w:sz w:val="28"/>
          <w:szCs w:val="28"/>
        </w:rPr>
      </w:pPr>
    </w:p>
    <w:p w:rsidR="0084354C" w:rsidRPr="00A6440B" w:rsidRDefault="0084354C" w:rsidP="0084354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При проведении подготовительных работ по изучению нормативно-правовой базы, сведений ЕГРН и исходной документации выявлено,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что образуемые земельные участки расположены в пределах кадастровых кварталов 29:22:060401</w:t>
      </w:r>
      <w:r>
        <w:rPr>
          <w:sz w:val="28"/>
          <w:szCs w:val="28"/>
        </w:rPr>
        <w:t xml:space="preserve">, </w:t>
      </w:r>
      <w:r w:rsidRPr="00A6440B">
        <w:rPr>
          <w:sz w:val="28"/>
          <w:szCs w:val="28"/>
        </w:rPr>
        <w:t>29:22:0604</w:t>
      </w:r>
      <w:r>
        <w:rPr>
          <w:sz w:val="28"/>
          <w:szCs w:val="28"/>
        </w:rPr>
        <w:t>06 и 29:22:060409</w:t>
      </w:r>
      <w:r w:rsidRPr="00A6440B">
        <w:rPr>
          <w:sz w:val="28"/>
          <w:szCs w:val="28"/>
        </w:rPr>
        <w:t xml:space="preserve">, в границах территориальной зоны 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Зона транспортной инфраструктуры Т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 xml:space="preserve"> (ст. 38 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A6440B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", утвержденных постановлением министерства строительства и архитектуры Архангельской области от 29 сентября 2020 года № 68-п (с изменениями)</w:t>
      </w:r>
      <w:r w:rsidRPr="00A6440B">
        <w:rPr>
          <w:sz w:val="28"/>
          <w:szCs w:val="28"/>
        </w:rPr>
        <w:t>).</w:t>
      </w:r>
    </w:p>
    <w:p w:rsidR="0084354C" w:rsidRPr="00A6440B" w:rsidRDefault="0084354C" w:rsidP="00BC7C02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Проектом межевания территории предусмотрено образование земельных участков 2 (двумя) этапами путем выполнения кадастровых работ.</w:t>
      </w:r>
    </w:p>
    <w:p w:rsidR="0084354C" w:rsidRPr="00A6440B" w:rsidRDefault="0084354C" w:rsidP="0084354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1 этап.</w:t>
      </w:r>
    </w:p>
    <w:p w:rsidR="0084354C" w:rsidRPr="00A6440B" w:rsidRDefault="0084354C" w:rsidP="0084354C">
      <w:pPr>
        <w:widowControl w:val="0"/>
        <w:ind w:firstLine="709"/>
        <w:jc w:val="both"/>
        <w:rPr>
          <w:sz w:val="28"/>
          <w:szCs w:val="28"/>
        </w:rPr>
      </w:pPr>
      <w:r w:rsidRPr="00615331">
        <w:rPr>
          <w:sz w:val="28"/>
          <w:szCs w:val="28"/>
        </w:rPr>
        <w:t xml:space="preserve">образование земельного участка 29:22:060401:38:ЗУ1 путем раздела земельного участка с кадастровым номером 29:22:060401:38 с сохранением </w:t>
      </w:r>
      <w:r>
        <w:rPr>
          <w:sz w:val="28"/>
          <w:szCs w:val="28"/>
        </w:rPr>
        <w:br/>
      </w:r>
      <w:r w:rsidRPr="00615331">
        <w:rPr>
          <w:sz w:val="28"/>
          <w:szCs w:val="28"/>
        </w:rPr>
        <w:t>в измененных границах, расположенного по ул. Ленина от просп. Московского до Окружного шоссе в городе Архангельске, площадью 2</w:t>
      </w:r>
      <w:r w:rsidR="00BC7C02">
        <w:rPr>
          <w:sz w:val="28"/>
          <w:szCs w:val="28"/>
        </w:rPr>
        <w:t xml:space="preserve"> </w:t>
      </w:r>
      <w:r w:rsidRPr="00615331">
        <w:rPr>
          <w:sz w:val="28"/>
          <w:szCs w:val="28"/>
        </w:rPr>
        <w:t>171</w:t>
      </w:r>
      <w:r>
        <w:rPr>
          <w:sz w:val="28"/>
          <w:szCs w:val="28"/>
        </w:rPr>
        <w:t xml:space="preserve"> кв.</w:t>
      </w:r>
      <w:r w:rsidR="00BC7C02">
        <w:rPr>
          <w:sz w:val="28"/>
          <w:szCs w:val="28"/>
        </w:rPr>
        <w:t xml:space="preserve"> </w:t>
      </w:r>
      <w:r w:rsidRPr="00615331"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</w:r>
    </w:p>
    <w:p w:rsidR="0084354C" w:rsidRDefault="0084354C" w:rsidP="0084354C">
      <w:pPr>
        <w:widowControl w:val="0"/>
        <w:ind w:firstLine="709"/>
        <w:jc w:val="both"/>
        <w:rPr>
          <w:sz w:val="28"/>
          <w:szCs w:val="28"/>
        </w:rPr>
      </w:pPr>
      <w:r w:rsidRPr="00615331">
        <w:rPr>
          <w:sz w:val="28"/>
          <w:szCs w:val="28"/>
        </w:rPr>
        <w:t xml:space="preserve">образование земельного участка 29:22:000000:ЗУ1 </w:t>
      </w:r>
      <w:r w:rsidRPr="00615331">
        <w:rPr>
          <w:spacing w:val="-2"/>
          <w:sz w:val="28"/>
          <w:szCs w:val="28"/>
        </w:rPr>
        <w:t>из земель, находящихся в государственной собственности</w:t>
      </w:r>
      <w:r w:rsidRPr="00615331">
        <w:rPr>
          <w:sz w:val="28"/>
          <w:szCs w:val="28"/>
        </w:rPr>
        <w:t>, расположенного по ул. Ленина от просп. Московского до Окружного шоссе в городе Архангельске, площадью 23</w:t>
      </w:r>
      <w:r w:rsidR="00BC7C02">
        <w:rPr>
          <w:sz w:val="28"/>
          <w:szCs w:val="28"/>
        </w:rPr>
        <w:t xml:space="preserve"> </w:t>
      </w:r>
      <w:r w:rsidRPr="00615331">
        <w:rPr>
          <w:sz w:val="28"/>
          <w:szCs w:val="28"/>
        </w:rPr>
        <w:t>987</w:t>
      </w:r>
      <w:r>
        <w:rPr>
          <w:sz w:val="28"/>
          <w:szCs w:val="28"/>
        </w:rPr>
        <w:t xml:space="preserve"> кв.</w:t>
      </w:r>
      <w:r w:rsidR="00BC7C02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A6440B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 xml:space="preserve">с кодами 2.7.1, 4.9, 7.2.3, а также некапитальных сооружений, предназначенных </w:t>
      </w:r>
      <w:r w:rsidRPr="00A6440B">
        <w:rPr>
          <w:sz w:val="28"/>
          <w:szCs w:val="28"/>
        </w:rPr>
        <w:lastRenderedPageBreak/>
        <w:t>для охраны транспортных средств</w:t>
      </w:r>
      <w:r>
        <w:rPr>
          <w:sz w:val="28"/>
          <w:szCs w:val="28"/>
        </w:rPr>
        <w:t>;</w:t>
      </w:r>
    </w:p>
    <w:p w:rsidR="0084354C" w:rsidRPr="00615331" w:rsidRDefault="0084354C" w:rsidP="00BC7C02">
      <w:pPr>
        <w:pStyle w:val="af"/>
        <w:ind w:firstLine="708"/>
        <w:rPr>
          <w:sz w:val="28"/>
          <w:szCs w:val="28"/>
        </w:rPr>
      </w:pPr>
      <w:r w:rsidRPr="00615331">
        <w:rPr>
          <w:sz w:val="28"/>
          <w:szCs w:val="28"/>
        </w:rPr>
        <w:t xml:space="preserve">образование земельного участка 29:22:000000:ЗУ2 </w:t>
      </w:r>
      <w:r w:rsidRPr="00615331">
        <w:rPr>
          <w:spacing w:val="-2"/>
          <w:sz w:val="28"/>
          <w:szCs w:val="28"/>
        </w:rPr>
        <w:t>из земель, находящихся в государственной собственности</w:t>
      </w:r>
      <w:r w:rsidRPr="00615331">
        <w:rPr>
          <w:sz w:val="28"/>
          <w:szCs w:val="28"/>
        </w:rPr>
        <w:t>, расположенного по ул. Ленина от просп. Московского до Окружного шоссе в городе Архангельске</w:t>
      </w:r>
      <w:r>
        <w:rPr>
          <w:sz w:val="28"/>
          <w:szCs w:val="28"/>
        </w:rPr>
        <w:t>, площадью 11305 кв.м</w:t>
      </w:r>
      <w:r w:rsidRPr="00615331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</w:t>
      </w:r>
      <w:r>
        <w:rPr>
          <w:sz w:val="28"/>
          <w:szCs w:val="28"/>
        </w:rPr>
        <w:br/>
      </w:r>
      <w:r w:rsidRPr="00615331">
        <w:rPr>
          <w:sz w:val="28"/>
          <w:szCs w:val="28"/>
        </w:rPr>
        <w:t xml:space="preserve">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</w:r>
      <w:r>
        <w:rPr>
          <w:sz w:val="28"/>
          <w:szCs w:val="28"/>
        </w:rPr>
        <w:br/>
      </w:r>
      <w:r w:rsidRPr="00615331">
        <w:rPr>
          <w:sz w:val="28"/>
          <w:szCs w:val="28"/>
        </w:rPr>
        <w:t xml:space="preserve">с </w:t>
      </w:r>
      <w:hyperlink r:id="rId20" w:anchor="/document/75062082/entry/1271" w:history="1">
        <w:r w:rsidRPr="00615331">
          <w:rPr>
            <w:sz w:val="28"/>
            <w:szCs w:val="28"/>
          </w:rPr>
          <w:t>кодами 2.7.1</w:t>
        </w:r>
      </w:hyperlink>
      <w:r w:rsidRPr="00615331">
        <w:rPr>
          <w:sz w:val="28"/>
          <w:szCs w:val="28"/>
        </w:rPr>
        <w:t xml:space="preserve">, </w:t>
      </w:r>
      <w:hyperlink r:id="rId21" w:anchor="/document/75062082/entry/1049" w:history="1">
        <w:r w:rsidRPr="00615331">
          <w:rPr>
            <w:sz w:val="28"/>
            <w:szCs w:val="28"/>
          </w:rPr>
          <w:t>4.9</w:t>
        </w:r>
      </w:hyperlink>
      <w:r w:rsidRPr="00615331">
        <w:rPr>
          <w:sz w:val="28"/>
          <w:szCs w:val="28"/>
        </w:rPr>
        <w:t xml:space="preserve">, </w:t>
      </w:r>
      <w:hyperlink r:id="rId22" w:anchor="/document/75062082/entry/1723" w:history="1">
        <w:r w:rsidRPr="00615331">
          <w:rPr>
            <w:sz w:val="28"/>
            <w:szCs w:val="28"/>
          </w:rPr>
          <w:t>7.2.3</w:t>
        </w:r>
      </w:hyperlink>
      <w:r w:rsidRPr="00615331">
        <w:rPr>
          <w:sz w:val="28"/>
          <w:szCs w:val="28"/>
        </w:rPr>
        <w:t>, а также некапитальных сооружений, предназначенных для охраны транспортных средств.</w:t>
      </w:r>
    </w:p>
    <w:p w:rsidR="0084354C" w:rsidRPr="00A6440B" w:rsidRDefault="0084354C" w:rsidP="0084354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>2 этап.</w:t>
      </w:r>
    </w:p>
    <w:p w:rsidR="0084354C" w:rsidRDefault="0084354C" w:rsidP="0084354C">
      <w:pPr>
        <w:pStyle w:val="af"/>
        <w:ind w:firstLine="709"/>
        <w:rPr>
          <w:sz w:val="28"/>
          <w:szCs w:val="28"/>
        </w:rPr>
      </w:pPr>
      <w:r w:rsidRPr="00042F85">
        <w:rPr>
          <w:sz w:val="28"/>
          <w:szCs w:val="28"/>
        </w:rPr>
        <w:t xml:space="preserve">образование земельного участка 29:22:000000:ЗУ3 путем объединения земельных участков с кадастровыми номерами 29:22:000000:ЗУ1 </w:t>
      </w:r>
      <w:r>
        <w:rPr>
          <w:sz w:val="28"/>
          <w:szCs w:val="28"/>
        </w:rPr>
        <w:br/>
      </w:r>
      <w:r w:rsidRPr="00042F85">
        <w:rPr>
          <w:sz w:val="28"/>
          <w:szCs w:val="28"/>
        </w:rPr>
        <w:t>и 29:22:060401:38:ЗУ1, расположенного по ул. Ленина от просп. Московского до Окружного шоссе в городе Архангельске, площадью 26158</w:t>
      </w:r>
      <w:r>
        <w:rPr>
          <w:sz w:val="28"/>
          <w:szCs w:val="28"/>
        </w:rPr>
        <w:t xml:space="preserve"> кв.м</w:t>
      </w:r>
      <w:r w:rsidRPr="00042F85">
        <w:rPr>
          <w:sz w:val="28"/>
          <w:szCs w:val="28"/>
        </w:rPr>
        <w:t xml:space="preserve">, категория земель – земли населенных пунктов, разрешенное использование - код 12.0.1 Улично-дорожная сеть,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</w:t>
      </w:r>
      <w:r>
        <w:rPr>
          <w:sz w:val="28"/>
          <w:szCs w:val="28"/>
        </w:rPr>
        <w:br/>
      </w:r>
      <w:r w:rsidRPr="00042F85">
        <w:rPr>
          <w:sz w:val="28"/>
          <w:szCs w:val="28"/>
        </w:rPr>
        <w:t xml:space="preserve">в границах городских улиц и дорог, за исключением предусмотренных видами разрешенного использования с </w:t>
      </w:r>
      <w:hyperlink r:id="rId23" w:anchor="/document/75062082/entry/1271" w:history="1">
        <w:r w:rsidRPr="00042F85">
          <w:rPr>
            <w:sz w:val="28"/>
            <w:szCs w:val="28"/>
          </w:rPr>
          <w:t>кодами 2.7.1</w:t>
        </w:r>
      </w:hyperlink>
      <w:r w:rsidRPr="00042F85">
        <w:rPr>
          <w:sz w:val="28"/>
          <w:szCs w:val="28"/>
        </w:rPr>
        <w:t xml:space="preserve">, </w:t>
      </w:r>
      <w:hyperlink r:id="rId24" w:anchor="/document/75062082/entry/1049" w:history="1">
        <w:r w:rsidRPr="00042F85">
          <w:rPr>
            <w:sz w:val="28"/>
            <w:szCs w:val="28"/>
          </w:rPr>
          <w:t>4.9</w:t>
        </w:r>
      </w:hyperlink>
      <w:r w:rsidRPr="00042F85">
        <w:rPr>
          <w:sz w:val="28"/>
          <w:szCs w:val="28"/>
        </w:rPr>
        <w:t xml:space="preserve">, </w:t>
      </w:r>
      <w:hyperlink r:id="rId25" w:anchor="/document/75062082/entry/1723" w:history="1">
        <w:r w:rsidRPr="00042F85">
          <w:rPr>
            <w:sz w:val="28"/>
            <w:szCs w:val="28"/>
          </w:rPr>
          <w:t>7.2.3</w:t>
        </w:r>
      </w:hyperlink>
      <w:r w:rsidRPr="00042F85">
        <w:rPr>
          <w:sz w:val="28"/>
          <w:szCs w:val="28"/>
        </w:rPr>
        <w:t>, а также некапитальных сооружений, предназначенных для охраны транспортных средств</w:t>
      </w:r>
      <w:r>
        <w:rPr>
          <w:sz w:val="28"/>
          <w:szCs w:val="28"/>
        </w:rPr>
        <w:t xml:space="preserve">. </w:t>
      </w:r>
    </w:p>
    <w:p w:rsidR="0084354C" w:rsidRDefault="0084354C" w:rsidP="0084354C">
      <w:pPr>
        <w:pStyle w:val="af"/>
        <w:spacing w:after="240"/>
        <w:ind w:firstLine="709"/>
        <w:rPr>
          <w:sz w:val="28"/>
          <w:szCs w:val="28"/>
        </w:rPr>
      </w:pPr>
      <w:r w:rsidRPr="00357E45">
        <w:rPr>
          <w:sz w:val="28"/>
          <w:szCs w:val="28"/>
        </w:rPr>
        <w:t xml:space="preserve">Координаты образуемых земельных участков представлены в </w:t>
      </w:r>
      <w:r>
        <w:rPr>
          <w:sz w:val="28"/>
          <w:szCs w:val="28"/>
        </w:rPr>
        <w:t>т</w:t>
      </w:r>
      <w:r w:rsidRPr="00357E45">
        <w:rPr>
          <w:sz w:val="28"/>
          <w:szCs w:val="28"/>
        </w:rPr>
        <w:t>аблице</w:t>
      </w:r>
      <w:r>
        <w:rPr>
          <w:sz w:val="28"/>
          <w:szCs w:val="28"/>
        </w:rPr>
        <w:t xml:space="preserve"> 1.</w:t>
      </w:r>
    </w:p>
    <w:p w:rsidR="0084354C" w:rsidRPr="00357E45" w:rsidRDefault="0084354C" w:rsidP="0084354C">
      <w:pPr>
        <w:pStyle w:val="af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Таблица 1 – Координаты</w:t>
      </w:r>
      <w:r w:rsidRPr="00357E45">
        <w:rPr>
          <w:sz w:val="28"/>
          <w:szCs w:val="28"/>
        </w:rPr>
        <w:t xml:space="preserve"> образуемых земельных участков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84354C" w:rsidRPr="000061F0" w:rsidTr="00BF627B">
        <w:trPr>
          <w:trHeight w:val="227"/>
          <w:tblHeader/>
        </w:trPr>
        <w:tc>
          <w:tcPr>
            <w:tcW w:w="3305" w:type="dxa"/>
            <w:vMerge w:val="restart"/>
            <w:vAlign w:val="center"/>
          </w:tcPr>
          <w:p w:rsidR="0084354C" w:rsidRPr="00357E45" w:rsidRDefault="0084354C" w:rsidP="00BF627B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vAlign w:val="center"/>
          </w:tcPr>
          <w:p w:rsidR="0084354C" w:rsidRPr="00357E45" w:rsidRDefault="0084354C" w:rsidP="00BF627B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Координаты представлены в системе координат МСК 29</w:t>
            </w:r>
          </w:p>
        </w:tc>
      </w:tr>
      <w:tr w:rsidR="0084354C" w:rsidRPr="000061F0" w:rsidTr="00BF627B">
        <w:trPr>
          <w:trHeight w:val="227"/>
          <w:tblHeader/>
        </w:trPr>
        <w:tc>
          <w:tcPr>
            <w:tcW w:w="3305" w:type="dxa"/>
            <w:vMerge/>
            <w:vAlign w:val="center"/>
          </w:tcPr>
          <w:p w:rsidR="0084354C" w:rsidRPr="00357E45" w:rsidRDefault="0084354C" w:rsidP="00BF627B">
            <w:pPr>
              <w:pStyle w:val="af"/>
              <w:jc w:val="center"/>
              <w:rPr>
                <w:sz w:val="22"/>
                <w:szCs w:val="22"/>
              </w:rPr>
            </w:pPr>
          </w:p>
        </w:tc>
        <w:tc>
          <w:tcPr>
            <w:tcW w:w="3131" w:type="dxa"/>
            <w:vAlign w:val="center"/>
          </w:tcPr>
          <w:p w:rsidR="0084354C" w:rsidRPr="00357E45" w:rsidRDefault="0084354C" w:rsidP="00BF627B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27" w:type="dxa"/>
            <w:vAlign w:val="center"/>
          </w:tcPr>
          <w:p w:rsidR="0084354C" w:rsidRPr="00357E45" w:rsidRDefault="0084354C" w:rsidP="00BF627B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  <w:lang w:val="en-US"/>
              </w:rPr>
              <w:t>Y</w:t>
            </w:r>
          </w:p>
        </w:tc>
      </w:tr>
      <w:tr w:rsidR="0084354C" w:rsidRPr="000061F0" w:rsidTr="00BF627B">
        <w:trPr>
          <w:trHeight w:val="227"/>
        </w:trPr>
        <w:tc>
          <w:tcPr>
            <w:tcW w:w="9463" w:type="dxa"/>
            <w:gridSpan w:val="3"/>
            <w:vAlign w:val="center"/>
          </w:tcPr>
          <w:p w:rsidR="0084354C" w:rsidRPr="00357E45" w:rsidRDefault="0084354C" w:rsidP="00BF627B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</w:rPr>
              <w:t>1 этап</w:t>
            </w:r>
          </w:p>
        </w:tc>
      </w:tr>
      <w:tr w:rsidR="0084354C" w:rsidRPr="000061F0" w:rsidTr="00BF627B">
        <w:trPr>
          <w:trHeight w:val="255"/>
        </w:trPr>
        <w:tc>
          <w:tcPr>
            <w:tcW w:w="9463" w:type="dxa"/>
            <w:gridSpan w:val="3"/>
            <w:vAlign w:val="center"/>
          </w:tcPr>
          <w:p w:rsidR="0084354C" w:rsidRPr="00357E45" w:rsidRDefault="0084354C" w:rsidP="00BF627B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 xml:space="preserve">Условный номер земельного участка </w:t>
            </w:r>
            <w:r w:rsidRPr="00042F85">
              <w:rPr>
                <w:sz w:val="22"/>
                <w:szCs w:val="22"/>
              </w:rPr>
              <w:t>29:22:060401:38:ЗУ1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2525898.32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650035.28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2525921.87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650026.42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2525912.59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649993.12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2525882.57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650008.96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2525847.69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2525898.32</w:t>
            </w:r>
          </w:p>
        </w:tc>
      </w:tr>
      <w:tr w:rsidR="0084354C" w:rsidRPr="000061F0" w:rsidTr="00BF627B">
        <w:trPr>
          <w:trHeight w:val="227"/>
        </w:trPr>
        <w:tc>
          <w:tcPr>
            <w:tcW w:w="9463" w:type="dxa"/>
            <w:gridSpan w:val="3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29:22:000000:ЗУ1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650235.71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2526132.28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650211.23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2526156.89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650205.42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2526151.34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650187.63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2526132.25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650096.24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2526036.67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650061.68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2526000.56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650041.12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2525979.06</w:t>
            </w:r>
          </w:p>
        </w:tc>
      </w:tr>
      <w:tr w:rsidR="0084354C" w:rsidRPr="000061F0" w:rsidTr="00BF627B">
        <w:trPr>
          <w:trHeight w:val="71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650020.62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2525957.64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650001.62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2525937.79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10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649977.75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2525915.88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649928.03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2525882.50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649918.96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2525876.71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649933.42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2525844.69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649993.12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2525882.57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650026.42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2525912.59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16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650035.28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2525921.87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2525898.33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18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650254.75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2526102.22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19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650230.37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2526126.72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650235.71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2526132.28</w:t>
            </w:r>
          </w:p>
        </w:tc>
      </w:tr>
      <w:tr w:rsidR="0084354C" w:rsidRPr="000061F0" w:rsidTr="00BF627B">
        <w:trPr>
          <w:trHeight w:val="227"/>
        </w:trPr>
        <w:tc>
          <w:tcPr>
            <w:tcW w:w="9463" w:type="dxa"/>
            <w:gridSpan w:val="3"/>
            <w:vAlign w:val="bottom"/>
          </w:tcPr>
          <w:p w:rsidR="0084354C" w:rsidRPr="00EC41C1" w:rsidRDefault="0084354C" w:rsidP="00BF627B">
            <w:pPr>
              <w:rPr>
                <w:sz w:val="24"/>
                <w:szCs w:val="24"/>
              </w:rPr>
            </w:pPr>
            <w:r w:rsidRPr="000061F0">
              <w:rPr>
                <w:sz w:val="24"/>
                <w:szCs w:val="24"/>
              </w:rPr>
              <w:t xml:space="preserve">Условный номер земельного участка </w:t>
            </w:r>
            <w:r>
              <w:rPr>
                <w:sz w:val="24"/>
              </w:rPr>
              <w:t>29:22:000000:ЗУ2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2526053.52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650188.18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2526223.84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650160.74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2526196.21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650205.42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2526151.34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650211.23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2526156.89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650235.71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2526132.28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650230.37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2526126.72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650254.75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2526102.22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650236.41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2526083.23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650271.93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2526048.86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650286,00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2526034.65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650287.92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2526033.85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650294.57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2526031.72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650301.37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2526030.19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650308.29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2526029.25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650315.27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2526028.93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650322.24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2526029.22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650329.16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2526030.09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650335.89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2526031.68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650357.82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2526053.52</w:t>
            </w:r>
          </w:p>
        </w:tc>
      </w:tr>
      <w:tr w:rsidR="0084354C" w:rsidRPr="000061F0" w:rsidTr="00BF627B">
        <w:trPr>
          <w:trHeight w:val="227"/>
        </w:trPr>
        <w:tc>
          <w:tcPr>
            <w:tcW w:w="9463" w:type="dxa"/>
            <w:gridSpan w:val="3"/>
            <w:vAlign w:val="center"/>
          </w:tcPr>
          <w:p w:rsidR="0084354C" w:rsidRPr="00357E45" w:rsidRDefault="0084354C" w:rsidP="00BF627B">
            <w:pPr>
              <w:rPr>
                <w:sz w:val="22"/>
                <w:szCs w:val="22"/>
                <w:lang w:val="en-US"/>
              </w:rPr>
            </w:pPr>
            <w:r w:rsidRPr="00357E45">
              <w:rPr>
                <w:sz w:val="22"/>
                <w:szCs w:val="22"/>
              </w:rPr>
              <w:t>2 этап</w:t>
            </w:r>
          </w:p>
        </w:tc>
      </w:tr>
      <w:tr w:rsidR="0084354C" w:rsidRPr="000061F0" w:rsidTr="00BF627B">
        <w:trPr>
          <w:trHeight w:val="227"/>
        </w:trPr>
        <w:tc>
          <w:tcPr>
            <w:tcW w:w="9463" w:type="dxa"/>
            <w:gridSpan w:val="3"/>
            <w:vAlign w:val="center"/>
          </w:tcPr>
          <w:p w:rsidR="0084354C" w:rsidRPr="00357E45" w:rsidRDefault="0084354C" w:rsidP="00BF627B">
            <w:pPr>
              <w:pStyle w:val="af"/>
              <w:jc w:val="center"/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Условный номер земельного участка 29:22:000000:ЗУ</w:t>
            </w:r>
            <w:r>
              <w:rPr>
                <w:sz w:val="22"/>
                <w:szCs w:val="22"/>
              </w:rPr>
              <w:t>3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650254.75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2526102.22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650230.37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2526126.72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650235.71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2526132.28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650211.23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2526156.89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650205.42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2526151.34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6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650187.63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2526132.25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7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650096.24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2526036.67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8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650061.68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2526000.56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9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650041.12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2525979.06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10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650020.62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2525957.64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650001.62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2525937.79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12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649977.75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2525915.88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13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649928.03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2525882.50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14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649918.96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2525876.71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15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649933.42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2525844.69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649993.12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2525882.57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17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650008.96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2525847.69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2525898.32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650057.82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2525898.33</w:t>
            </w:r>
          </w:p>
        </w:tc>
      </w:tr>
      <w:tr w:rsidR="0084354C" w:rsidRPr="000061F0" w:rsidTr="00BF627B">
        <w:trPr>
          <w:trHeight w:val="227"/>
        </w:trPr>
        <w:tc>
          <w:tcPr>
            <w:tcW w:w="3305" w:type="dxa"/>
            <w:vAlign w:val="bottom"/>
          </w:tcPr>
          <w:p w:rsidR="0084354C" w:rsidRPr="00357E45" w:rsidRDefault="0084354C" w:rsidP="00BF627B">
            <w:pPr>
              <w:rPr>
                <w:sz w:val="22"/>
                <w:szCs w:val="22"/>
              </w:rPr>
            </w:pPr>
            <w:r w:rsidRPr="00357E45">
              <w:rPr>
                <w:sz w:val="22"/>
                <w:szCs w:val="22"/>
              </w:rPr>
              <w:t>1</w:t>
            </w:r>
          </w:p>
        </w:tc>
        <w:tc>
          <w:tcPr>
            <w:tcW w:w="3131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650254.75</w:t>
            </w:r>
          </w:p>
        </w:tc>
        <w:tc>
          <w:tcPr>
            <w:tcW w:w="3027" w:type="dxa"/>
            <w:vAlign w:val="bottom"/>
          </w:tcPr>
          <w:p w:rsidR="0084354C" w:rsidRPr="00042F85" w:rsidRDefault="0084354C" w:rsidP="00BF627B">
            <w:pPr>
              <w:rPr>
                <w:sz w:val="22"/>
                <w:szCs w:val="22"/>
              </w:rPr>
            </w:pPr>
            <w:r w:rsidRPr="00042F85">
              <w:rPr>
                <w:sz w:val="22"/>
                <w:szCs w:val="22"/>
              </w:rPr>
              <w:t>2526102.22</w:t>
            </w:r>
          </w:p>
        </w:tc>
      </w:tr>
    </w:tbl>
    <w:p w:rsidR="0084354C" w:rsidRPr="007556C3" w:rsidRDefault="0084354C" w:rsidP="0084354C">
      <w:pPr>
        <w:pStyle w:val="af"/>
        <w:ind w:firstLine="709"/>
        <w:rPr>
          <w:sz w:val="28"/>
          <w:szCs w:val="28"/>
        </w:rPr>
      </w:pPr>
      <w:r w:rsidRPr="007556C3">
        <w:rPr>
          <w:sz w:val="28"/>
          <w:szCs w:val="28"/>
        </w:rPr>
        <w:t xml:space="preserve">Границы зон действия публичных сервитутов на территории, </w:t>
      </w:r>
      <w:r>
        <w:rPr>
          <w:sz w:val="28"/>
          <w:szCs w:val="28"/>
        </w:rPr>
        <w:br/>
      </w:r>
      <w:r w:rsidRPr="007556C3">
        <w:rPr>
          <w:sz w:val="28"/>
          <w:szCs w:val="28"/>
        </w:rPr>
        <w:t>в отношении которой подготовлен проект межевания территории, отсутствуют.</w:t>
      </w:r>
    </w:p>
    <w:p w:rsidR="0084354C" w:rsidRPr="00A6440B" w:rsidRDefault="0084354C" w:rsidP="0084354C">
      <w:pPr>
        <w:widowControl w:val="0"/>
        <w:ind w:firstLine="709"/>
        <w:jc w:val="both"/>
        <w:rPr>
          <w:sz w:val="28"/>
          <w:szCs w:val="28"/>
        </w:rPr>
      </w:pPr>
      <w:r w:rsidRPr="00A6440B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в границах особо защитных участков лесов, в данном проекте межевания территории не содержатся.</w:t>
      </w:r>
    </w:p>
    <w:p w:rsidR="0084354C" w:rsidRPr="00BC7C02" w:rsidRDefault="0084354C" w:rsidP="0084354C">
      <w:pPr>
        <w:widowControl w:val="0"/>
        <w:ind w:firstLine="709"/>
        <w:jc w:val="both"/>
        <w:rPr>
          <w:sz w:val="36"/>
          <w:szCs w:val="28"/>
        </w:rPr>
      </w:pPr>
      <w:r w:rsidRPr="00A6440B">
        <w:rPr>
          <w:sz w:val="28"/>
          <w:szCs w:val="28"/>
        </w:rPr>
        <w:t>Расположение и конфигурация образуемого земельного участка отображены на чертеж</w:t>
      </w:r>
      <w:r>
        <w:rPr>
          <w:sz w:val="28"/>
          <w:szCs w:val="28"/>
        </w:rPr>
        <w:t>ах</w:t>
      </w:r>
      <w:r w:rsidRPr="00A6440B">
        <w:rPr>
          <w:sz w:val="28"/>
          <w:szCs w:val="28"/>
        </w:rPr>
        <w:t xml:space="preserve"> межевания территории М 1:2</w:t>
      </w:r>
      <w:r>
        <w:rPr>
          <w:sz w:val="28"/>
          <w:szCs w:val="28"/>
        </w:rPr>
        <w:t>5</w:t>
      </w:r>
      <w:r w:rsidRPr="00A6440B">
        <w:rPr>
          <w:sz w:val="28"/>
          <w:szCs w:val="28"/>
        </w:rPr>
        <w:t>00</w:t>
      </w:r>
      <w:r>
        <w:rPr>
          <w:sz w:val="28"/>
          <w:szCs w:val="28"/>
        </w:rPr>
        <w:t xml:space="preserve"> и</w:t>
      </w:r>
      <w:r w:rsidRPr="00A6440B">
        <w:rPr>
          <w:sz w:val="28"/>
          <w:szCs w:val="28"/>
        </w:rPr>
        <w:t xml:space="preserve"> М 1:2000 </w:t>
      </w:r>
      <w:r>
        <w:rPr>
          <w:sz w:val="28"/>
          <w:szCs w:val="28"/>
        </w:rPr>
        <w:br/>
      </w:r>
      <w:r w:rsidRPr="00A6440B">
        <w:rPr>
          <w:sz w:val="28"/>
          <w:szCs w:val="28"/>
        </w:rPr>
        <w:t>в приложени</w:t>
      </w:r>
      <w:r>
        <w:rPr>
          <w:sz w:val="28"/>
          <w:szCs w:val="28"/>
        </w:rPr>
        <w:t>ях</w:t>
      </w:r>
      <w:r w:rsidRPr="00A6440B">
        <w:rPr>
          <w:sz w:val="28"/>
          <w:szCs w:val="28"/>
        </w:rPr>
        <w:t xml:space="preserve"> № </w:t>
      </w:r>
      <w:r>
        <w:rPr>
          <w:sz w:val="28"/>
          <w:szCs w:val="28"/>
        </w:rPr>
        <w:t>3 и 4</w:t>
      </w:r>
      <w:r w:rsidR="00BC7C02">
        <w:rPr>
          <w:sz w:val="28"/>
          <w:szCs w:val="28"/>
        </w:rPr>
        <w:t xml:space="preserve"> к настоящему </w:t>
      </w:r>
      <w:r w:rsidR="00BC7C02" w:rsidRPr="00BC7C02">
        <w:rPr>
          <w:bCs/>
          <w:color w:val="auto"/>
          <w:sz w:val="28"/>
          <w:szCs w:val="22"/>
        </w:rPr>
        <w:t xml:space="preserve">проекту </w:t>
      </w:r>
      <w:r w:rsidR="00BC7C02" w:rsidRPr="00BC7C02">
        <w:rPr>
          <w:sz w:val="28"/>
          <w:szCs w:val="22"/>
        </w:rPr>
        <w:t xml:space="preserve">межевания территории муниципального образования "Город Архангельск" для размещения линейного объекта "Реконструкция автомобильной дороги по ул. Ленина, </w:t>
      </w:r>
      <w:r w:rsidR="00BC7C02">
        <w:rPr>
          <w:sz w:val="28"/>
          <w:szCs w:val="22"/>
        </w:rPr>
        <w:br/>
      </w:r>
      <w:r w:rsidR="00BC7C02" w:rsidRPr="00BC7C02">
        <w:rPr>
          <w:sz w:val="28"/>
          <w:szCs w:val="22"/>
        </w:rPr>
        <w:t>от просп. Московского до Окружного шоссе в городе Архангельске"</w:t>
      </w:r>
      <w:r w:rsidR="00BC7C02">
        <w:rPr>
          <w:sz w:val="28"/>
          <w:szCs w:val="22"/>
        </w:rPr>
        <w:t>.</w:t>
      </w:r>
    </w:p>
    <w:p w:rsidR="00042BDB" w:rsidRDefault="00042BDB" w:rsidP="00A6440B">
      <w:pPr>
        <w:widowControl w:val="0"/>
        <w:ind w:firstLine="709"/>
        <w:jc w:val="both"/>
        <w:rPr>
          <w:sz w:val="28"/>
          <w:szCs w:val="28"/>
        </w:rPr>
      </w:pPr>
    </w:p>
    <w:p w:rsidR="00042BDB" w:rsidRDefault="00042BDB" w:rsidP="00A6440B">
      <w:pPr>
        <w:widowControl w:val="0"/>
        <w:ind w:firstLine="709"/>
        <w:jc w:val="both"/>
        <w:rPr>
          <w:sz w:val="28"/>
          <w:szCs w:val="28"/>
        </w:rPr>
      </w:pPr>
    </w:p>
    <w:p w:rsidR="00042BDB" w:rsidRPr="00A6440B" w:rsidRDefault="00042BDB" w:rsidP="00042BD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</w:p>
    <w:p w:rsidR="00A6440B" w:rsidRDefault="00A6440B" w:rsidP="00A6440B">
      <w:pPr>
        <w:rPr>
          <w:webHidden/>
        </w:rPr>
      </w:pPr>
    </w:p>
    <w:p w:rsidR="00A6440B" w:rsidRDefault="00A6440B" w:rsidP="00A6440B">
      <w:pPr>
        <w:rPr>
          <w:webHidden/>
        </w:rPr>
      </w:pPr>
    </w:p>
    <w:p w:rsidR="00A6440B" w:rsidRPr="00A6440B" w:rsidRDefault="00A6440B" w:rsidP="00A6440B">
      <w:pPr>
        <w:rPr>
          <w:webHidden/>
        </w:rPr>
        <w:sectPr w:rsidR="00A6440B" w:rsidRPr="00A6440B" w:rsidSect="003C253D">
          <w:headerReference w:type="even" r:id="rId26"/>
          <w:headerReference w:type="default" r:id="rId27"/>
          <w:pgSz w:w="11907" w:h="16839" w:code="9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F20F7A" w:rsidTr="00F20F7A">
        <w:tc>
          <w:tcPr>
            <w:tcW w:w="4927" w:type="dxa"/>
          </w:tcPr>
          <w:p w:rsidR="00F20F7A" w:rsidRDefault="00F20F7A" w:rsidP="005F2484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F20F7A" w:rsidRPr="007075A6" w:rsidRDefault="007075A6" w:rsidP="00BC7C02">
            <w:pPr>
              <w:pStyle w:val="17"/>
              <w:ind w:left="708"/>
              <w:rPr>
                <w:webHidden/>
              </w:rPr>
            </w:pPr>
            <w:r w:rsidRPr="007075A6">
              <w:rPr>
                <w:webHidden/>
              </w:rPr>
              <w:t>ПРИЛОЖЕНИЕ</w:t>
            </w:r>
            <w:r w:rsidR="00F20F7A" w:rsidRPr="007075A6">
              <w:rPr>
                <w:webHidden/>
              </w:rPr>
              <w:t xml:space="preserve"> №</w:t>
            </w:r>
            <w:r w:rsidR="00685605">
              <w:rPr>
                <w:webHidden/>
              </w:rPr>
              <w:t xml:space="preserve"> </w:t>
            </w:r>
            <w:r w:rsidR="00F20F7A" w:rsidRPr="007075A6">
              <w:rPr>
                <w:webHidden/>
              </w:rPr>
              <w:t>1</w:t>
            </w:r>
          </w:p>
          <w:p w:rsidR="00F20F7A" w:rsidRPr="00C84934" w:rsidRDefault="007075A6" w:rsidP="00BC7C02">
            <w:pPr>
              <w:widowControl w:val="0"/>
              <w:jc w:val="center"/>
              <w:rPr>
                <w:webHidden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к п</w:t>
            </w:r>
            <w:r w:rsidRPr="007075A6">
              <w:rPr>
                <w:bCs/>
                <w:color w:val="auto"/>
                <w:sz w:val="22"/>
                <w:szCs w:val="22"/>
              </w:rPr>
              <w:t>роект</w:t>
            </w:r>
            <w:r>
              <w:rPr>
                <w:bCs/>
                <w:color w:val="auto"/>
                <w:sz w:val="22"/>
                <w:szCs w:val="22"/>
              </w:rPr>
              <w:t>у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</w:t>
            </w:r>
            <w:r w:rsidR="00C84934" w:rsidRPr="00C84934">
              <w:rPr>
                <w:sz w:val="22"/>
                <w:szCs w:val="22"/>
              </w:rPr>
              <w:t xml:space="preserve">внесения изменений в проект планировки района "Майская горка" территории муниципального образования "Город Архангельск" для размещения линейного объекта "Реконструкция автомобильной дороги </w:t>
            </w:r>
            <w:r w:rsidR="00BC7C02">
              <w:rPr>
                <w:sz w:val="22"/>
                <w:szCs w:val="22"/>
              </w:rPr>
              <w:br/>
            </w:r>
            <w:r w:rsidR="00C84934" w:rsidRPr="00C84934">
              <w:rPr>
                <w:sz w:val="22"/>
                <w:szCs w:val="22"/>
              </w:rPr>
              <w:t xml:space="preserve">по ул. Ленина, от просп. Московского </w:t>
            </w:r>
            <w:r w:rsidR="00BC7C02">
              <w:rPr>
                <w:sz w:val="22"/>
                <w:szCs w:val="22"/>
              </w:rPr>
              <w:br/>
            </w:r>
            <w:r w:rsidR="00C84934" w:rsidRPr="00C84934">
              <w:rPr>
                <w:sz w:val="22"/>
                <w:szCs w:val="22"/>
              </w:rPr>
              <w:t>до Окружного шоссе в городе Архангельске"</w:t>
            </w:r>
          </w:p>
        </w:tc>
      </w:tr>
    </w:tbl>
    <w:p w:rsidR="00F20F7A" w:rsidRDefault="00F20F7A" w:rsidP="005F2484">
      <w:pPr>
        <w:pStyle w:val="17"/>
        <w:rPr>
          <w:webHidden/>
        </w:rPr>
      </w:pPr>
    </w:p>
    <w:p w:rsidR="00F20F7A" w:rsidRDefault="00F20F7A" w:rsidP="00F20F7A">
      <w:pPr>
        <w:rPr>
          <w:webHidden/>
        </w:rPr>
      </w:pPr>
      <w:r>
        <w:rPr>
          <w:noProof/>
        </w:rPr>
        <w:drawing>
          <wp:inline distT="0" distB="0" distL="0" distR="0" wp14:anchorId="3BDBB4CB" wp14:editId="76B39D38">
            <wp:extent cx="5278090" cy="7591425"/>
            <wp:effectExtent l="19050" t="0" r="0" b="0"/>
            <wp:docPr id="1" name="Рисунок 0" descr="25.02.2022_Moskovskiy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2.2022_Moskovskiy1-001.jpg"/>
                    <pic:cNvPicPr/>
                  </pic:nvPicPr>
                  <pic:blipFill>
                    <a:blip r:embed="rId28" cstate="print"/>
                    <a:srcRect l="1889" t="741" r="1374" b="841"/>
                    <a:stretch>
                      <a:fillRect/>
                    </a:stretch>
                  </pic:blipFill>
                  <pic:spPr>
                    <a:xfrm>
                      <a:off x="0" y="0"/>
                      <a:ext cx="527809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4A" w:rsidRDefault="0040404A" w:rsidP="005F2484">
      <w:pPr>
        <w:pStyle w:val="17"/>
        <w:rPr>
          <w:webHidden/>
        </w:rPr>
        <w:sectPr w:rsidR="0040404A" w:rsidSect="008943DF">
          <w:headerReference w:type="even" r:id="rId29"/>
          <w:headerReference w:type="default" r:id="rId30"/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0404A" w:rsidTr="00C7112B">
        <w:tc>
          <w:tcPr>
            <w:tcW w:w="4927" w:type="dxa"/>
          </w:tcPr>
          <w:p w:rsidR="0040404A" w:rsidRDefault="0040404A" w:rsidP="005F2484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7075A6" w:rsidRPr="007075A6" w:rsidRDefault="00BC7C02" w:rsidP="005F2484">
            <w:pPr>
              <w:pStyle w:val="17"/>
              <w:rPr>
                <w:webHidden/>
              </w:rPr>
            </w:pPr>
            <w:r>
              <w:rPr>
                <w:webHidden/>
              </w:rPr>
              <w:t xml:space="preserve">     </w:t>
            </w:r>
            <w:r w:rsidR="007075A6" w:rsidRPr="007075A6">
              <w:rPr>
                <w:webHidden/>
              </w:rPr>
              <w:t>ПРИЛОЖЕНИЕ №</w:t>
            </w:r>
            <w:r w:rsidR="00685605">
              <w:rPr>
                <w:webHidden/>
              </w:rPr>
              <w:t xml:space="preserve"> </w:t>
            </w:r>
            <w:r w:rsidR="007075A6">
              <w:rPr>
                <w:webHidden/>
              </w:rPr>
              <w:t>2</w:t>
            </w:r>
          </w:p>
          <w:p w:rsidR="0040404A" w:rsidRPr="00C84934" w:rsidRDefault="00BC7C02" w:rsidP="00C84934">
            <w:pPr>
              <w:widowControl w:val="0"/>
              <w:jc w:val="center"/>
              <w:rPr>
                <w:webHidden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к п</w:t>
            </w:r>
            <w:r w:rsidRPr="007075A6">
              <w:rPr>
                <w:bCs/>
                <w:color w:val="auto"/>
                <w:sz w:val="22"/>
                <w:szCs w:val="22"/>
              </w:rPr>
              <w:t>роект</w:t>
            </w:r>
            <w:r>
              <w:rPr>
                <w:bCs/>
                <w:color w:val="auto"/>
                <w:sz w:val="22"/>
                <w:szCs w:val="22"/>
              </w:rPr>
              <w:t>у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</w:t>
            </w:r>
            <w:r w:rsidRPr="00C84934">
              <w:rPr>
                <w:sz w:val="22"/>
                <w:szCs w:val="22"/>
              </w:rPr>
              <w:t xml:space="preserve">внесения изменений в проект планировки района "Майская горка" территории муниципального образования "Город Архангельск" для размещения линейного объекта "Реконструкция автомобильной дороги </w:t>
            </w:r>
            <w:r>
              <w:rPr>
                <w:sz w:val="22"/>
                <w:szCs w:val="22"/>
              </w:rPr>
              <w:br/>
            </w:r>
            <w:r w:rsidRPr="00C84934">
              <w:rPr>
                <w:sz w:val="22"/>
                <w:szCs w:val="22"/>
              </w:rPr>
              <w:t xml:space="preserve">по ул. Ленина, от просп. Московского </w:t>
            </w:r>
            <w:r>
              <w:rPr>
                <w:sz w:val="22"/>
                <w:szCs w:val="22"/>
              </w:rPr>
              <w:br/>
            </w:r>
            <w:r w:rsidRPr="00C84934">
              <w:rPr>
                <w:sz w:val="22"/>
                <w:szCs w:val="22"/>
              </w:rPr>
              <w:t>до Окружного шоссе в городе Архангельске"</w:t>
            </w:r>
          </w:p>
        </w:tc>
      </w:tr>
    </w:tbl>
    <w:p w:rsidR="0040404A" w:rsidRDefault="0040404A" w:rsidP="005F2484">
      <w:pPr>
        <w:pStyle w:val="17"/>
        <w:rPr>
          <w:webHidden/>
        </w:rPr>
      </w:pPr>
    </w:p>
    <w:p w:rsidR="0040404A" w:rsidRDefault="0040404A" w:rsidP="0040404A">
      <w:pPr>
        <w:rPr>
          <w:webHidden/>
        </w:rPr>
      </w:pPr>
      <w:r>
        <w:rPr>
          <w:noProof/>
        </w:rPr>
        <w:drawing>
          <wp:inline distT="0" distB="0" distL="0" distR="0" wp14:anchorId="63A36680" wp14:editId="0EA031C4">
            <wp:extent cx="5229225" cy="7486650"/>
            <wp:effectExtent l="19050" t="0" r="9525" b="0"/>
            <wp:docPr id="22" name="Рисунок 0" descr="25.02.2022_Moskovskiy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2.2022_Moskovskiy1-001.jpg"/>
                    <pic:cNvPicPr/>
                  </pic:nvPicPr>
                  <pic:blipFill>
                    <a:blip r:embed="rId31" cstate="print"/>
                    <a:srcRect l="1770" t="876" r="1062" b="75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7A" w:rsidRPr="00F20F7A" w:rsidRDefault="00F20F7A" w:rsidP="00F20F7A">
      <w:pPr>
        <w:rPr>
          <w:webHidden/>
        </w:rPr>
        <w:sectPr w:rsidR="00F20F7A" w:rsidRPr="00F20F7A" w:rsidSect="008943DF"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3333D3" w:rsidTr="00B4404E">
        <w:tc>
          <w:tcPr>
            <w:tcW w:w="4927" w:type="dxa"/>
          </w:tcPr>
          <w:p w:rsidR="003333D3" w:rsidRDefault="003333D3" w:rsidP="005F2484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3333D3" w:rsidRPr="007075A6" w:rsidRDefault="00BC7C02" w:rsidP="005F2484">
            <w:pPr>
              <w:pStyle w:val="17"/>
              <w:rPr>
                <w:webHidden/>
              </w:rPr>
            </w:pPr>
            <w:r>
              <w:rPr>
                <w:webHidden/>
              </w:rPr>
              <w:t xml:space="preserve">       </w:t>
            </w:r>
            <w:r w:rsidR="003333D3" w:rsidRPr="007075A6">
              <w:rPr>
                <w:webHidden/>
              </w:rPr>
              <w:t>ПРИЛОЖЕНИЕ №</w:t>
            </w:r>
            <w:r w:rsidR="00685605">
              <w:rPr>
                <w:webHidden/>
              </w:rPr>
              <w:t xml:space="preserve"> </w:t>
            </w:r>
            <w:r>
              <w:rPr>
                <w:webHidden/>
              </w:rPr>
              <w:t>1</w:t>
            </w:r>
          </w:p>
          <w:p w:rsidR="003333D3" w:rsidRPr="00C84934" w:rsidRDefault="00C84934" w:rsidP="00BC7C02">
            <w:pPr>
              <w:widowControl w:val="0"/>
              <w:jc w:val="center"/>
              <w:rPr>
                <w:webHidden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к п</w:t>
            </w:r>
            <w:r w:rsidRPr="007075A6">
              <w:rPr>
                <w:bCs/>
                <w:color w:val="auto"/>
                <w:sz w:val="22"/>
                <w:szCs w:val="22"/>
              </w:rPr>
              <w:t>роект</w:t>
            </w:r>
            <w:r>
              <w:rPr>
                <w:bCs/>
                <w:color w:val="auto"/>
                <w:sz w:val="22"/>
                <w:szCs w:val="22"/>
              </w:rPr>
              <w:t>у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</w:t>
            </w:r>
            <w:r w:rsidRPr="00C84934">
              <w:rPr>
                <w:sz w:val="22"/>
                <w:szCs w:val="22"/>
              </w:rPr>
              <w:t xml:space="preserve">межевания территории муниципального образования "Город Архангельск" для размещения линейного объекта "Реконструкция автомобильной дороги </w:t>
            </w:r>
            <w:r w:rsidR="00BC7C02">
              <w:rPr>
                <w:sz w:val="22"/>
                <w:szCs w:val="22"/>
              </w:rPr>
              <w:br/>
            </w:r>
            <w:r w:rsidRPr="00C84934">
              <w:rPr>
                <w:sz w:val="22"/>
                <w:szCs w:val="22"/>
              </w:rPr>
              <w:t xml:space="preserve">по ул. Ленина, от просп. Московского </w:t>
            </w:r>
            <w:r w:rsidR="00BC7C02">
              <w:rPr>
                <w:sz w:val="22"/>
                <w:szCs w:val="22"/>
              </w:rPr>
              <w:br/>
            </w:r>
            <w:r w:rsidRPr="00C84934">
              <w:rPr>
                <w:sz w:val="22"/>
                <w:szCs w:val="22"/>
              </w:rPr>
              <w:t>до Окружного шоссе в городе Архангельске"</w:t>
            </w:r>
          </w:p>
        </w:tc>
      </w:tr>
    </w:tbl>
    <w:p w:rsidR="003333D3" w:rsidRDefault="003333D3" w:rsidP="005F2484">
      <w:pPr>
        <w:pStyle w:val="17"/>
        <w:rPr>
          <w:webHidden/>
        </w:rPr>
      </w:pPr>
    </w:p>
    <w:p w:rsidR="003333D3" w:rsidRDefault="003333D3" w:rsidP="003333D3">
      <w:pPr>
        <w:rPr>
          <w:webHidden/>
        </w:rPr>
      </w:pPr>
      <w:r>
        <w:rPr>
          <w:noProof/>
        </w:rPr>
        <w:drawing>
          <wp:inline distT="0" distB="0" distL="0" distR="0" wp14:anchorId="32A1E9F2" wp14:editId="0898B62B">
            <wp:extent cx="6236645" cy="4552950"/>
            <wp:effectExtent l="19050" t="0" r="0" b="0"/>
            <wp:docPr id="3" name="Рисунок 2" descr="Чертеж осн часть Моск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Моск 1 этап.jpg"/>
                    <pic:cNvPicPr/>
                  </pic:nvPicPr>
                  <pic:blipFill>
                    <a:blip r:embed="rId32" cstate="print"/>
                    <a:srcRect l="4718" t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23664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widowControl w:val="0"/>
        <w:rPr>
          <w:b/>
          <w:szCs w:val="26"/>
        </w:rPr>
        <w:sectPr w:rsidR="003333D3" w:rsidSect="008943DF"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8"/>
      </w:tblGrid>
      <w:tr w:rsidR="003333D3" w:rsidTr="00B4404E">
        <w:tc>
          <w:tcPr>
            <w:tcW w:w="4927" w:type="dxa"/>
          </w:tcPr>
          <w:p w:rsidR="003333D3" w:rsidRDefault="003333D3" w:rsidP="005F2484">
            <w:pPr>
              <w:pStyle w:val="17"/>
              <w:rPr>
                <w:webHidden/>
              </w:rPr>
            </w:pPr>
          </w:p>
        </w:tc>
        <w:tc>
          <w:tcPr>
            <w:tcW w:w="4928" w:type="dxa"/>
          </w:tcPr>
          <w:p w:rsidR="003333D3" w:rsidRPr="007075A6" w:rsidRDefault="00BC7C02" w:rsidP="005F2484">
            <w:pPr>
              <w:pStyle w:val="17"/>
              <w:rPr>
                <w:webHidden/>
              </w:rPr>
            </w:pPr>
            <w:r>
              <w:rPr>
                <w:webHidden/>
              </w:rPr>
              <w:t xml:space="preserve">      </w:t>
            </w:r>
            <w:r w:rsidR="003333D3" w:rsidRPr="007075A6">
              <w:rPr>
                <w:webHidden/>
              </w:rPr>
              <w:t>ПРИЛОЖЕНИЕ №</w:t>
            </w:r>
            <w:r w:rsidR="00685605">
              <w:rPr>
                <w:webHidden/>
              </w:rPr>
              <w:t xml:space="preserve"> </w:t>
            </w:r>
            <w:r>
              <w:rPr>
                <w:webHidden/>
              </w:rPr>
              <w:t>2</w:t>
            </w:r>
          </w:p>
          <w:p w:rsidR="003333D3" w:rsidRPr="00C84934" w:rsidRDefault="00BC7C02" w:rsidP="00C84934">
            <w:pPr>
              <w:widowControl w:val="0"/>
              <w:jc w:val="center"/>
              <w:rPr>
                <w:webHidden/>
                <w:sz w:val="22"/>
                <w:szCs w:val="22"/>
              </w:rPr>
            </w:pPr>
            <w:r>
              <w:rPr>
                <w:bCs/>
                <w:color w:val="auto"/>
                <w:sz w:val="22"/>
                <w:szCs w:val="22"/>
              </w:rPr>
              <w:t>к п</w:t>
            </w:r>
            <w:r w:rsidRPr="007075A6">
              <w:rPr>
                <w:bCs/>
                <w:color w:val="auto"/>
                <w:sz w:val="22"/>
                <w:szCs w:val="22"/>
              </w:rPr>
              <w:t>роект</w:t>
            </w:r>
            <w:r>
              <w:rPr>
                <w:bCs/>
                <w:color w:val="auto"/>
                <w:sz w:val="22"/>
                <w:szCs w:val="22"/>
              </w:rPr>
              <w:t>у</w:t>
            </w:r>
            <w:r w:rsidRPr="007075A6">
              <w:rPr>
                <w:bCs/>
                <w:color w:val="auto"/>
                <w:sz w:val="22"/>
                <w:szCs w:val="22"/>
              </w:rPr>
              <w:t xml:space="preserve"> </w:t>
            </w:r>
            <w:r w:rsidRPr="00C84934">
              <w:rPr>
                <w:sz w:val="22"/>
                <w:szCs w:val="22"/>
              </w:rPr>
              <w:t xml:space="preserve">межевания территории муниципального образования "Город Архангельск" для размещения линейного объекта "Реконструкция автомобильной дороги </w:t>
            </w:r>
            <w:r>
              <w:rPr>
                <w:sz w:val="22"/>
                <w:szCs w:val="22"/>
              </w:rPr>
              <w:br/>
            </w:r>
            <w:r w:rsidRPr="00C84934">
              <w:rPr>
                <w:sz w:val="22"/>
                <w:szCs w:val="22"/>
              </w:rPr>
              <w:t xml:space="preserve">по ул. Ленина, от просп. Московского </w:t>
            </w:r>
            <w:r>
              <w:rPr>
                <w:sz w:val="22"/>
                <w:szCs w:val="22"/>
              </w:rPr>
              <w:br/>
            </w:r>
            <w:r w:rsidRPr="00C84934">
              <w:rPr>
                <w:sz w:val="22"/>
                <w:szCs w:val="22"/>
              </w:rPr>
              <w:t>до Окружного шоссе в городе Архангельске"</w:t>
            </w:r>
          </w:p>
        </w:tc>
      </w:tr>
    </w:tbl>
    <w:p w:rsidR="003333D3" w:rsidRDefault="003333D3" w:rsidP="005F2484">
      <w:pPr>
        <w:pStyle w:val="17"/>
        <w:rPr>
          <w:webHidden/>
        </w:rPr>
      </w:pPr>
    </w:p>
    <w:p w:rsidR="003333D3" w:rsidRDefault="003333D3" w:rsidP="003333D3">
      <w:pPr>
        <w:rPr>
          <w:webHidden/>
        </w:rPr>
      </w:pPr>
      <w:r>
        <w:rPr>
          <w:noProof/>
        </w:rPr>
        <w:drawing>
          <wp:inline distT="0" distB="0" distL="0" distR="0" wp14:anchorId="4456A3B2" wp14:editId="4AD2B39D">
            <wp:extent cx="6265419" cy="4581525"/>
            <wp:effectExtent l="19050" t="0" r="2031" b="0"/>
            <wp:docPr id="24" name="Рисунок 2" descr="Чертеж осн часть Моск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Моск 1 этап.jpg"/>
                    <pic:cNvPicPr/>
                  </pic:nvPicPr>
                  <pic:blipFill>
                    <a:blip r:embed="rId33" cstate="print"/>
                    <a:srcRect l="5005" t="1717"/>
                    <a:stretch>
                      <a:fillRect/>
                    </a:stretch>
                  </pic:blipFill>
                  <pic:spPr>
                    <a:xfrm>
                      <a:off x="0" y="0"/>
                      <a:ext cx="6268755" cy="45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rPr>
          <w:webHidden/>
        </w:rPr>
      </w:pPr>
    </w:p>
    <w:p w:rsidR="003333D3" w:rsidRDefault="003333D3" w:rsidP="003333D3">
      <w:pPr>
        <w:rPr>
          <w:webHidden/>
        </w:rPr>
      </w:pPr>
    </w:p>
    <w:p w:rsidR="00F97008" w:rsidRDefault="00F97008" w:rsidP="00032FE6">
      <w:pPr>
        <w:jc w:val="both"/>
      </w:pPr>
    </w:p>
    <w:sectPr w:rsidR="00F97008" w:rsidSect="00544490">
      <w:headerReference w:type="even" r:id="rId34"/>
      <w:headerReference w:type="default" r:id="rId3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484" w:rsidRDefault="005F2484" w:rsidP="00203AE9">
      <w:r>
        <w:separator/>
      </w:r>
    </w:p>
  </w:endnote>
  <w:endnote w:type="continuationSeparator" w:id="0">
    <w:p w:rsidR="005F2484" w:rsidRDefault="005F248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pgost">
    <w:altName w:val="Corbel"/>
    <w:charset w:val="CC"/>
    <w:family w:val="swiss"/>
    <w:pitch w:val="variable"/>
    <w:sig w:usb0="00000001" w:usb1="00000048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484" w:rsidRDefault="005F2484" w:rsidP="00203AE9">
      <w:r>
        <w:separator/>
      </w:r>
    </w:p>
  </w:footnote>
  <w:footnote w:type="continuationSeparator" w:id="0">
    <w:p w:rsidR="005F2484" w:rsidRDefault="005F248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484" w:rsidRDefault="005F2484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5F2484" w:rsidRDefault="005F2484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416269"/>
      <w:docPartObj>
        <w:docPartGallery w:val="Page Numbers (Top of Page)"/>
        <w:docPartUnique/>
      </w:docPartObj>
    </w:sdtPr>
    <w:sdtEndPr/>
    <w:sdtContent>
      <w:p w:rsidR="005F2484" w:rsidRDefault="005F2484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A98">
          <w:rPr>
            <w:noProof/>
          </w:rPr>
          <w:t>28</w:t>
        </w:r>
        <w:r>
          <w:fldChar w:fldCharType="end"/>
        </w:r>
      </w:p>
    </w:sdtContent>
  </w:sdt>
  <w:p w:rsidR="005F2484" w:rsidRPr="007E5166" w:rsidRDefault="005F2484" w:rsidP="002D6192">
    <w:pPr>
      <w:pStyle w:val="af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484" w:rsidRDefault="005F2484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5F2484" w:rsidRDefault="005F2484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484" w:rsidRPr="007E5166" w:rsidRDefault="005F2484" w:rsidP="002D6192">
    <w:pPr>
      <w:pStyle w:val="af3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484" w:rsidRDefault="005F2484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5F2484" w:rsidRDefault="005F2484">
    <w:pPr>
      <w:pStyle w:val="af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484" w:rsidRPr="0039506C" w:rsidRDefault="005F2484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>
      <w:rPr>
        <w:rStyle w:val="afe"/>
        <w:noProof/>
        <w:sz w:val="24"/>
        <w:szCs w:val="24"/>
      </w:rPr>
      <w:t>3</w:t>
    </w:r>
    <w:r w:rsidRPr="0039506C">
      <w:rPr>
        <w:rStyle w:val="afe"/>
        <w:sz w:val="24"/>
        <w:szCs w:val="24"/>
      </w:rPr>
      <w:fldChar w:fldCharType="end"/>
    </w:r>
  </w:p>
  <w:p w:rsidR="005F2484" w:rsidRPr="005119EA" w:rsidRDefault="005F2484" w:rsidP="002D6192">
    <w:pPr>
      <w:pStyle w:val="af3"/>
      <w:jc w:val="center"/>
      <w:rPr>
        <w:sz w:val="24"/>
        <w:szCs w:val="24"/>
      </w:rPr>
    </w:pPr>
  </w:p>
  <w:p w:rsidR="005F2484" w:rsidRPr="007E5166" w:rsidRDefault="005F2484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75509B"/>
    <w:multiLevelType w:val="hybridMultilevel"/>
    <w:tmpl w:val="2C04E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5E7260A"/>
    <w:multiLevelType w:val="hybridMultilevel"/>
    <w:tmpl w:val="D614727E"/>
    <w:lvl w:ilvl="0" w:tplc="EE12DC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D699E"/>
    <w:multiLevelType w:val="hybridMultilevel"/>
    <w:tmpl w:val="3DEAAE36"/>
    <w:lvl w:ilvl="0" w:tplc="A8F8E41A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0AF17F88"/>
    <w:multiLevelType w:val="hybridMultilevel"/>
    <w:tmpl w:val="8EE0AA86"/>
    <w:lvl w:ilvl="0" w:tplc="A8F8E41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F364DC4"/>
    <w:multiLevelType w:val="hybridMultilevel"/>
    <w:tmpl w:val="16E00D0A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F707DE2"/>
    <w:multiLevelType w:val="hybridMultilevel"/>
    <w:tmpl w:val="A15E1C50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12666C"/>
    <w:multiLevelType w:val="multilevel"/>
    <w:tmpl w:val="D8F6D2D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9"/>
      <w:lvlText w:val="%1.%2"/>
      <w:lvlJc w:val="left"/>
      <w:pPr>
        <w:tabs>
          <w:tab w:val="num" w:pos="1417"/>
        </w:tabs>
        <w:ind w:left="0" w:firstLine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14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4944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2"/>
        </w:tabs>
        <w:ind w:left="5482" w:hanging="10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84"/>
        </w:tabs>
        <w:ind w:left="63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22"/>
        </w:tabs>
        <w:ind w:left="69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1803"/>
      </w:pPr>
      <w:rPr>
        <w:rFonts w:hint="default"/>
      </w:rPr>
    </w:lvl>
  </w:abstractNum>
  <w:abstractNum w:abstractNumId="12">
    <w:nsid w:val="1A9F6A3F"/>
    <w:multiLevelType w:val="hybridMultilevel"/>
    <w:tmpl w:val="57FC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6F24DF"/>
    <w:multiLevelType w:val="hybridMultilevel"/>
    <w:tmpl w:val="E6E6985A"/>
    <w:lvl w:ilvl="0" w:tplc="1330934A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6">
    <w:nsid w:val="2F5E7830"/>
    <w:multiLevelType w:val="hybridMultilevel"/>
    <w:tmpl w:val="E284A12C"/>
    <w:lvl w:ilvl="0" w:tplc="577CC9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041FA4"/>
    <w:multiLevelType w:val="hybridMultilevel"/>
    <w:tmpl w:val="36442B7C"/>
    <w:lvl w:ilvl="0" w:tplc="026C5D36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6315D8"/>
    <w:multiLevelType w:val="hybridMultilevel"/>
    <w:tmpl w:val="644418C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20">
    <w:nsid w:val="3D634C7B"/>
    <w:multiLevelType w:val="hybridMultilevel"/>
    <w:tmpl w:val="D22A17E4"/>
    <w:lvl w:ilvl="0" w:tplc="A8F8E41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22">
    <w:nsid w:val="3EBE32EE"/>
    <w:multiLevelType w:val="hybridMultilevel"/>
    <w:tmpl w:val="3DB6F3A6"/>
    <w:lvl w:ilvl="0" w:tplc="A474948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9856AB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7A48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3E9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7A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7085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22E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E2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628A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24">
    <w:nsid w:val="4E8C1DA7"/>
    <w:multiLevelType w:val="hybridMultilevel"/>
    <w:tmpl w:val="99F23EC2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750BE6"/>
    <w:multiLevelType w:val="multilevel"/>
    <w:tmpl w:val="91F6118A"/>
    <w:lvl w:ilvl="0">
      <w:start w:val="1"/>
      <w:numFmt w:val="decimal"/>
      <w:pStyle w:val="20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3"/>
      <w:numFmt w:val="decimal"/>
      <w:isLgl/>
      <w:lvlText w:val="%1.%2"/>
      <w:lvlJc w:val="left"/>
      <w:pPr>
        <w:ind w:left="1428" w:hanging="720"/>
      </w:pPr>
      <w:rPr>
        <w:rFonts w:ascii="Times New Roman" w:hAnsi="Times New Roman" w:cs="Times New Roman" w:hint="default"/>
        <w:b w:val="0"/>
        <w:bCs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26">
    <w:nsid w:val="5C6C6D30"/>
    <w:multiLevelType w:val="multilevel"/>
    <w:tmpl w:val="321482BA"/>
    <w:lvl w:ilvl="0">
      <w:start w:val="1"/>
      <w:numFmt w:val="decimal"/>
      <w:pStyle w:val="21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>
    <w:nsid w:val="638F2CA8"/>
    <w:multiLevelType w:val="hybridMultilevel"/>
    <w:tmpl w:val="E486942E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9">
    <w:nsid w:val="665C25B3"/>
    <w:multiLevelType w:val="hybridMultilevel"/>
    <w:tmpl w:val="F0603892"/>
    <w:lvl w:ilvl="0" w:tplc="D1E4B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79B7326"/>
    <w:multiLevelType w:val="hybridMultilevel"/>
    <w:tmpl w:val="76089A3A"/>
    <w:lvl w:ilvl="0" w:tplc="C58ABD94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0803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2208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364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D434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C0AB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60A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447A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4A0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240D0A"/>
    <w:multiLevelType w:val="hybridMultilevel"/>
    <w:tmpl w:val="25D01EAE"/>
    <w:lvl w:ilvl="0" w:tplc="A8F8E41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33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34">
    <w:nsid w:val="776F2A46"/>
    <w:multiLevelType w:val="hybridMultilevel"/>
    <w:tmpl w:val="0F30E14C"/>
    <w:lvl w:ilvl="0" w:tplc="D27C8A96">
      <w:start w:val="1"/>
      <w:numFmt w:val="bullet"/>
      <w:lvlText w:val="-"/>
      <w:lvlJc w:val="left"/>
      <w:pPr>
        <w:ind w:left="720" w:hanging="360"/>
      </w:pPr>
      <w:rPr>
        <w:rFonts w:ascii="Mipgost" w:eastAsia="Times New Roman" w:hAnsi="Mipgos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6">
    <w:nsid w:val="77A94D57"/>
    <w:multiLevelType w:val="hybridMultilevel"/>
    <w:tmpl w:val="B3F8A8A6"/>
    <w:lvl w:ilvl="0" w:tplc="A8F8E4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C97A70"/>
    <w:multiLevelType w:val="hybridMultilevel"/>
    <w:tmpl w:val="F22E5CD4"/>
    <w:lvl w:ilvl="0" w:tplc="2F1CA000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A440D0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046C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26CD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502D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30CF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A8E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CFE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9A50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921F68"/>
    <w:multiLevelType w:val="hybridMultilevel"/>
    <w:tmpl w:val="515E0372"/>
    <w:lvl w:ilvl="0" w:tplc="8A544744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5F48EA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B017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9A1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1A3F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1D891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362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A44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E6C4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21"/>
  </w:num>
  <w:num w:numId="4">
    <w:abstractNumId w:val="2"/>
  </w:num>
  <w:num w:numId="5">
    <w:abstractNumId w:val="23"/>
  </w:num>
  <w:num w:numId="6">
    <w:abstractNumId w:val="37"/>
  </w:num>
  <w:num w:numId="7">
    <w:abstractNumId w:val="30"/>
  </w:num>
  <w:num w:numId="8">
    <w:abstractNumId w:val="22"/>
  </w:num>
  <w:num w:numId="9">
    <w:abstractNumId w:val="33"/>
  </w:num>
  <w:num w:numId="10">
    <w:abstractNumId w:val="19"/>
  </w:num>
  <w:num w:numId="11">
    <w:abstractNumId w:val="15"/>
  </w:num>
  <w:num w:numId="12">
    <w:abstractNumId w:val="35"/>
  </w:num>
  <w:num w:numId="13">
    <w:abstractNumId w:val="17"/>
  </w:num>
  <w:num w:numId="14">
    <w:abstractNumId w:val="32"/>
  </w:num>
  <w:num w:numId="15">
    <w:abstractNumId w:val="13"/>
  </w:num>
  <w:num w:numId="16">
    <w:abstractNumId w:val="11"/>
  </w:num>
  <w:num w:numId="17">
    <w:abstractNumId w:val="5"/>
  </w:num>
  <w:num w:numId="18">
    <w:abstractNumId w:val="38"/>
  </w:num>
  <w:num w:numId="19">
    <w:abstractNumId w:val="4"/>
  </w:num>
  <w:num w:numId="20">
    <w:abstractNumId w:val="16"/>
  </w:num>
  <w:num w:numId="21">
    <w:abstractNumId w:val="0"/>
  </w:num>
  <w:num w:numId="22">
    <w:abstractNumId w:val="1"/>
  </w:num>
  <w:num w:numId="23">
    <w:abstractNumId w:val="28"/>
  </w:num>
  <w:num w:numId="24">
    <w:abstractNumId w:val="20"/>
  </w:num>
  <w:num w:numId="25">
    <w:abstractNumId w:val="7"/>
  </w:num>
  <w:num w:numId="26">
    <w:abstractNumId w:val="9"/>
  </w:num>
  <w:num w:numId="27">
    <w:abstractNumId w:val="36"/>
  </w:num>
  <w:num w:numId="28">
    <w:abstractNumId w:val="10"/>
  </w:num>
  <w:num w:numId="29">
    <w:abstractNumId w:val="27"/>
  </w:num>
  <w:num w:numId="30">
    <w:abstractNumId w:val="24"/>
  </w:num>
  <w:num w:numId="31">
    <w:abstractNumId w:val="8"/>
  </w:num>
  <w:num w:numId="32">
    <w:abstractNumId w:val="31"/>
  </w:num>
  <w:num w:numId="33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18"/>
  </w:num>
  <w:num w:numId="37">
    <w:abstractNumId w:val="34"/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12"/>
  </w:num>
  <w:num w:numId="41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30"/>
  <w:drawingGridVerticalSpacing w:val="381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04F2"/>
    <w:rsid w:val="00011754"/>
    <w:rsid w:val="00011D77"/>
    <w:rsid w:val="00013474"/>
    <w:rsid w:val="0002470D"/>
    <w:rsid w:val="00030CCD"/>
    <w:rsid w:val="00032FE6"/>
    <w:rsid w:val="000341F4"/>
    <w:rsid w:val="000348C0"/>
    <w:rsid w:val="00034F59"/>
    <w:rsid w:val="00035ED8"/>
    <w:rsid w:val="00042BDB"/>
    <w:rsid w:val="00042F85"/>
    <w:rsid w:val="0004634E"/>
    <w:rsid w:val="00050076"/>
    <w:rsid w:val="00050C28"/>
    <w:rsid w:val="00050CE2"/>
    <w:rsid w:val="00051624"/>
    <w:rsid w:val="00055C98"/>
    <w:rsid w:val="00055E76"/>
    <w:rsid w:val="00055FFE"/>
    <w:rsid w:val="00057790"/>
    <w:rsid w:val="00065F09"/>
    <w:rsid w:val="00067719"/>
    <w:rsid w:val="00067EBD"/>
    <w:rsid w:val="00070FF7"/>
    <w:rsid w:val="00071BC2"/>
    <w:rsid w:val="00080882"/>
    <w:rsid w:val="000827B5"/>
    <w:rsid w:val="00085292"/>
    <w:rsid w:val="000937EE"/>
    <w:rsid w:val="000A1893"/>
    <w:rsid w:val="000A5B72"/>
    <w:rsid w:val="000A61EA"/>
    <w:rsid w:val="000A697B"/>
    <w:rsid w:val="000A7490"/>
    <w:rsid w:val="000B1671"/>
    <w:rsid w:val="000B1DE4"/>
    <w:rsid w:val="000B1ECA"/>
    <w:rsid w:val="000B222C"/>
    <w:rsid w:val="000C0884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368C"/>
    <w:rsid w:val="001167D2"/>
    <w:rsid w:val="0012209E"/>
    <w:rsid w:val="00132D03"/>
    <w:rsid w:val="001346CA"/>
    <w:rsid w:val="001352FB"/>
    <w:rsid w:val="0013630E"/>
    <w:rsid w:val="0013637D"/>
    <w:rsid w:val="00141360"/>
    <w:rsid w:val="00143770"/>
    <w:rsid w:val="00145A49"/>
    <w:rsid w:val="00145D02"/>
    <w:rsid w:val="00146A1D"/>
    <w:rsid w:val="00154F08"/>
    <w:rsid w:val="00157F29"/>
    <w:rsid w:val="00164340"/>
    <w:rsid w:val="001652B1"/>
    <w:rsid w:val="001801F7"/>
    <w:rsid w:val="00181B29"/>
    <w:rsid w:val="00181D8C"/>
    <w:rsid w:val="00185390"/>
    <w:rsid w:val="001862F4"/>
    <w:rsid w:val="001917E8"/>
    <w:rsid w:val="00192BE1"/>
    <w:rsid w:val="001966F0"/>
    <w:rsid w:val="001A510C"/>
    <w:rsid w:val="001A697E"/>
    <w:rsid w:val="001B48C7"/>
    <w:rsid w:val="001B5E2A"/>
    <w:rsid w:val="001C1068"/>
    <w:rsid w:val="001C2CC8"/>
    <w:rsid w:val="001D3A14"/>
    <w:rsid w:val="001D3DC0"/>
    <w:rsid w:val="001E0C75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3027E"/>
    <w:rsid w:val="00234552"/>
    <w:rsid w:val="00235412"/>
    <w:rsid w:val="00235986"/>
    <w:rsid w:val="0023620F"/>
    <w:rsid w:val="002367E3"/>
    <w:rsid w:val="002368D6"/>
    <w:rsid w:val="00237AB4"/>
    <w:rsid w:val="00240416"/>
    <w:rsid w:val="00241CB8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3C61"/>
    <w:rsid w:val="0028461D"/>
    <w:rsid w:val="00285113"/>
    <w:rsid w:val="00290D64"/>
    <w:rsid w:val="0029643D"/>
    <w:rsid w:val="002A39AC"/>
    <w:rsid w:val="002A60F3"/>
    <w:rsid w:val="002B4939"/>
    <w:rsid w:val="002B6EB0"/>
    <w:rsid w:val="002B7B06"/>
    <w:rsid w:val="002C2347"/>
    <w:rsid w:val="002C3D25"/>
    <w:rsid w:val="002C5333"/>
    <w:rsid w:val="002C6D93"/>
    <w:rsid w:val="002C7C8F"/>
    <w:rsid w:val="002D2B87"/>
    <w:rsid w:val="002D5A9D"/>
    <w:rsid w:val="002D6192"/>
    <w:rsid w:val="002E2C67"/>
    <w:rsid w:val="002F020D"/>
    <w:rsid w:val="002F4841"/>
    <w:rsid w:val="002F59DD"/>
    <w:rsid w:val="002F6851"/>
    <w:rsid w:val="003012CB"/>
    <w:rsid w:val="00302C66"/>
    <w:rsid w:val="00302F0D"/>
    <w:rsid w:val="00311024"/>
    <w:rsid w:val="0031729C"/>
    <w:rsid w:val="003178B3"/>
    <w:rsid w:val="0031799E"/>
    <w:rsid w:val="00322ACE"/>
    <w:rsid w:val="00322D89"/>
    <w:rsid w:val="00324191"/>
    <w:rsid w:val="003253B3"/>
    <w:rsid w:val="003316AB"/>
    <w:rsid w:val="003333D3"/>
    <w:rsid w:val="00333B8E"/>
    <w:rsid w:val="00341937"/>
    <w:rsid w:val="003445D9"/>
    <w:rsid w:val="00347391"/>
    <w:rsid w:val="00350067"/>
    <w:rsid w:val="00356716"/>
    <w:rsid w:val="0035751A"/>
    <w:rsid w:val="00357E45"/>
    <w:rsid w:val="003607CD"/>
    <w:rsid w:val="00360A93"/>
    <w:rsid w:val="003639F8"/>
    <w:rsid w:val="0036479E"/>
    <w:rsid w:val="003708D9"/>
    <w:rsid w:val="00376C9A"/>
    <w:rsid w:val="00376D7B"/>
    <w:rsid w:val="00376DC3"/>
    <w:rsid w:val="0037792E"/>
    <w:rsid w:val="00377C74"/>
    <w:rsid w:val="0038478E"/>
    <w:rsid w:val="003908C9"/>
    <w:rsid w:val="003955C5"/>
    <w:rsid w:val="003A1A00"/>
    <w:rsid w:val="003A29BD"/>
    <w:rsid w:val="003B0109"/>
    <w:rsid w:val="003B2373"/>
    <w:rsid w:val="003B4366"/>
    <w:rsid w:val="003B6C61"/>
    <w:rsid w:val="003C1E9C"/>
    <w:rsid w:val="003C253D"/>
    <w:rsid w:val="003C4717"/>
    <w:rsid w:val="003C6BC3"/>
    <w:rsid w:val="003D1BB4"/>
    <w:rsid w:val="003D3F57"/>
    <w:rsid w:val="003E0DB2"/>
    <w:rsid w:val="003F26B4"/>
    <w:rsid w:val="003F74BC"/>
    <w:rsid w:val="0040077B"/>
    <w:rsid w:val="0040404A"/>
    <w:rsid w:val="00405927"/>
    <w:rsid w:val="00410B36"/>
    <w:rsid w:val="00413615"/>
    <w:rsid w:val="00421725"/>
    <w:rsid w:val="00421B4E"/>
    <w:rsid w:val="00432EA9"/>
    <w:rsid w:val="00437C8F"/>
    <w:rsid w:val="00451B2B"/>
    <w:rsid w:val="00455FED"/>
    <w:rsid w:val="00456C44"/>
    <w:rsid w:val="00460320"/>
    <w:rsid w:val="00465206"/>
    <w:rsid w:val="00465B0E"/>
    <w:rsid w:val="004662D7"/>
    <w:rsid w:val="004668F4"/>
    <w:rsid w:val="00470D83"/>
    <w:rsid w:val="00490B67"/>
    <w:rsid w:val="004979C2"/>
    <w:rsid w:val="004A3756"/>
    <w:rsid w:val="004B28D1"/>
    <w:rsid w:val="004B2F1B"/>
    <w:rsid w:val="004B516E"/>
    <w:rsid w:val="004C5C20"/>
    <w:rsid w:val="004C70AC"/>
    <w:rsid w:val="004C7C24"/>
    <w:rsid w:val="004D1967"/>
    <w:rsid w:val="004D4A65"/>
    <w:rsid w:val="004D4DFF"/>
    <w:rsid w:val="004D74CA"/>
    <w:rsid w:val="004E3B02"/>
    <w:rsid w:val="004E597E"/>
    <w:rsid w:val="004E70E6"/>
    <w:rsid w:val="004F21D5"/>
    <w:rsid w:val="004F3DA7"/>
    <w:rsid w:val="004F737F"/>
    <w:rsid w:val="004F7EF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4490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85074"/>
    <w:rsid w:val="005865F3"/>
    <w:rsid w:val="00593583"/>
    <w:rsid w:val="00594965"/>
    <w:rsid w:val="00595B4A"/>
    <w:rsid w:val="005A03DF"/>
    <w:rsid w:val="005A4610"/>
    <w:rsid w:val="005A4699"/>
    <w:rsid w:val="005A575A"/>
    <w:rsid w:val="005B606E"/>
    <w:rsid w:val="005C66E5"/>
    <w:rsid w:val="005D2BB9"/>
    <w:rsid w:val="005E2749"/>
    <w:rsid w:val="005E389B"/>
    <w:rsid w:val="005E76F9"/>
    <w:rsid w:val="005F17F9"/>
    <w:rsid w:val="005F2484"/>
    <w:rsid w:val="005F7C8D"/>
    <w:rsid w:val="00602716"/>
    <w:rsid w:val="00604C57"/>
    <w:rsid w:val="00606B68"/>
    <w:rsid w:val="00607F72"/>
    <w:rsid w:val="00613C4B"/>
    <w:rsid w:val="006147B4"/>
    <w:rsid w:val="00615331"/>
    <w:rsid w:val="00615D58"/>
    <w:rsid w:val="006353D6"/>
    <w:rsid w:val="00646B54"/>
    <w:rsid w:val="006475C1"/>
    <w:rsid w:val="006511FA"/>
    <w:rsid w:val="00660AA5"/>
    <w:rsid w:val="00661298"/>
    <w:rsid w:val="00661FB6"/>
    <w:rsid w:val="006626D8"/>
    <w:rsid w:val="00663739"/>
    <w:rsid w:val="0066445F"/>
    <w:rsid w:val="006657FB"/>
    <w:rsid w:val="00667CCB"/>
    <w:rsid w:val="00672567"/>
    <w:rsid w:val="00674EBD"/>
    <w:rsid w:val="00675523"/>
    <w:rsid w:val="00685605"/>
    <w:rsid w:val="006870E2"/>
    <w:rsid w:val="00690B14"/>
    <w:rsid w:val="006932E9"/>
    <w:rsid w:val="00694E73"/>
    <w:rsid w:val="00696EDF"/>
    <w:rsid w:val="006A6BF5"/>
    <w:rsid w:val="006B12B9"/>
    <w:rsid w:val="006B3D64"/>
    <w:rsid w:val="006B3DB3"/>
    <w:rsid w:val="006B4BAA"/>
    <w:rsid w:val="006B7B1F"/>
    <w:rsid w:val="006C0C9E"/>
    <w:rsid w:val="006C15B0"/>
    <w:rsid w:val="006C3F3F"/>
    <w:rsid w:val="006C4ED6"/>
    <w:rsid w:val="006C7720"/>
    <w:rsid w:val="006D08D8"/>
    <w:rsid w:val="006D1FCF"/>
    <w:rsid w:val="006D447E"/>
    <w:rsid w:val="006D711D"/>
    <w:rsid w:val="006E275E"/>
    <w:rsid w:val="006E6DFD"/>
    <w:rsid w:val="00700C06"/>
    <w:rsid w:val="00701EE1"/>
    <w:rsid w:val="007075A6"/>
    <w:rsid w:val="00711B87"/>
    <w:rsid w:val="00712041"/>
    <w:rsid w:val="007242A1"/>
    <w:rsid w:val="00736A73"/>
    <w:rsid w:val="00744565"/>
    <w:rsid w:val="00746CFF"/>
    <w:rsid w:val="00747E2C"/>
    <w:rsid w:val="00752453"/>
    <w:rsid w:val="007556C3"/>
    <w:rsid w:val="00756C12"/>
    <w:rsid w:val="00760049"/>
    <w:rsid w:val="00761300"/>
    <w:rsid w:val="00764C2B"/>
    <w:rsid w:val="00766E69"/>
    <w:rsid w:val="0077212F"/>
    <w:rsid w:val="00775D16"/>
    <w:rsid w:val="00776CBD"/>
    <w:rsid w:val="00784096"/>
    <w:rsid w:val="007849B4"/>
    <w:rsid w:val="007854C3"/>
    <w:rsid w:val="00785C32"/>
    <w:rsid w:val="00787364"/>
    <w:rsid w:val="0078765D"/>
    <w:rsid w:val="00787CC3"/>
    <w:rsid w:val="007A3EED"/>
    <w:rsid w:val="007A56F5"/>
    <w:rsid w:val="007B01D9"/>
    <w:rsid w:val="007B5862"/>
    <w:rsid w:val="007B6B3A"/>
    <w:rsid w:val="007C1E88"/>
    <w:rsid w:val="007C3310"/>
    <w:rsid w:val="007C5325"/>
    <w:rsid w:val="007C6991"/>
    <w:rsid w:val="007D0132"/>
    <w:rsid w:val="007D0DCE"/>
    <w:rsid w:val="007D20EB"/>
    <w:rsid w:val="007D21CE"/>
    <w:rsid w:val="007D4F74"/>
    <w:rsid w:val="007D6636"/>
    <w:rsid w:val="007D7819"/>
    <w:rsid w:val="007E1DF4"/>
    <w:rsid w:val="007E5BA9"/>
    <w:rsid w:val="007F1E87"/>
    <w:rsid w:val="007F5199"/>
    <w:rsid w:val="007F5CFA"/>
    <w:rsid w:val="00801B80"/>
    <w:rsid w:val="00803F7E"/>
    <w:rsid w:val="008076E4"/>
    <w:rsid w:val="00811B11"/>
    <w:rsid w:val="00812201"/>
    <w:rsid w:val="00812524"/>
    <w:rsid w:val="00813E16"/>
    <w:rsid w:val="00815D9D"/>
    <w:rsid w:val="00816C9E"/>
    <w:rsid w:val="00817D24"/>
    <w:rsid w:val="008215BD"/>
    <w:rsid w:val="008305EA"/>
    <w:rsid w:val="00832480"/>
    <w:rsid w:val="0084354C"/>
    <w:rsid w:val="00846AAC"/>
    <w:rsid w:val="00847652"/>
    <w:rsid w:val="00850E74"/>
    <w:rsid w:val="00852DC9"/>
    <w:rsid w:val="008564F1"/>
    <w:rsid w:val="0085702E"/>
    <w:rsid w:val="00857EEB"/>
    <w:rsid w:val="0086231A"/>
    <w:rsid w:val="00867D2D"/>
    <w:rsid w:val="00880F90"/>
    <w:rsid w:val="008814FE"/>
    <w:rsid w:val="00884929"/>
    <w:rsid w:val="00885632"/>
    <w:rsid w:val="00887420"/>
    <w:rsid w:val="00893605"/>
    <w:rsid w:val="008943DF"/>
    <w:rsid w:val="00894976"/>
    <w:rsid w:val="00895E0A"/>
    <w:rsid w:val="008965DD"/>
    <w:rsid w:val="008A3C93"/>
    <w:rsid w:val="008A60D1"/>
    <w:rsid w:val="008B1CD4"/>
    <w:rsid w:val="008B5E9D"/>
    <w:rsid w:val="008B622F"/>
    <w:rsid w:val="008B6783"/>
    <w:rsid w:val="008B70D5"/>
    <w:rsid w:val="008C0DB1"/>
    <w:rsid w:val="008C28F8"/>
    <w:rsid w:val="008D1E6D"/>
    <w:rsid w:val="008D513A"/>
    <w:rsid w:val="008D768E"/>
    <w:rsid w:val="008D781A"/>
    <w:rsid w:val="008E0D4B"/>
    <w:rsid w:val="008E0D87"/>
    <w:rsid w:val="008E1730"/>
    <w:rsid w:val="008E1AB2"/>
    <w:rsid w:val="008E3A9C"/>
    <w:rsid w:val="008E6412"/>
    <w:rsid w:val="008F0145"/>
    <w:rsid w:val="008F3FC9"/>
    <w:rsid w:val="008F4081"/>
    <w:rsid w:val="0090296D"/>
    <w:rsid w:val="0091074C"/>
    <w:rsid w:val="00910D0B"/>
    <w:rsid w:val="009155D8"/>
    <w:rsid w:val="0091578C"/>
    <w:rsid w:val="00916B1A"/>
    <w:rsid w:val="009239E8"/>
    <w:rsid w:val="00924BF8"/>
    <w:rsid w:val="009270D7"/>
    <w:rsid w:val="00931525"/>
    <w:rsid w:val="00942280"/>
    <w:rsid w:val="00942FD7"/>
    <w:rsid w:val="00944C70"/>
    <w:rsid w:val="00944E90"/>
    <w:rsid w:val="009508D8"/>
    <w:rsid w:val="00951D68"/>
    <w:rsid w:val="009552EA"/>
    <w:rsid w:val="00955EE2"/>
    <w:rsid w:val="00960E3A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C4C20"/>
    <w:rsid w:val="009D3338"/>
    <w:rsid w:val="009D4364"/>
    <w:rsid w:val="009D5DA2"/>
    <w:rsid w:val="009D604A"/>
    <w:rsid w:val="009E224E"/>
    <w:rsid w:val="009E34A9"/>
    <w:rsid w:val="009E3FC0"/>
    <w:rsid w:val="009E5D11"/>
    <w:rsid w:val="009F12EA"/>
    <w:rsid w:val="009F1AD0"/>
    <w:rsid w:val="009F1D01"/>
    <w:rsid w:val="009F1EC1"/>
    <w:rsid w:val="009F5DB9"/>
    <w:rsid w:val="00A00AC0"/>
    <w:rsid w:val="00A0691D"/>
    <w:rsid w:val="00A11BFE"/>
    <w:rsid w:val="00A150A7"/>
    <w:rsid w:val="00A16E06"/>
    <w:rsid w:val="00A21046"/>
    <w:rsid w:val="00A275A6"/>
    <w:rsid w:val="00A31057"/>
    <w:rsid w:val="00A31746"/>
    <w:rsid w:val="00A31962"/>
    <w:rsid w:val="00A3665E"/>
    <w:rsid w:val="00A369D8"/>
    <w:rsid w:val="00A37770"/>
    <w:rsid w:val="00A443A9"/>
    <w:rsid w:val="00A454D8"/>
    <w:rsid w:val="00A4555B"/>
    <w:rsid w:val="00A45CE5"/>
    <w:rsid w:val="00A50E82"/>
    <w:rsid w:val="00A51DBB"/>
    <w:rsid w:val="00A55B94"/>
    <w:rsid w:val="00A56D89"/>
    <w:rsid w:val="00A6440B"/>
    <w:rsid w:val="00A66634"/>
    <w:rsid w:val="00A6741E"/>
    <w:rsid w:val="00A67CEE"/>
    <w:rsid w:val="00A7158D"/>
    <w:rsid w:val="00A7311A"/>
    <w:rsid w:val="00A76384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09C4"/>
    <w:rsid w:val="00AA34BC"/>
    <w:rsid w:val="00AA7693"/>
    <w:rsid w:val="00AB1D5B"/>
    <w:rsid w:val="00AB47D8"/>
    <w:rsid w:val="00AC0497"/>
    <w:rsid w:val="00AC2123"/>
    <w:rsid w:val="00AC2F1A"/>
    <w:rsid w:val="00AC4846"/>
    <w:rsid w:val="00AC62CF"/>
    <w:rsid w:val="00AC6D4D"/>
    <w:rsid w:val="00AD3356"/>
    <w:rsid w:val="00AD407D"/>
    <w:rsid w:val="00AD46B4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042E7"/>
    <w:rsid w:val="00B044FA"/>
    <w:rsid w:val="00B12452"/>
    <w:rsid w:val="00B16C61"/>
    <w:rsid w:val="00B213B7"/>
    <w:rsid w:val="00B24E85"/>
    <w:rsid w:val="00B25270"/>
    <w:rsid w:val="00B301B4"/>
    <w:rsid w:val="00B33827"/>
    <w:rsid w:val="00B34946"/>
    <w:rsid w:val="00B36700"/>
    <w:rsid w:val="00B4404E"/>
    <w:rsid w:val="00B45C0A"/>
    <w:rsid w:val="00B479CB"/>
    <w:rsid w:val="00B50A64"/>
    <w:rsid w:val="00B57E4A"/>
    <w:rsid w:val="00B652E2"/>
    <w:rsid w:val="00B73443"/>
    <w:rsid w:val="00B81E86"/>
    <w:rsid w:val="00B83F26"/>
    <w:rsid w:val="00B8728B"/>
    <w:rsid w:val="00B92A8A"/>
    <w:rsid w:val="00B9322B"/>
    <w:rsid w:val="00B96B46"/>
    <w:rsid w:val="00BA18EA"/>
    <w:rsid w:val="00BB26C8"/>
    <w:rsid w:val="00BB5891"/>
    <w:rsid w:val="00BB6BC9"/>
    <w:rsid w:val="00BB7EAA"/>
    <w:rsid w:val="00BC15BB"/>
    <w:rsid w:val="00BC2BC1"/>
    <w:rsid w:val="00BC6376"/>
    <w:rsid w:val="00BC7C02"/>
    <w:rsid w:val="00BE6746"/>
    <w:rsid w:val="00BF2B69"/>
    <w:rsid w:val="00BF627B"/>
    <w:rsid w:val="00BF6EED"/>
    <w:rsid w:val="00C035C8"/>
    <w:rsid w:val="00C03D27"/>
    <w:rsid w:val="00C13B4D"/>
    <w:rsid w:val="00C14856"/>
    <w:rsid w:val="00C151E1"/>
    <w:rsid w:val="00C16AD4"/>
    <w:rsid w:val="00C201BD"/>
    <w:rsid w:val="00C21E93"/>
    <w:rsid w:val="00C23A56"/>
    <w:rsid w:val="00C273DF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35E"/>
    <w:rsid w:val="00C6569F"/>
    <w:rsid w:val="00C7112B"/>
    <w:rsid w:val="00C7335B"/>
    <w:rsid w:val="00C73AB7"/>
    <w:rsid w:val="00C758DB"/>
    <w:rsid w:val="00C77755"/>
    <w:rsid w:val="00C80E15"/>
    <w:rsid w:val="00C84934"/>
    <w:rsid w:val="00C87149"/>
    <w:rsid w:val="00C90331"/>
    <w:rsid w:val="00C90473"/>
    <w:rsid w:val="00C90949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D6AB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24FA2"/>
    <w:rsid w:val="00D302C6"/>
    <w:rsid w:val="00D306CF"/>
    <w:rsid w:val="00D33383"/>
    <w:rsid w:val="00D40776"/>
    <w:rsid w:val="00D4377C"/>
    <w:rsid w:val="00D50A79"/>
    <w:rsid w:val="00D55AC5"/>
    <w:rsid w:val="00D564E2"/>
    <w:rsid w:val="00D56642"/>
    <w:rsid w:val="00D6005A"/>
    <w:rsid w:val="00D64055"/>
    <w:rsid w:val="00D64453"/>
    <w:rsid w:val="00D64872"/>
    <w:rsid w:val="00D64910"/>
    <w:rsid w:val="00D85177"/>
    <w:rsid w:val="00D907BA"/>
    <w:rsid w:val="00D91AE9"/>
    <w:rsid w:val="00DA0AE6"/>
    <w:rsid w:val="00DA27B9"/>
    <w:rsid w:val="00DA3182"/>
    <w:rsid w:val="00DA40A3"/>
    <w:rsid w:val="00DB6EEA"/>
    <w:rsid w:val="00DB7D1B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1B0F"/>
    <w:rsid w:val="00E023D1"/>
    <w:rsid w:val="00E0593A"/>
    <w:rsid w:val="00E0745F"/>
    <w:rsid w:val="00E11B7F"/>
    <w:rsid w:val="00E170B6"/>
    <w:rsid w:val="00E17805"/>
    <w:rsid w:val="00E22E8E"/>
    <w:rsid w:val="00E23214"/>
    <w:rsid w:val="00E237A9"/>
    <w:rsid w:val="00E27C9C"/>
    <w:rsid w:val="00E314A8"/>
    <w:rsid w:val="00E32FDC"/>
    <w:rsid w:val="00E34CE0"/>
    <w:rsid w:val="00E36428"/>
    <w:rsid w:val="00E40A76"/>
    <w:rsid w:val="00E42917"/>
    <w:rsid w:val="00E43E16"/>
    <w:rsid w:val="00E44BE2"/>
    <w:rsid w:val="00E44EB2"/>
    <w:rsid w:val="00E475B6"/>
    <w:rsid w:val="00E4763A"/>
    <w:rsid w:val="00E47D2E"/>
    <w:rsid w:val="00E51C10"/>
    <w:rsid w:val="00E52554"/>
    <w:rsid w:val="00E5554F"/>
    <w:rsid w:val="00E55CE2"/>
    <w:rsid w:val="00E624B0"/>
    <w:rsid w:val="00E62A39"/>
    <w:rsid w:val="00E6590A"/>
    <w:rsid w:val="00E675E8"/>
    <w:rsid w:val="00E738A7"/>
    <w:rsid w:val="00E831A6"/>
    <w:rsid w:val="00E8336B"/>
    <w:rsid w:val="00E8403B"/>
    <w:rsid w:val="00E85698"/>
    <w:rsid w:val="00E90521"/>
    <w:rsid w:val="00E956E7"/>
    <w:rsid w:val="00E959EE"/>
    <w:rsid w:val="00E976B9"/>
    <w:rsid w:val="00EA3555"/>
    <w:rsid w:val="00EA5A8D"/>
    <w:rsid w:val="00EB143A"/>
    <w:rsid w:val="00EB1F8E"/>
    <w:rsid w:val="00EB3DEE"/>
    <w:rsid w:val="00EC22AD"/>
    <w:rsid w:val="00ED037B"/>
    <w:rsid w:val="00EE0BA5"/>
    <w:rsid w:val="00EE1B7F"/>
    <w:rsid w:val="00EF013D"/>
    <w:rsid w:val="00EF7512"/>
    <w:rsid w:val="00F03980"/>
    <w:rsid w:val="00F03D19"/>
    <w:rsid w:val="00F05EFF"/>
    <w:rsid w:val="00F117D9"/>
    <w:rsid w:val="00F12DBD"/>
    <w:rsid w:val="00F205AB"/>
    <w:rsid w:val="00F20A98"/>
    <w:rsid w:val="00F20F7A"/>
    <w:rsid w:val="00F22023"/>
    <w:rsid w:val="00F23811"/>
    <w:rsid w:val="00F24400"/>
    <w:rsid w:val="00F26818"/>
    <w:rsid w:val="00F2795A"/>
    <w:rsid w:val="00F34AC9"/>
    <w:rsid w:val="00F362B3"/>
    <w:rsid w:val="00F44101"/>
    <w:rsid w:val="00F474EB"/>
    <w:rsid w:val="00F5492E"/>
    <w:rsid w:val="00F56207"/>
    <w:rsid w:val="00F61A98"/>
    <w:rsid w:val="00F62EF9"/>
    <w:rsid w:val="00F70F14"/>
    <w:rsid w:val="00F73446"/>
    <w:rsid w:val="00F737DB"/>
    <w:rsid w:val="00F73EF0"/>
    <w:rsid w:val="00F74552"/>
    <w:rsid w:val="00F77706"/>
    <w:rsid w:val="00F84A62"/>
    <w:rsid w:val="00F851F2"/>
    <w:rsid w:val="00F87924"/>
    <w:rsid w:val="00F97008"/>
    <w:rsid w:val="00FA5497"/>
    <w:rsid w:val="00FA56B2"/>
    <w:rsid w:val="00FB2F54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E0E5C"/>
    <w:rsid w:val="00FE40A8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2">
    <w:name w:val="heading 2"/>
    <w:aliases w:val="Заголовок Приложения,Caaieiaie I?eei?aiey,Подраздел"/>
    <w:basedOn w:val="a9"/>
    <w:next w:val="a9"/>
    <w:link w:val="23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2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2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2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3">
    <w:name w:val="Заголовок 2 Знак"/>
    <w:aliases w:val="Заголовок Приложения Знак,Caaieiaie I?eei?aiey Знак,Подраздел Знак"/>
    <w:basedOn w:val="aa"/>
    <w:link w:val="2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4">
    <w:name w:val="Стиль2"/>
    <w:basedOn w:val="a9"/>
    <w:link w:val="25"/>
    <w:rsid w:val="00B73443"/>
    <w:pPr>
      <w:ind w:firstLine="709"/>
      <w:jc w:val="both"/>
    </w:pPr>
    <w:rPr>
      <w:szCs w:val="28"/>
    </w:rPr>
  </w:style>
  <w:style w:type="character" w:customStyle="1" w:styleId="25">
    <w:name w:val="Стиль2 Знак"/>
    <w:link w:val="24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0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0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6">
    <w:name w:val="Заголовок №2_"/>
    <w:basedOn w:val="aa"/>
    <w:link w:val="2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7">
    <w:name w:val="Заголовок №2"/>
    <w:basedOn w:val="a9"/>
    <w:link w:val="26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8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9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9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a">
    <w:name w:val="Основной текст (2)_"/>
    <w:basedOn w:val="aa"/>
    <w:link w:val="2b"/>
    <w:rsid w:val="00141360"/>
    <w:rPr>
      <w:rFonts w:eastAsia="Times New Roman"/>
      <w:b/>
      <w:bCs/>
      <w:shd w:val="clear" w:color="auto" w:fill="FFFFFF"/>
    </w:rPr>
  </w:style>
  <w:style w:type="character" w:customStyle="1" w:styleId="2c">
    <w:name w:val="Подпись к таблице (2)_"/>
    <w:basedOn w:val="aa"/>
    <w:link w:val="2d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c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b">
    <w:name w:val="Основной текст (2)"/>
    <w:basedOn w:val="a9"/>
    <w:link w:val="2a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d">
    <w:name w:val="Подпись к таблице (2)"/>
    <w:basedOn w:val="a9"/>
    <w:link w:val="2c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1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5F2484"/>
    <w:pPr>
      <w:ind w:firstLine="709"/>
      <w:jc w:val="both"/>
    </w:pPr>
    <w:rPr>
      <w:sz w:val="28"/>
    </w:r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4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e">
    <w:name w:val="Body Text Indent 2"/>
    <w:basedOn w:val="a9"/>
    <w:link w:val="2f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f">
    <w:name w:val="Основной текст с отступом 2 Знак"/>
    <w:basedOn w:val="aa"/>
    <w:link w:val="2e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e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e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1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5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0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semiHidden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semiHidden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semiHidden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semiHidden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2">
    <w:name w:val="toc 9"/>
    <w:basedOn w:val="a9"/>
    <w:next w:val="a9"/>
    <w:autoRedefine/>
    <w:semiHidden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1">
    <w:name w:val="Body Text 2"/>
    <w:basedOn w:val="a9"/>
    <w:link w:val="2f1"/>
    <w:uiPriority w:val="99"/>
    <w:rsid w:val="00FA5497"/>
    <w:pPr>
      <w:numPr>
        <w:numId w:val="2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1">
    <w:name w:val="Основной текст 2 Знак"/>
    <w:basedOn w:val="aa"/>
    <w:link w:val="21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3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6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7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8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1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3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0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0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4"/>
      </w:numPr>
    </w:pPr>
  </w:style>
  <w:style w:type="paragraph" w:customStyle="1" w:styleId="a2">
    <w:name w:val="Нумерованный_в_таблицу"/>
    <w:rsid w:val="00FA5497"/>
    <w:pPr>
      <w:numPr>
        <w:numId w:val="15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7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3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8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2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2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6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3">
    <w:name w:val="Стиль Заголовок 2 + Междустр.интервал:  одинарный"/>
    <w:basedOn w:val="22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1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a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4">
    <w:name w:val="Основной текст (2) + Полужирный"/>
    <w:basedOn w:val="2a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5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styleId="afffff4">
    <w:name w:val="Block Text"/>
    <w:basedOn w:val="a9"/>
    <w:unhideWhenUsed/>
    <w:rsid w:val="006D1FCF"/>
    <w:pPr>
      <w:spacing w:line="360" w:lineRule="auto"/>
      <w:ind w:left="567" w:right="352" w:firstLine="851"/>
      <w:jc w:val="both"/>
    </w:pPr>
    <w:rPr>
      <w:color w:val="auto"/>
      <w:sz w:val="24"/>
      <w:szCs w:val="24"/>
    </w:rPr>
  </w:style>
  <w:style w:type="character" w:customStyle="1" w:styleId="2f6">
    <w:name w:val="Заголовок2 Знак"/>
    <w:basedOn w:val="aa"/>
    <w:link w:val="20"/>
    <w:locked/>
    <w:rsid w:val="006D1FCF"/>
    <w:rPr>
      <w:rFonts w:asciiTheme="minorHAnsi" w:hAnsiTheme="minorHAnsi"/>
      <w:b/>
      <w:sz w:val="28"/>
      <w:szCs w:val="28"/>
    </w:rPr>
  </w:style>
  <w:style w:type="paragraph" w:customStyle="1" w:styleId="20">
    <w:name w:val="Заголовок2"/>
    <w:basedOn w:val="22"/>
    <w:next w:val="a9"/>
    <w:link w:val="2f6"/>
    <w:qFormat/>
    <w:rsid w:val="006D1FCF"/>
    <w:pPr>
      <w:numPr>
        <w:numId w:val="33"/>
      </w:numPr>
      <w:spacing w:before="240" w:after="120"/>
      <w:jc w:val="left"/>
    </w:pPr>
    <w:rPr>
      <w:rFonts w:asciiTheme="minorHAnsi" w:eastAsia="Calibri" w:hAnsiTheme="minorHAnsi"/>
      <w:sz w:val="28"/>
      <w:szCs w:val="28"/>
      <w:lang w:eastAsia="en-US"/>
    </w:rPr>
  </w:style>
  <w:style w:type="character" w:customStyle="1" w:styleId="3f0">
    <w:name w:val="Заголовок3 Знак"/>
    <w:basedOn w:val="2f6"/>
    <w:link w:val="3f1"/>
    <w:locked/>
    <w:rsid w:val="00A16E06"/>
    <w:rPr>
      <w:rFonts w:asciiTheme="minorHAnsi" w:hAnsiTheme="minorHAnsi"/>
      <w:b w:val="0"/>
      <w:sz w:val="28"/>
      <w:szCs w:val="28"/>
    </w:rPr>
  </w:style>
  <w:style w:type="paragraph" w:customStyle="1" w:styleId="3f1">
    <w:name w:val="Заголовок3"/>
    <w:basedOn w:val="20"/>
    <w:next w:val="a9"/>
    <w:link w:val="3f0"/>
    <w:autoRedefine/>
    <w:qFormat/>
    <w:rsid w:val="00A16E06"/>
    <w:pPr>
      <w:numPr>
        <w:numId w:val="0"/>
      </w:numPr>
      <w:ind w:firstLine="708"/>
      <w:jc w:val="center"/>
    </w:pPr>
    <w:rPr>
      <w:rFonts w:ascii="Times New Roman" w:hAnsi="Times New Roman"/>
      <w:b w:val="0"/>
    </w:rPr>
  </w:style>
  <w:style w:type="character" w:customStyle="1" w:styleId="tx1">
    <w:name w:val="tx1"/>
    <w:basedOn w:val="aa"/>
    <w:rsid w:val="00960E3A"/>
    <w:rPr>
      <w:b/>
      <w:bCs/>
    </w:rPr>
  </w:style>
  <w:style w:type="paragraph" w:styleId="afffff5">
    <w:name w:val="Title"/>
    <w:basedOn w:val="a9"/>
    <w:link w:val="afffff6"/>
    <w:qFormat/>
    <w:rsid w:val="00C7112B"/>
    <w:pPr>
      <w:jc w:val="center"/>
    </w:pPr>
    <w:rPr>
      <w:color w:val="auto"/>
      <w:sz w:val="28"/>
    </w:rPr>
  </w:style>
  <w:style w:type="character" w:customStyle="1" w:styleId="afffff6">
    <w:name w:val="Название Знак"/>
    <w:basedOn w:val="aa"/>
    <w:link w:val="afffff5"/>
    <w:rsid w:val="00C7112B"/>
    <w:rPr>
      <w:rFonts w:eastAsia="Times New Roman"/>
      <w:color w:val="auto"/>
      <w:sz w:val="28"/>
      <w:szCs w:val="20"/>
      <w:lang w:eastAsia="ru-RU"/>
    </w:rPr>
  </w:style>
  <w:style w:type="character" w:styleId="afffff7">
    <w:name w:val="Emphasis"/>
    <w:basedOn w:val="aa"/>
    <w:uiPriority w:val="20"/>
    <w:qFormat/>
    <w:rsid w:val="00C7112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2">
    <w:name w:val="heading 2"/>
    <w:aliases w:val="Заголовок Приложения,Caaieiaie I?eei?aiey,Подраздел"/>
    <w:basedOn w:val="a9"/>
    <w:next w:val="a9"/>
    <w:link w:val="23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2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2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2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3">
    <w:name w:val="Заголовок 2 Знак"/>
    <w:aliases w:val="Заголовок Приложения Знак,Caaieiaie I?eei?aiey Знак,Подраздел Знак"/>
    <w:basedOn w:val="aa"/>
    <w:link w:val="2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4">
    <w:name w:val="Стиль2"/>
    <w:basedOn w:val="a9"/>
    <w:link w:val="25"/>
    <w:rsid w:val="00B73443"/>
    <w:pPr>
      <w:ind w:firstLine="709"/>
      <w:jc w:val="both"/>
    </w:pPr>
    <w:rPr>
      <w:szCs w:val="28"/>
    </w:rPr>
  </w:style>
  <w:style w:type="character" w:customStyle="1" w:styleId="25">
    <w:name w:val="Стиль2 Знак"/>
    <w:link w:val="24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0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0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6">
    <w:name w:val="Заголовок №2_"/>
    <w:basedOn w:val="aa"/>
    <w:link w:val="27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7">
    <w:name w:val="Заголовок №2"/>
    <w:basedOn w:val="a9"/>
    <w:link w:val="26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8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9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9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a">
    <w:name w:val="Основной текст (2)_"/>
    <w:basedOn w:val="aa"/>
    <w:link w:val="2b"/>
    <w:rsid w:val="00141360"/>
    <w:rPr>
      <w:rFonts w:eastAsia="Times New Roman"/>
      <w:b/>
      <w:bCs/>
      <w:shd w:val="clear" w:color="auto" w:fill="FFFFFF"/>
    </w:rPr>
  </w:style>
  <w:style w:type="character" w:customStyle="1" w:styleId="2c">
    <w:name w:val="Подпись к таблице (2)_"/>
    <w:basedOn w:val="aa"/>
    <w:link w:val="2d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c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b">
    <w:name w:val="Основной текст (2)"/>
    <w:basedOn w:val="a9"/>
    <w:link w:val="2a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d">
    <w:name w:val="Подпись к таблице (2)"/>
    <w:basedOn w:val="a9"/>
    <w:link w:val="2c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1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5F2484"/>
    <w:pPr>
      <w:ind w:firstLine="709"/>
      <w:jc w:val="both"/>
    </w:pPr>
    <w:rPr>
      <w:sz w:val="28"/>
    </w:r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4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e">
    <w:name w:val="Body Text Indent 2"/>
    <w:basedOn w:val="a9"/>
    <w:link w:val="2f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f">
    <w:name w:val="Основной текст с отступом 2 Знак"/>
    <w:basedOn w:val="aa"/>
    <w:link w:val="2e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e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e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1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5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0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semiHidden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semiHidden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semiHidden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semiHidden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2">
    <w:name w:val="toc 9"/>
    <w:basedOn w:val="a9"/>
    <w:next w:val="a9"/>
    <w:autoRedefine/>
    <w:semiHidden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1">
    <w:name w:val="Body Text 2"/>
    <w:basedOn w:val="a9"/>
    <w:link w:val="2f1"/>
    <w:uiPriority w:val="99"/>
    <w:rsid w:val="00FA5497"/>
    <w:pPr>
      <w:numPr>
        <w:numId w:val="2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1">
    <w:name w:val="Основной текст 2 Знак"/>
    <w:basedOn w:val="aa"/>
    <w:link w:val="21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3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6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7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8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1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3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0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0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4"/>
      </w:numPr>
    </w:pPr>
  </w:style>
  <w:style w:type="paragraph" w:customStyle="1" w:styleId="a2">
    <w:name w:val="Нумерованный_в_таблицу"/>
    <w:rsid w:val="00FA5497"/>
    <w:pPr>
      <w:numPr>
        <w:numId w:val="15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7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3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8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2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2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6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3">
    <w:name w:val="Стиль Заголовок 2 + Междустр.интервал:  одинарный"/>
    <w:basedOn w:val="22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1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2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a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4">
    <w:name w:val="Основной текст (2) + Полужирный"/>
    <w:basedOn w:val="2a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5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styleId="afffff4">
    <w:name w:val="Block Text"/>
    <w:basedOn w:val="a9"/>
    <w:unhideWhenUsed/>
    <w:rsid w:val="006D1FCF"/>
    <w:pPr>
      <w:spacing w:line="360" w:lineRule="auto"/>
      <w:ind w:left="567" w:right="352" w:firstLine="851"/>
      <w:jc w:val="both"/>
    </w:pPr>
    <w:rPr>
      <w:color w:val="auto"/>
      <w:sz w:val="24"/>
      <w:szCs w:val="24"/>
    </w:rPr>
  </w:style>
  <w:style w:type="character" w:customStyle="1" w:styleId="2f6">
    <w:name w:val="Заголовок2 Знак"/>
    <w:basedOn w:val="aa"/>
    <w:link w:val="20"/>
    <w:locked/>
    <w:rsid w:val="006D1FCF"/>
    <w:rPr>
      <w:rFonts w:asciiTheme="minorHAnsi" w:hAnsiTheme="minorHAnsi"/>
      <w:b/>
      <w:sz w:val="28"/>
      <w:szCs w:val="28"/>
    </w:rPr>
  </w:style>
  <w:style w:type="paragraph" w:customStyle="1" w:styleId="20">
    <w:name w:val="Заголовок2"/>
    <w:basedOn w:val="22"/>
    <w:next w:val="a9"/>
    <w:link w:val="2f6"/>
    <w:qFormat/>
    <w:rsid w:val="006D1FCF"/>
    <w:pPr>
      <w:numPr>
        <w:numId w:val="33"/>
      </w:numPr>
      <w:spacing w:before="240" w:after="120"/>
      <w:jc w:val="left"/>
    </w:pPr>
    <w:rPr>
      <w:rFonts w:asciiTheme="minorHAnsi" w:eastAsia="Calibri" w:hAnsiTheme="minorHAnsi"/>
      <w:sz w:val="28"/>
      <w:szCs w:val="28"/>
      <w:lang w:eastAsia="en-US"/>
    </w:rPr>
  </w:style>
  <w:style w:type="character" w:customStyle="1" w:styleId="3f0">
    <w:name w:val="Заголовок3 Знак"/>
    <w:basedOn w:val="2f6"/>
    <w:link w:val="3f1"/>
    <w:locked/>
    <w:rsid w:val="00A16E06"/>
    <w:rPr>
      <w:rFonts w:asciiTheme="minorHAnsi" w:hAnsiTheme="minorHAnsi"/>
      <w:b w:val="0"/>
      <w:sz w:val="28"/>
      <w:szCs w:val="28"/>
    </w:rPr>
  </w:style>
  <w:style w:type="paragraph" w:customStyle="1" w:styleId="3f1">
    <w:name w:val="Заголовок3"/>
    <w:basedOn w:val="20"/>
    <w:next w:val="a9"/>
    <w:link w:val="3f0"/>
    <w:autoRedefine/>
    <w:qFormat/>
    <w:rsid w:val="00A16E06"/>
    <w:pPr>
      <w:numPr>
        <w:numId w:val="0"/>
      </w:numPr>
      <w:ind w:firstLine="708"/>
      <w:jc w:val="center"/>
    </w:pPr>
    <w:rPr>
      <w:rFonts w:ascii="Times New Roman" w:hAnsi="Times New Roman"/>
      <w:b w:val="0"/>
    </w:rPr>
  </w:style>
  <w:style w:type="character" w:customStyle="1" w:styleId="tx1">
    <w:name w:val="tx1"/>
    <w:basedOn w:val="aa"/>
    <w:rsid w:val="00960E3A"/>
    <w:rPr>
      <w:b/>
      <w:bCs/>
    </w:rPr>
  </w:style>
  <w:style w:type="paragraph" w:styleId="afffff5">
    <w:name w:val="Title"/>
    <w:basedOn w:val="a9"/>
    <w:link w:val="afffff6"/>
    <w:qFormat/>
    <w:rsid w:val="00C7112B"/>
    <w:pPr>
      <w:jc w:val="center"/>
    </w:pPr>
    <w:rPr>
      <w:color w:val="auto"/>
      <w:sz w:val="28"/>
    </w:rPr>
  </w:style>
  <w:style w:type="character" w:customStyle="1" w:styleId="afffff6">
    <w:name w:val="Название Знак"/>
    <w:basedOn w:val="aa"/>
    <w:link w:val="afffff5"/>
    <w:rsid w:val="00C7112B"/>
    <w:rPr>
      <w:rFonts w:eastAsia="Times New Roman"/>
      <w:color w:val="auto"/>
      <w:sz w:val="28"/>
      <w:szCs w:val="20"/>
      <w:lang w:eastAsia="ru-RU"/>
    </w:rPr>
  </w:style>
  <w:style w:type="character" w:styleId="afffff7">
    <w:name w:val="Emphasis"/>
    <w:basedOn w:val="aa"/>
    <w:uiPriority w:val="20"/>
    <w:qFormat/>
    <w:rsid w:val="00C711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E15849C68A13331AF752F9A1E019EF32CE93E8E43102CE0CD7344A260EDE1DE42FC52BAA90711DDqBzCF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eader" Target="header1.xml"/><Relationship Id="rId21" Type="http://schemas.openxmlformats.org/officeDocument/2006/relationships/hyperlink" Target="https://internet.garant.ru/" TargetMode="External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24E02388EC11C3D5A7FBEE5AF108DC9D6D41655EC9454585543135E47B7F13A354F7E28E645zAF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0F7D882B244D8539FD65C5FDADFE86D3100EEB06C8B4CF99E1E5A2FF7A70AA2D742D3D7CD90F480212267E8E66F9A43BF98239988AE46F4wDA9J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4E02388EC11C3D5A7FBEE5AF108DC9D6D41655EC9454585543135E47B7F13A354F7E28E745zBF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image" Target="media/image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0F7D882B244D8539FD65C5FDADFE86D3100EEB06C8B4CF99E1E5A2FF7A70AA2D742D3D7CD90F481232267E8E66F9A43BF98239988AE46F4wDA9J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image" Target="media/image1.jpe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335423D8E18E4416F6F0886EB2098661E0874782EE4633B5AC9CDB583362FAAF9621610E9F9D7686Q70DF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35423D8E18E4416F6F0886EB2098661E0874782EE4633B5AC9CDB583362FAAF9621610E9F9D7684Q705F" TargetMode="External"/><Relationship Id="rId14" Type="http://schemas.openxmlformats.org/officeDocument/2006/relationships/hyperlink" Target="consultantplus://offline/ref=3E15849C68A13331AF752F9A1E019EF32CE93E8E43102CE0CD7344A260EDE1DE42FC52BAA90711DEqBz9F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01E8C-F449-4199-A62B-2639FBDA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10090</Words>
  <Characters>57517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2022-04-13T05:59:00Z</cp:lastPrinted>
  <dcterms:created xsi:type="dcterms:W3CDTF">2022-04-13T07:51:00Z</dcterms:created>
  <dcterms:modified xsi:type="dcterms:W3CDTF">2022-04-13T07:51:00Z</dcterms:modified>
</cp:coreProperties>
</file>