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44" w:rsidRPr="00611C21" w:rsidRDefault="00FD0E44" w:rsidP="00FD0E44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bookmarkStart w:id="0" w:name="_GoBack"/>
      <w:bookmarkEnd w:id="0"/>
      <w:r w:rsidRPr="00611C21">
        <w:rPr>
          <w:color w:val="000000"/>
          <w:szCs w:val="28"/>
        </w:rPr>
        <w:t>ПРИЛОЖЕНИЕ</w:t>
      </w:r>
      <w:r>
        <w:rPr>
          <w:color w:val="000000"/>
          <w:szCs w:val="28"/>
        </w:rPr>
        <w:t xml:space="preserve"> </w:t>
      </w:r>
    </w:p>
    <w:p w:rsidR="00FD0E44" w:rsidRPr="00611C21" w:rsidRDefault="00FD0E44" w:rsidP="00FD0E44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 w:rsidRPr="00611C21">
        <w:rPr>
          <w:color w:val="000000"/>
          <w:szCs w:val="28"/>
        </w:rPr>
        <w:t xml:space="preserve">к распоряжению </w:t>
      </w:r>
      <w:r>
        <w:rPr>
          <w:color w:val="000000"/>
          <w:szCs w:val="28"/>
        </w:rPr>
        <w:t>Администрации</w:t>
      </w:r>
    </w:p>
    <w:p w:rsidR="00FD0E44" w:rsidRPr="00611C21" w:rsidRDefault="00FD0E44" w:rsidP="00FD0E44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 w:rsidRPr="00611C21">
        <w:rPr>
          <w:color w:val="000000"/>
          <w:szCs w:val="28"/>
        </w:rPr>
        <w:t>муниципального образования</w:t>
      </w:r>
    </w:p>
    <w:p w:rsidR="00FD0E44" w:rsidRPr="00611C21" w:rsidRDefault="00FD0E44" w:rsidP="00FD0E44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611C21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</w:p>
    <w:p w:rsidR="00FD0E44" w:rsidRPr="00611C21" w:rsidRDefault="00FD0E44" w:rsidP="00FD0E44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CD7443">
        <w:rPr>
          <w:color w:val="000000"/>
          <w:szCs w:val="28"/>
        </w:rPr>
        <w:t>13.06.2017 № 1878р</w:t>
      </w:r>
    </w:p>
    <w:p w:rsidR="00FD0E44" w:rsidRPr="008512FA" w:rsidRDefault="00FD0E44" w:rsidP="00FD0E44">
      <w:pPr>
        <w:pStyle w:val="ConsPlusNormal"/>
        <w:ind w:left="6372"/>
        <w:outlineLvl w:val="0"/>
        <w:rPr>
          <w:rFonts w:ascii="Times New Roman" w:hAnsi="Times New Roman" w:cs="Times New Roman"/>
          <w:sz w:val="18"/>
          <w:szCs w:val="28"/>
        </w:rPr>
      </w:pPr>
    </w:p>
    <w:p w:rsidR="00FD0E44" w:rsidRDefault="00FD0E44" w:rsidP="00FD0E44">
      <w:pPr>
        <w:autoSpaceDE w:val="0"/>
        <w:autoSpaceDN w:val="0"/>
        <w:adjustRightInd w:val="0"/>
        <w:outlineLvl w:val="0"/>
        <w:rPr>
          <w:b/>
          <w:szCs w:val="28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BF95C" wp14:editId="746A3DB9">
                <wp:simplePos x="0" y="0"/>
                <wp:positionH relativeFrom="column">
                  <wp:posOffset>117475</wp:posOffset>
                </wp:positionH>
                <wp:positionV relativeFrom="paragraph">
                  <wp:posOffset>95885</wp:posOffset>
                </wp:positionV>
                <wp:extent cx="394335" cy="253365"/>
                <wp:effectExtent l="6985" t="8255" r="8255" b="50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E44" w:rsidRDefault="00FD0E44" w:rsidP="00FD0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9.25pt;margin-top:7.55pt;width:31.0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" strokecolor="white">
                <v:textbox>
                  <w:txbxContent>
                    <w:p w:rsidR="00FD0E44" w:rsidRDefault="00FD0E44" w:rsidP="00FD0E44"/>
                  </w:txbxContent>
                </v:textbox>
              </v:shape>
            </w:pict>
          </mc:Fallback>
        </mc:AlternateContent>
      </w:r>
    </w:p>
    <w:p w:rsidR="00FD0E44" w:rsidRPr="004E67D1" w:rsidRDefault="00FD0E44" w:rsidP="00FD0E4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"</w:t>
      </w:r>
      <w:r w:rsidRPr="004E67D1">
        <w:rPr>
          <w:b/>
          <w:szCs w:val="28"/>
        </w:rPr>
        <w:t>СОСТАВ</w:t>
      </w:r>
    </w:p>
    <w:p w:rsidR="00FD0E44" w:rsidRDefault="00FD0E44" w:rsidP="00FD0E4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80771">
        <w:rPr>
          <w:b/>
        </w:rPr>
        <w:t xml:space="preserve">комиссии </w:t>
      </w:r>
      <w:r w:rsidRPr="00A847C9">
        <w:rPr>
          <w:b/>
          <w:szCs w:val="28"/>
        </w:rPr>
        <w:t xml:space="preserve">по </w:t>
      </w:r>
      <w:r>
        <w:rPr>
          <w:b/>
          <w:szCs w:val="28"/>
        </w:rPr>
        <w:t xml:space="preserve">отбору семей и </w:t>
      </w:r>
      <w:r w:rsidRPr="00A847C9">
        <w:rPr>
          <w:b/>
          <w:szCs w:val="28"/>
        </w:rPr>
        <w:t xml:space="preserve">подготовке представлений </w:t>
      </w:r>
    </w:p>
    <w:p w:rsidR="00FD0E44" w:rsidRDefault="00FD0E44" w:rsidP="00FD0E4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847C9">
        <w:rPr>
          <w:b/>
          <w:szCs w:val="28"/>
        </w:rPr>
        <w:t>о</w:t>
      </w:r>
      <w:r>
        <w:rPr>
          <w:b/>
          <w:szCs w:val="28"/>
        </w:rPr>
        <w:t>б их</w:t>
      </w:r>
      <w:r w:rsidRPr="00A847C9">
        <w:rPr>
          <w:b/>
          <w:szCs w:val="28"/>
        </w:rPr>
        <w:t xml:space="preserve"> награждении государственными наградами </w:t>
      </w:r>
    </w:p>
    <w:p w:rsidR="00FD0E44" w:rsidRDefault="00FD0E44" w:rsidP="00FD0E44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A847C9">
        <w:rPr>
          <w:b/>
          <w:szCs w:val="28"/>
        </w:rPr>
        <w:t xml:space="preserve">и </w:t>
      </w:r>
      <w:r>
        <w:rPr>
          <w:b/>
          <w:szCs w:val="28"/>
        </w:rPr>
        <w:t xml:space="preserve">поощрении </w:t>
      </w:r>
      <w:r w:rsidRPr="00A847C9">
        <w:rPr>
          <w:b/>
          <w:szCs w:val="28"/>
        </w:rPr>
        <w:t>знаками признательности</w:t>
      </w:r>
    </w:p>
    <w:p w:rsidR="00FD0E44" w:rsidRDefault="00FD0E44" w:rsidP="00FD0E44">
      <w:pPr>
        <w:autoSpaceDE w:val="0"/>
        <w:autoSpaceDN w:val="0"/>
        <w:adjustRightInd w:val="0"/>
        <w:jc w:val="center"/>
        <w:outlineLvl w:val="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8512FA" w:rsidRPr="00A96D5C" w:rsidTr="008512FA">
        <w:tc>
          <w:tcPr>
            <w:tcW w:w="3227" w:type="dxa"/>
          </w:tcPr>
          <w:p w:rsidR="008512FA" w:rsidRDefault="008512FA" w:rsidP="008512FA">
            <w:pPr>
              <w:spacing w:line="240" w:lineRule="exact"/>
              <w:jc w:val="both"/>
            </w:pPr>
            <w:proofErr w:type="spellStart"/>
            <w:r>
              <w:t>Скоморохова</w:t>
            </w:r>
            <w:proofErr w:type="spellEnd"/>
            <w:r>
              <w:t xml:space="preserve">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>
              <w:t>Светлана Александровна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>
              <w:t>заместитель</w:t>
            </w:r>
            <w:r w:rsidRPr="00570FAB">
              <w:t xml:space="preserve"> Главы муниципального </w:t>
            </w:r>
            <w:proofErr w:type="spellStart"/>
            <w:r w:rsidRPr="00570FAB">
              <w:t>образо</w:t>
            </w:r>
            <w:r>
              <w:t>-</w:t>
            </w:r>
            <w:r w:rsidRPr="00570FAB">
              <w:t>вания</w:t>
            </w:r>
            <w:proofErr w:type="spellEnd"/>
            <w:r w:rsidRPr="00570FAB">
              <w:t xml:space="preserve"> </w:t>
            </w:r>
            <w:r>
              <w:t>"</w:t>
            </w:r>
            <w:r w:rsidRPr="00570FAB">
              <w:t>Город Архангельск</w:t>
            </w:r>
            <w:r>
              <w:t>"</w:t>
            </w:r>
            <w:r w:rsidRPr="00570FAB">
              <w:t xml:space="preserve"> по социальным вопросам (председатель комиссии)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proofErr w:type="spellStart"/>
            <w:r w:rsidRPr="00570FAB">
              <w:t>Дулепова</w:t>
            </w:r>
            <w:proofErr w:type="spellEnd"/>
            <w:r w:rsidRPr="00570FAB">
              <w:t xml:space="preserve">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Ольга Валерьевна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 xml:space="preserve">начальник управления по вопросам семьи, опеки и попечительства Администрации муниципального образования </w:t>
            </w:r>
            <w:r>
              <w:t>"</w:t>
            </w:r>
            <w:r w:rsidRPr="00570FAB">
              <w:t xml:space="preserve">Город </w:t>
            </w:r>
            <w:proofErr w:type="spellStart"/>
            <w:r w:rsidRPr="00570FAB">
              <w:t>Архан</w:t>
            </w:r>
            <w:r>
              <w:t>-</w:t>
            </w:r>
            <w:r w:rsidRPr="00570FAB">
              <w:t>гельск</w:t>
            </w:r>
            <w:proofErr w:type="spellEnd"/>
            <w:r>
              <w:t>"</w:t>
            </w:r>
            <w:r w:rsidRPr="00570FAB">
              <w:t xml:space="preserve"> (заместитель председателя комиссии)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proofErr w:type="spellStart"/>
            <w:r w:rsidRPr="00570FAB">
              <w:t>Хвиюзова</w:t>
            </w:r>
            <w:proofErr w:type="spellEnd"/>
            <w:r w:rsidRPr="00570FAB">
              <w:t xml:space="preserve">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Елена Владимировна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 xml:space="preserve">главный специалист отдела демографии и семейной политики управления по вопросам семьи, опеки и попечительства </w:t>
            </w:r>
            <w:proofErr w:type="spellStart"/>
            <w:r w:rsidRPr="00570FAB">
              <w:t>Админи</w:t>
            </w:r>
            <w:r>
              <w:t>-</w:t>
            </w:r>
            <w:r w:rsidRPr="00570FAB">
              <w:t>страции</w:t>
            </w:r>
            <w:proofErr w:type="spellEnd"/>
            <w:r w:rsidRPr="00570FAB">
              <w:t xml:space="preserve"> муниципального образования </w:t>
            </w:r>
            <w:r>
              <w:t>"</w:t>
            </w:r>
            <w:r w:rsidRPr="00570FAB">
              <w:t>Город Архангельск</w:t>
            </w:r>
            <w:r>
              <w:t>"</w:t>
            </w:r>
            <w:r w:rsidRPr="00570FAB">
              <w:t xml:space="preserve"> (секретарь комиссии)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 xml:space="preserve">Бакшеева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Наталья Валентиновна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 xml:space="preserve">заместитель начальника  управления культуры и молодежной политики Администрации муниципального образования </w:t>
            </w:r>
            <w:r>
              <w:t>"</w:t>
            </w:r>
            <w:r w:rsidRPr="00570FAB">
              <w:t xml:space="preserve">Город </w:t>
            </w:r>
            <w:proofErr w:type="spellStart"/>
            <w:r w:rsidRPr="00570FAB">
              <w:t>Архан</w:t>
            </w:r>
            <w:r>
              <w:t>-</w:t>
            </w:r>
            <w:r w:rsidRPr="00570FAB">
              <w:t>гельск</w:t>
            </w:r>
            <w:proofErr w:type="spellEnd"/>
            <w:r>
              <w:t>"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Власенкова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Яна Петровна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>ведущий эксперт Г</w:t>
            </w:r>
            <w:r>
              <w:t>осударственного казенного учреждения</w:t>
            </w:r>
            <w:r w:rsidRPr="00570FAB">
              <w:t xml:space="preserve"> А</w:t>
            </w:r>
            <w:r>
              <w:t>рхангельской области</w:t>
            </w:r>
            <w:r w:rsidRPr="00570FAB">
              <w:t xml:space="preserve"> </w:t>
            </w:r>
            <w:r>
              <w:t>"</w:t>
            </w:r>
            <w:proofErr w:type="spellStart"/>
            <w:r w:rsidRPr="00570FAB">
              <w:t>Отде</w:t>
            </w:r>
            <w:r>
              <w:t>-</w:t>
            </w:r>
            <w:r w:rsidRPr="00570FAB">
              <w:t>ление</w:t>
            </w:r>
            <w:proofErr w:type="spellEnd"/>
            <w:r w:rsidRPr="00570FAB">
              <w:t xml:space="preserve"> социальной защиты населения по </w:t>
            </w:r>
            <w:proofErr w:type="spellStart"/>
            <w:r w:rsidRPr="00570FAB">
              <w:t>г.Архангельску</w:t>
            </w:r>
            <w:proofErr w:type="spellEnd"/>
            <w:r>
              <w:t>"</w:t>
            </w:r>
            <w:r w:rsidRPr="00570FAB">
              <w:t xml:space="preserve"> (по согласованию)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 xml:space="preserve">Илюшина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Ольга Васильевна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 xml:space="preserve">начальник отдела демографии и семейной политики управления по вопросам семьи, опеки и попечительства Администрации муниципального образования </w:t>
            </w:r>
            <w:r>
              <w:t>"</w:t>
            </w:r>
            <w:r w:rsidRPr="00570FAB">
              <w:t xml:space="preserve">Город </w:t>
            </w:r>
            <w:proofErr w:type="spellStart"/>
            <w:r w:rsidRPr="00570FAB">
              <w:t>Архан</w:t>
            </w:r>
            <w:r>
              <w:t>-</w:t>
            </w:r>
            <w:r w:rsidRPr="00570FAB">
              <w:t>гельск</w:t>
            </w:r>
            <w:proofErr w:type="spellEnd"/>
            <w:r>
              <w:t>"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 xml:space="preserve">Леонтьева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Ольга Руслановна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 xml:space="preserve">инспектор отдела охраны общественного порядка УМВД России по городу </w:t>
            </w:r>
            <w:proofErr w:type="spellStart"/>
            <w:r w:rsidRPr="00570FAB">
              <w:t>Архан</w:t>
            </w:r>
            <w:r>
              <w:t>-</w:t>
            </w:r>
            <w:r w:rsidRPr="00570FAB">
              <w:t>гельску</w:t>
            </w:r>
            <w:proofErr w:type="spellEnd"/>
            <w:r w:rsidRPr="00570FAB">
              <w:t xml:space="preserve"> (по согласованию)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 xml:space="preserve">Михайлова 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Марина Евгеньевна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Default="008512FA" w:rsidP="008512FA">
            <w:pPr>
              <w:spacing w:line="240" w:lineRule="exact"/>
              <w:ind w:left="262"/>
              <w:jc w:val="both"/>
            </w:pPr>
            <w:r w:rsidRPr="00570FAB">
              <w:t xml:space="preserve">директор региональной благотворительной общественной организации </w:t>
            </w:r>
            <w:r>
              <w:t>"</w:t>
            </w:r>
            <w:r w:rsidRPr="00570FAB">
              <w:t xml:space="preserve">Архангельский центр социальных технологий </w:t>
            </w:r>
            <w:r>
              <w:t>"</w:t>
            </w:r>
            <w:r w:rsidRPr="00570FAB">
              <w:t>Гарант</w:t>
            </w:r>
            <w:r>
              <w:t>"</w:t>
            </w:r>
            <w:r w:rsidRPr="00570FAB">
              <w:t xml:space="preserve"> </w:t>
            </w:r>
            <w:r>
              <w:br/>
            </w:r>
            <w:r w:rsidRPr="00570FAB">
              <w:t>(по согласованию)</w:t>
            </w:r>
          </w:p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</w:p>
        </w:tc>
      </w:tr>
      <w:tr w:rsidR="008512FA" w:rsidRPr="00A96D5C" w:rsidTr="008512FA">
        <w:trPr>
          <w:trHeight w:val="318"/>
        </w:trPr>
        <w:tc>
          <w:tcPr>
            <w:tcW w:w="3227" w:type="dxa"/>
          </w:tcPr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Филимонова</w:t>
            </w:r>
          </w:p>
          <w:p w:rsidR="008512FA" w:rsidRPr="00570FAB" w:rsidRDefault="008512FA" w:rsidP="008512FA">
            <w:pPr>
              <w:spacing w:line="240" w:lineRule="exact"/>
              <w:jc w:val="both"/>
            </w:pPr>
            <w:r w:rsidRPr="00570FAB">
              <w:t>Нина Сергеевна</w:t>
            </w:r>
          </w:p>
        </w:tc>
        <w:tc>
          <w:tcPr>
            <w:tcW w:w="283" w:type="dxa"/>
          </w:tcPr>
          <w:p w:rsidR="008512FA" w:rsidRPr="00570FAB" w:rsidRDefault="008512FA" w:rsidP="008512FA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  <w:tc>
          <w:tcPr>
            <w:tcW w:w="6096" w:type="dxa"/>
          </w:tcPr>
          <w:p w:rsidR="008512FA" w:rsidRPr="00570FAB" w:rsidRDefault="008512FA" w:rsidP="008512FA">
            <w:pPr>
              <w:spacing w:line="240" w:lineRule="exact"/>
              <w:ind w:left="262"/>
              <w:jc w:val="both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5D8CDA" wp14:editId="3AF15BA4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632460</wp:posOffset>
                      </wp:positionV>
                      <wp:extent cx="394335" cy="253365"/>
                      <wp:effectExtent l="13335" t="9525" r="11430" b="1333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2FA" w:rsidRDefault="008512FA" w:rsidP="00FD0E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258.2pt;margin-top:49.8pt;width:31.0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" strokecolor="white">
                      <v:textbox>
                        <w:txbxContent>
                          <w:p w:rsidR="008512FA" w:rsidRDefault="008512FA" w:rsidP="00FD0E44"/>
                        </w:txbxContent>
                      </v:textbox>
                    </v:shape>
                  </w:pict>
                </mc:Fallback>
              </mc:AlternateContent>
            </w:r>
            <w:r w:rsidRPr="00570FAB">
              <w:t xml:space="preserve">заместитель директора департамента </w:t>
            </w:r>
            <w:proofErr w:type="spellStart"/>
            <w:r w:rsidRPr="00570FAB">
              <w:t>образо</w:t>
            </w:r>
            <w:r>
              <w:t>-</w:t>
            </w:r>
            <w:r w:rsidRPr="00570FAB">
              <w:t>вания</w:t>
            </w:r>
            <w:proofErr w:type="spellEnd"/>
            <w:r w:rsidRPr="00570FAB">
              <w:t xml:space="preserve"> Администрации муниципального </w:t>
            </w:r>
            <w:proofErr w:type="spellStart"/>
            <w:r w:rsidRPr="00570FAB">
              <w:t>обра</w:t>
            </w:r>
            <w:r>
              <w:t>-</w:t>
            </w:r>
            <w:r w:rsidRPr="00570FAB">
              <w:t>зования</w:t>
            </w:r>
            <w:proofErr w:type="spellEnd"/>
            <w:r w:rsidRPr="00570FAB">
              <w:t xml:space="preserve"> </w:t>
            </w:r>
            <w:r>
              <w:t>"</w:t>
            </w:r>
            <w:r w:rsidRPr="00570FAB">
              <w:t>Город Архангельск</w:t>
            </w:r>
            <w:r>
              <w:t>"</w:t>
            </w:r>
          </w:p>
        </w:tc>
      </w:tr>
    </w:tbl>
    <w:p w:rsidR="008512FA" w:rsidRDefault="008512FA" w:rsidP="00FD0E44">
      <w:pPr>
        <w:jc w:val="center"/>
        <w:rPr>
          <w:b/>
          <w:szCs w:val="28"/>
        </w:rPr>
      </w:pPr>
    </w:p>
    <w:p w:rsidR="00570BF9" w:rsidRDefault="00FD0E44" w:rsidP="008512FA">
      <w:pPr>
        <w:jc w:val="center"/>
      </w:pPr>
      <w:r>
        <w:rPr>
          <w:b/>
          <w:szCs w:val="28"/>
        </w:rPr>
        <w:t>___________</w:t>
      </w:r>
    </w:p>
    <w:sectPr w:rsidR="00570BF9" w:rsidSect="008512FA">
      <w:headerReference w:type="even" r:id="rId7"/>
      <w:headerReference w:type="default" r:id="rId8"/>
      <w:pgSz w:w="11906" w:h="16838"/>
      <w:pgMar w:top="1134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3A" w:rsidRDefault="00406E3A" w:rsidP="00562992">
      <w:r>
        <w:separator/>
      </w:r>
    </w:p>
  </w:endnote>
  <w:endnote w:type="continuationSeparator" w:id="0">
    <w:p w:rsidR="00406E3A" w:rsidRDefault="00406E3A" w:rsidP="0056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3A" w:rsidRDefault="00406E3A" w:rsidP="00562992">
      <w:r>
        <w:separator/>
      </w:r>
    </w:p>
  </w:footnote>
  <w:footnote w:type="continuationSeparator" w:id="0">
    <w:p w:rsidR="00406E3A" w:rsidRDefault="00406E3A" w:rsidP="00562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3D51E4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C47C9" w:rsidRDefault="00406E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406E3A">
    <w:pPr>
      <w:pStyle w:val="a7"/>
      <w:framePr w:wrap="around" w:vAnchor="text" w:hAnchor="margin" w:xAlign="center" w:y="1"/>
      <w:rPr>
        <w:rStyle w:val="af"/>
      </w:rPr>
    </w:pPr>
  </w:p>
  <w:p w:rsidR="009C47C9" w:rsidRDefault="00406E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A8"/>
    <w:rsid w:val="000040B6"/>
    <w:rsid w:val="00093F91"/>
    <w:rsid w:val="000A5B72"/>
    <w:rsid w:val="000B222C"/>
    <w:rsid w:val="000C7711"/>
    <w:rsid w:val="000E3FA7"/>
    <w:rsid w:val="000F0D05"/>
    <w:rsid w:val="000F0DFA"/>
    <w:rsid w:val="00134663"/>
    <w:rsid w:val="0016057D"/>
    <w:rsid w:val="0020146B"/>
    <w:rsid w:val="0020186A"/>
    <w:rsid w:val="00234552"/>
    <w:rsid w:val="00273BC0"/>
    <w:rsid w:val="002A4EF7"/>
    <w:rsid w:val="003009E1"/>
    <w:rsid w:val="003178B3"/>
    <w:rsid w:val="00333012"/>
    <w:rsid w:val="003639F8"/>
    <w:rsid w:val="003844F6"/>
    <w:rsid w:val="00395F7F"/>
    <w:rsid w:val="0039747C"/>
    <w:rsid w:val="003D51E4"/>
    <w:rsid w:val="00406E3A"/>
    <w:rsid w:val="004662D7"/>
    <w:rsid w:val="004F764C"/>
    <w:rsid w:val="00560159"/>
    <w:rsid w:val="00562992"/>
    <w:rsid w:val="00570BF9"/>
    <w:rsid w:val="00594965"/>
    <w:rsid w:val="005B2D1F"/>
    <w:rsid w:val="00634D5A"/>
    <w:rsid w:val="00667CCB"/>
    <w:rsid w:val="006B3DB3"/>
    <w:rsid w:val="006C15B0"/>
    <w:rsid w:val="006D447E"/>
    <w:rsid w:val="006E275E"/>
    <w:rsid w:val="006F1F40"/>
    <w:rsid w:val="00746CFF"/>
    <w:rsid w:val="00756C12"/>
    <w:rsid w:val="00764C2B"/>
    <w:rsid w:val="0077212F"/>
    <w:rsid w:val="00784096"/>
    <w:rsid w:val="00785C32"/>
    <w:rsid w:val="007C57BC"/>
    <w:rsid w:val="008305EA"/>
    <w:rsid w:val="00850E74"/>
    <w:rsid w:val="008512FA"/>
    <w:rsid w:val="008825E1"/>
    <w:rsid w:val="008E0D4B"/>
    <w:rsid w:val="008E0D87"/>
    <w:rsid w:val="008F3105"/>
    <w:rsid w:val="009552EA"/>
    <w:rsid w:val="009621CA"/>
    <w:rsid w:val="00996E78"/>
    <w:rsid w:val="009E34A9"/>
    <w:rsid w:val="00A67CEE"/>
    <w:rsid w:val="00AF6E37"/>
    <w:rsid w:val="00B56C4E"/>
    <w:rsid w:val="00BB5891"/>
    <w:rsid w:val="00BC15BB"/>
    <w:rsid w:val="00C12AD4"/>
    <w:rsid w:val="00C577E3"/>
    <w:rsid w:val="00C7335B"/>
    <w:rsid w:val="00C73AB7"/>
    <w:rsid w:val="00C90473"/>
    <w:rsid w:val="00CC3078"/>
    <w:rsid w:val="00CC32F1"/>
    <w:rsid w:val="00CD7443"/>
    <w:rsid w:val="00CE124B"/>
    <w:rsid w:val="00D16156"/>
    <w:rsid w:val="00D172CD"/>
    <w:rsid w:val="00D27571"/>
    <w:rsid w:val="00D85177"/>
    <w:rsid w:val="00DD5A16"/>
    <w:rsid w:val="00DE094F"/>
    <w:rsid w:val="00DE5623"/>
    <w:rsid w:val="00DF2126"/>
    <w:rsid w:val="00E07F04"/>
    <w:rsid w:val="00E220A8"/>
    <w:rsid w:val="00E345BE"/>
    <w:rsid w:val="00E34CE0"/>
    <w:rsid w:val="00E90521"/>
    <w:rsid w:val="00EB3DEE"/>
    <w:rsid w:val="00F03980"/>
    <w:rsid w:val="00F83D14"/>
    <w:rsid w:val="00F927F8"/>
    <w:rsid w:val="00FC4723"/>
    <w:rsid w:val="00FD0E44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A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20A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3F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F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629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5629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62992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629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2992"/>
    <w:rPr>
      <w:rFonts w:eastAsia="Times New Roman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CC3078"/>
    <w:pPr>
      <w:ind w:firstLine="709"/>
      <w:jc w:val="both"/>
    </w:pPr>
    <w:rPr>
      <w:sz w:val="26"/>
      <w:szCs w:val="26"/>
    </w:rPr>
  </w:style>
  <w:style w:type="character" w:customStyle="1" w:styleId="ac">
    <w:name w:val="Основной текст с отступом Знак"/>
    <w:basedOn w:val="a0"/>
    <w:link w:val="ab"/>
    <w:semiHidden/>
    <w:rsid w:val="00CC3078"/>
    <w:rPr>
      <w:rFonts w:eastAsia="Times New Roman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07F0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07F04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E07F0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FD0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A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20A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3F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F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629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5629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62992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629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2992"/>
    <w:rPr>
      <w:rFonts w:eastAsia="Times New Roman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CC3078"/>
    <w:pPr>
      <w:ind w:firstLine="709"/>
      <w:jc w:val="both"/>
    </w:pPr>
    <w:rPr>
      <w:sz w:val="26"/>
      <w:szCs w:val="26"/>
    </w:rPr>
  </w:style>
  <w:style w:type="character" w:customStyle="1" w:styleId="ac">
    <w:name w:val="Основной текст с отступом Знак"/>
    <w:basedOn w:val="a0"/>
    <w:link w:val="ab"/>
    <w:semiHidden/>
    <w:rsid w:val="00CC3078"/>
    <w:rPr>
      <w:rFonts w:eastAsia="Times New Roman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07F0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07F04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E07F04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FD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2017-06-09T06:44:00Z</cp:lastPrinted>
  <dcterms:created xsi:type="dcterms:W3CDTF">2017-06-13T07:29:00Z</dcterms:created>
  <dcterms:modified xsi:type="dcterms:W3CDTF">2017-06-13T07:29:00Z</dcterms:modified>
</cp:coreProperties>
</file>