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286AE6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286AE6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286AE6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286AE6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33627B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33627B">
              <w:rPr>
                <w:color w:val="000000"/>
                <w:szCs w:val="28"/>
              </w:rPr>
              <w:t>7</w:t>
            </w:r>
            <w:r w:rsidR="00272E6D">
              <w:rPr>
                <w:color w:val="000000"/>
                <w:szCs w:val="28"/>
              </w:rPr>
              <w:t xml:space="preserve"> 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272E6D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33627B">
              <w:rPr>
                <w:color w:val="000000"/>
                <w:szCs w:val="28"/>
              </w:rPr>
              <w:t>1856р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3ADF" w:rsidRDefault="00153ADF" w:rsidP="00153A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 проекта </w:t>
      </w:r>
      <w:r w:rsidRPr="00903FB4">
        <w:rPr>
          <w:rFonts w:ascii="Times New Roman" w:hAnsi="Times New Roman" w:cs="Times New Roman"/>
          <w:b/>
          <w:sz w:val="28"/>
          <w:szCs w:val="28"/>
        </w:rPr>
        <w:t>внесени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</w:t>
      </w:r>
      <w:r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Pr="000A3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"Город Архангельск" </w:t>
      </w:r>
    </w:p>
    <w:p w:rsidR="00153ADF" w:rsidRPr="00E86696" w:rsidRDefault="00153ADF" w:rsidP="00153A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96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 w:rsidRPr="00E8669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просп. Обводный канал, просп. Дзержинского, ул. Гагарина</w:t>
      </w:r>
      <w:r w:rsidRPr="00E866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ADF" w:rsidRPr="00E86696" w:rsidRDefault="00153ADF" w:rsidP="00153A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9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/>
          <w:sz w:val="28"/>
          <w:szCs w:val="28"/>
        </w:rPr>
        <w:t>26,8273</w:t>
      </w:r>
      <w:r w:rsidRPr="00E8669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3ADF" w:rsidRPr="0033627B" w:rsidRDefault="00153ADF" w:rsidP="00153ADF">
      <w:pPr>
        <w:pStyle w:val="ConsPlusNonformat"/>
        <w:jc w:val="center"/>
        <w:rPr>
          <w:rFonts w:ascii="Times New Roman" w:hAnsi="Times New Roman" w:cs="Times New Roman"/>
          <w:bCs/>
          <w:sz w:val="22"/>
          <w:szCs w:val="28"/>
        </w:rPr>
      </w:pP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 xml:space="preserve">Проект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 района</w:t>
      </w:r>
      <w:r w:rsidRPr="00903F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25 февраля 2015 года № 472р</w:t>
      </w:r>
      <w:r w:rsidRPr="00903FB4">
        <w:rPr>
          <w:rFonts w:ascii="Times New Roman" w:hAnsi="Times New Roman" w:cs="Times New Roman"/>
          <w:sz w:val="28"/>
          <w:szCs w:val="28"/>
        </w:rPr>
        <w:t xml:space="preserve"> </w:t>
      </w:r>
      <w:r w:rsidRPr="00903FB4">
        <w:rPr>
          <w:rFonts w:ascii="Times New Roman" w:hAnsi="Times New Roman" w:cs="Times New Roman"/>
          <w:sz w:val="28"/>
          <w:szCs w:val="28"/>
        </w:rPr>
        <w:br/>
        <w:t>(с изменениями),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96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  <w:t>просп. Обводный канал, просп. Дзержинского, ул. Гагарина</w:t>
      </w:r>
      <w:r w:rsidRPr="00E453CC">
        <w:rPr>
          <w:rFonts w:ascii="Times New Roman" w:hAnsi="Times New Roman" w:cs="Times New Roman"/>
          <w:sz w:val="28"/>
          <w:szCs w:val="28"/>
        </w:rPr>
        <w:t xml:space="preserve"> </w:t>
      </w:r>
      <w:r w:rsidRPr="007D4601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br/>
        <w:t>26,8273</w:t>
      </w:r>
      <w:r w:rsidRPr="007D4601">
        <w:rPr>
          <w:rFonts w:ascii="Times New Roman" w:hAnsi="Times New Roman" w:cs="Times New Roman"/>
          <w:sz w:val="28"/>
          <w:szCs w:val="28"/>
        </w:rPr>
        <w:t xml:space="preserve"> га</w:t>
      </w:r>
      <w:r w:rsidRPr="00E86696">
        <w:rPr>
          <w:rFonts w:ascii="Times New Roman" w:hAnsi="Times New Roman" w:cs="Times New Roman"/>
          <w:sz w:val="28"/>
          <w:szCs w:val="28"/>
        </w:rPr>
        <w:t xml:space="preserve"> (далее – проект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3835A1"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E86696">
        <w:rPr>
          <w:rFonts w:ascii="Times New Roman" w:hAnsi="Times New Roman" w:cs="Times New Roman"/>
          <w:sz w:val="28"/>
          <w:szCs w:val="28"/>
        </w:rPr>
        <w:t>.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3ADF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8F2686">
        <w:rPr>
          <w:rFonts w:ascii="Times New Roman" w:hAnsi="Times New Roman" w:cs="Times New Roman"/>
          <w:sz w:val="28"/>
          <w:szCs w:val="28"/>
        </w:rPr>
        <w:t>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"Новый век", </w:t>
      </w:r>
      <w:r>
        <w:rPr>
          <w:rFonts w:ascii="Times New Roman" w:hAnsi="Times New Roman" w:cs="Times New Roman"/>
          <w:sz w:val="28"/>
          <w:szCs w:val="28"/>
        </w:rPr>
        <w:br/>
        <w:t>ИНН – 2901144192, ОГРН – 1062901001910</w:t>
      </w:r>
      <w:r w:rsidR="0033627B">
        <w:rPr>
          <w:rFonts w:ascii="Times New Roman" w:hAnsi="Times New Roman" w:cs="Times New Roman"/>
          <w:sz w:val="28"/>
          <w:szCs w:val="28"/>
        </w:rPr>
        <w:t>.</w:t>
      </w:r>
    </w:p>
    <w:p w:rsidR="00153ADF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</w:t>
      </w:r>
      <w:proofErr w:type="gramStart"/>
      <w:r w:rsidRPr="00903FB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966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век"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                    с действующим законодательством Российской Федерации.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3ADF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                     от </w:t>
      </w:r>
      <w:r w:rsidR="0033627B">
        <w:rPr>
          <w:rFonts w:ascii="Times New Roman" w:hAnsi="Times New Roman" w:cs="Times New Roman"/>
          <w:sz w:val="28"/>
          <w:szCs w:val="28"/>
        </w:rPr>
        <w:t>7 апреля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33627B">
        <w:rPr>
          <w:rFonts w:ascii="Times New Roman" w:hAnsi="Times New Roman" w:cs="Times New Roman"/>
          <w:sz w:val="28"/>
          <w:szCs w:val="28"/>
        </w:rPr>
        <w:t>1856р</w:t>
      </w:r>
      <w:r w:rsidRPr="00E86696">
        <w:rPr>
          <w:rFonts w:ascii="Times New Roman" w:hAnsi="Times New Roman" w:cs="Times New Roman"/>
          <w:sz w:val="28"/>
          <w:szCs w:val="28"/>
        </w:rPr>
        <w:t xml:space="preserve"> "О подготовки проекта внесения изменений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 района</w:t>
      </w:r>
      <w:r w:rsidRPr="00E866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  <w:r w:rsidRPr="007D4601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pacing w:val="-6"/>
          <w:sz w:val="28"/>
          <w:szCs w:val="28"/>
        </w:rPr>
        <w:t>просп. Обводный канал, просп. Дзержинского, ул. Гагарина площадью 26,8273 га.</w:t>
      </w:r>
    </w:p>
    <w:p w:rsidR="00153ADF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проект планировки Привокзального района </w:t>
      </w:r>
      <w:r w:rsidRPr="00E866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</w:t>
      </w:r>
      <w:r w:rsidRPr="007D4601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  <w:t>просп. Обводный канал, просп. Дзержинского, ул. Гагарина</w:t>
      </w:r>
      <w:r w:rsidRPr="007D4601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br/>
        <w:t>26,8273</w:t>
      </w:r>
      <w:r w:rsidRPr="007D4601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="0033627B"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33627B">
        <w:rPr>
          <w:rFonts w:ascii="Times New Roman" w:hAnsi="Times New Roman" w:cs="Times New Roman"/>
          <w:sz w:val="28"/>
          <w:szCs w:val="28"/>
        </w:rPr>
        <w:t>7 апреля</w:t>
      </w:r>
      <w:r w:rsidR="0033627B"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33627B">
        <w:rPr>
          <w:rFonts w:ascii="Times New Roman" w:hAnsi="Times New Roman" w:cs="Times New Roman"/>
          <w:sz w:val="28"/>
          <w:szCs w:val="28"/>
        </w:rPr>
        <w:t>1856р</w:t>
      </w:r>
      <w:r w:rsidR="0033627B"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Pr="00E86696">
        <w:rPr>
          <w:rFonts w:ascii="Times New Roman" w:hAnsi="Times New Roman" w:cs="Times New Roman"/>
          <w:sz w:val="28"/>
          <w:szCs w:val="28"/>
        </w:rPr>
        <w:t>2023 года</w:t>
      </w:r>
      <w:r w:rsidR="00336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момента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(ООО "</w:t>
      </w:r>
      <w:r w:rsidRPr="00966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Новый век") для учета, работы </w:t>
      </w:r>
      <w:r>
        <w:rPr>
          <w:rFonts w:ascii="Times New Roman" w:hAnsi="Times New Roman" w:cs="Times New Roman"/>
          <w:sz w:val="28"/>
          <w:szCs w:val="28"/>
        </w:rPr>
        <w:br/>
        <w:t>и включения в указанный проект, и считаются основанием для разработки документации.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lastRenderedPageBreak/>
        <w:t>5. Объект градостроительного планирования или застройки территории, его основные характеристики.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Элемент планировочной структуры: </w:t>
      </w:r>
      <w:r>
        <w:rPr>
          <w:szCs w:val="28"/>
        </w:rPr>
        <w:t xml:space="preserve">просп. Обводный канал, </w:t>
      </w:r>
      <w:r>
        <w:rPr>
          <w:szCs w:val="28"/>
        </w:rPr>
        <w:br/>
        <w:t>просп. Дзержинского, ул. Гагарина</w:t>
      </w:r>
      <w:r w:rsidRPr="00E86696">
        <w:rPr>
          <w:szCs w:val="28"/>
        </w:rPr>
        <w:t xml:space="preserve"> расположен </w:t>
      </w:r>
      <w:r w:rsidRPr="007D4601">
        <w:rPr>
          <w:szCs w:val="28"/>
        </w:rPr>
        <w:t xml:space="preserve">в </w:t>
      </w:r>
      <w:r>
        <w:rPr>
          <w:szCs w:val="28"/>
        </w:rPr>
        <w:t xml:space="preserve">Октябрьском </w:t>
      </w:r>
      <w:r w:rsidRPr="007D4601">
        <w:rPr>
          <w:szCs w:val="28"/>
        </w:rPr>
        <w:t xml:space="preserve">территориальном округе </w:t>
      </w:r>
      <w:r w:rsidRPr="00E86696">
        <w:rPr>
          <w:szCs w:val="28"/>
        </w:rPr>
        <w:t xml:space="preserve">города Архангельска. Территория в границах разработки проекта планировки </w:t>
      </w:r>
      <w:r>
        <w:rPr>
          <w:szCs w:val="28"/>
        </w:rPr>
        <w:t>территории</w:t>
      </w:r>
      <w:r w:rsidRPr="00E86696">
        <w:rPr>
          <w:szCs w:val="28"/>
        </w:rPr>
        <w:t xml:space="preserve"> составляет </w:t>
      </w:r>
      <w:r>
        <w:rPr>
          <w:szCs w:val="28"/>
        </w:rPr>
        <w:t>26,8273</w:t>
      </w:r>
      <w:r w:rsidRPr="00E86696">
        <w:rPr>
          <w:szCs w:val="28"/>
        </w:rPr>
        <w:t xml:space="preserve"> га.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Размещение элемента планировочной структуры: </w:t>
      </w:r>
      <w:r>
        <w:rPr>
          <w:szCs w:val="28"/>
        </w:rPr>
        <w:t>просп. Обводный канал, просп. Дзержинского, ул. Гагарина</w:t>
      </w:r>
      <w:r w:rsidRPr="00E86696">
        <w:rPr>
          <w:szCs w:val="28"/>
        </w:rPr>
        <w:t xml:space="preserve"> принять в соответствии со схемой, указанной в приложении № 1 к </w:t>
      </w:r>
      <w:r w:rsidR="0033627B">
        <w:rPr>
          <w:szCs w:val="28"/>
        </w:rPr>
        <w:t xml:space="preserve">настоящему </w:t>
      </w:r>
      <w:r w:rsidRPr="00E86696">
        <w:rPr>
          <w:szCs w:val="28"/>
        </w:rPr>
        <w:t xml:space="preserve">заданию.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</w:t>
      </w:r>
      <w:r w:rsidRPr="00023C3C">
        <w:rPr>
          <w:szCs w:val="28"/>
        </w:rPr>
        <w:t xml:space="preserve">документация </w:t>
      </w:r>
      <w:r>
        <w:rPr>
          <w:szCs w:val="28"/>
        </w:rPr>
        <w:br/>
      </w:r>
      <w:r w:rsidRPr="00023C3C">
        <w:rPr>
          <w:szCs w:val="28"/>
        </w:rPr>
        <w:t>по планировке территории</w:t>
      </w:r>
      <w:r w:rsidRPr="00E86696">
        <w:rPr>
          <w:szCs w:val="28"/>
        </w:rPr>
        <w:t xml:space="preserve">: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зона застройки </w:t>
      </w:r>
      <w:r>
        <w:rPr>
          <w:szCs w:val="28"/>
        </w:rPr>
        <w:t>многоэтажными</w:t>
      </w:r>
      <w:r w:rsidRPr="00E86696">
        <w:rPr>
          <w:szCs w:val="28"/>
        </w:rPr>
        <w:t xml:space="preserve"> жилыми домами</w:t>
      </w:r>
      <w:r>
        <w:rPr>
          <w:szCs w:val="28"/>
        </w:rPr>
        <w:t xml:space="preserve"> (9 этажей и более)</w:t>
      </w:r>
      <w:r w:rsidRPr="00E86696">
        <w:rPr>
          <w:szCs w:val="28"/>
        </w:rPr>
        <w:t>;</w:t>
      </w:r>
    </w:p>
    <w:p w:rsidR="00153ADF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многофункциональная общественно-деловая зона;</w:t>
      </w:r>
    </w:p>
    <w:p w:rsidR="00153ADF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застройки;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планируемая зона озелененных территорий общего пользования</w:t>
      </w:r>
      <w:r w:rsidRPr="00E86696">
        <w:rPr>
          <w:szCs w:val="28"/>
        </w:rPr>
        <w:t>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E86696">
        <w:rPr>
          <w:szCs w:val="28"/>
        </w:rPr>
        <w:br/>
        <w:t xml:space="preserve">от 29 сентября 2020 года № 68-п (с изменениями), в границах которых разрабатывается </w:t>
      </w:r>
      <w:r w:rsidRPr="00023C3C"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: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зона застройки </w:t>
      </w:r>
      <w:r>
        <w:rPr>
          <w:szCs w:val="28"/>
        </w:rPr>
        <w:t>многоэтажными</w:t>
      </w:r>
      <w:r w:rsidRPr="00E86696">
        <w:rPr>
          <w:szCs w:val="28"/>
        </w:rPr>
        <w:t xml:space="preserve"> жилыми домами</w:t>
      </w:r>
      <w:r>
        <w:rPr>
          <w:szCs w:val="28"/>
        </w:rPr>
        <w:t xml:space="preserve"> </w:t>
      </w:r>
      <w:r w:rsidRPr="00E86696">
        <w:rPr>
          <w:szCs w:val="28"/>
        </w:rPr>
        <w:t xml:space="preserve">(кодовое </w:t>
      </w:r>
      <w:r w:rsidRPr="00E86696">
        <w:rPr>
          <w:szCs w:val="28"/>
        </w:rPr>
        <w:br/>
        <w:t>обозначение – Ж</w:t>
      </w:r>
      <w:proofErr w:type="gramStart"/>
      <w:r>
        <w:rPr>
          <w:szCs w:val="28"/>
        </w:rPr>
        <w:t>4</w:t>
      </w:r>
      <w:proofErr w:type="gramEnd"/>
      <w:r w:rsidRPr="00E86696">
        <w:rPr>
          <w:szCs w:val="28"/>
        </w:rPr>
        <w:t>);</w:t>
      </w:r>
    </w:p>
    <w:p w:rsidR="00153ADF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многофункциональная общественно-деловая зона</w:t>
      </w:r>
      <w:r w:rsidRPr="00E86696">
        <w:rPr>
          <w:szCs w:val="28"/>
        </w:rPr>
        <w:t xml:space="preserve"> (кодовое </w:t>
      </w:r>
      <w:r w:rsidRPr="00E86696">
        <w:rPr>
          <w:szCs w:val="28"/>
        </w:rPr>
        <w:br/>
        <w:t>обозначение – О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);</w:t>
      </w:r>
    </w:p>
    <w:p w:rsidR="00153ADF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 (</w:t>
      </w:r>
      <w:r w:rsidRPr="00E86696">
        <w:rPr>
          <w:szCs w:val="28"/>
        </w:rPr>
        <w:t xml:space="preserve">кодовое </w:t>
      </w:r>
      <w:r w:rsidRPr="00E86696">
        <w:rPr>
          <w:szCs w:val="28"/>
        </w:rPr>
        <w:br/>
        <w:t>обозначение – О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>);</w:t>
      </w:r>
    </w:p>
    <w:p w:rsidR="00153ADF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зона транспортной инфраструктуры </w:t>
      </w:r>
      <w:r w:rsidRPr="00E86696">
        <w:rPr>
          <w:szCs w:val="28"/>
        </w:rPr>
        <w:t xml:space="preserve">(кодовое </w:t>
      </w:r>
      <w:r>
        <w:rPr>
          <w:szCs w:val="28"/>
        </w:rPr>
        <w:t>обозначение – Т);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6D283A">
        <w:rPr>
          <w:szCs w:val="28"/>
        </w:rPr>
        <w:t>Зона озелененных территорий общего пользования (</w:t>
      </w:r>
      <w:r w:rsidRPr="00E86696">
        <w:rPr>
          <w:szCs w:val="28"/>
        </w:rPr>
        <w:t xml:space="preserve">кодовое </w:t>
      </w:r>
      <w:r>
        <w:rPr>
          <w:szCs w:val="28"/>
        </w:rPr>
        <w:br/>
        <w:t xml:space="preserve">обозначение – </w:t>
      </w:r>
      <w:proofErr w:type="spellStart"/>
      <w:proofErr w:type="gramStart"/>
      <w:r w:rsidRPr="006D283A">
        <w:rPr>
          <w:szCs w:val="28"/>
        </w:rPr>
        <w:t>Пл</w:t>
      </w:r>
      <w:proofErr w:type="spellEnd"/>
      <w:proofErr w:type="gramEnd"/>
      <w:r w:rsidRPr="006D283A">
        <w:rPr>
          <w:szCs w:val="28"/>
        </w:rPr>
        <w:t>)</w:t>
      </w:r>
      <w:r>
        <w:rPr>
          <w:szCs w:val="28"/>
        </w:rPr>
        <w:t>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Категория земель – земли населенных пунктов.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Рельеф – спокойный.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Территория проектирования находится в границах следующих зон </w:t>
      </w:r>
      <w:r w:rsidRPr="00E86696">
        <w:rPr>
          <w:szCs w:val="28"/>
        </w:rPr>
        <w:br/>
        <w:t>с особыми условиями использования территорий: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третий пояс санитарной охраны источника водоснабжения;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зона подтопления</w:t>
      </w:r>
      <w:r w:rsidRPr="00E453CC">
        <w:rPr>
          <w:szCs w:val="28"/>
        </w:rPr>
        <w:t>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Транспортная инфраструктура территории сформирована.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proofErr w:type="gramStart"/>
      <w:r w:rsidRPr="00E86696">
        <w:rPr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транс</w:t>
      </w:r>
      <w:r>
        <w:rPr>
          <w:szCs w:val="28"/>
        </w:rPr>
        <w:t>портная связь обеспечивается ул. Гагарина – магистральной улице общегородского значения регулируемого движения, ул. Дзержинского – планируемой к размещению</w:t>
      </w:r>
      <w:proofErr w:type="gram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магистральной улице общегородского значения регулируемого движения, </w:t>
      </w:r>
      <w:r w:rsidR="0033627B">
        <w:rPr>
          <w:szCs w:val="28"/>
        </w:rPr>
        <w:br/>
      </w:r>
      <w:r>
        <w:rPr>
          <w:szCs w:val="28"/>
        </w:rPr>
        <w:t>просп. Обводный канал – планируемой к размещению магистральной улице районного значения</w:t>
      </w:r>
      <w:r w:rsidRPr="00E86696">
        <w:rPr>
          <w:szCs w:val="28"/>
        </w:rPr>
        <w:t xml:space="preserve">. 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proofErr w:type="gramStart"/>
      <w:r w:rsidRPr="00E86696">
        <w:rPr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для зон</w:t>
      </w:r>
      <w:r>
        <w:rPr>
          <w:szCs w:val="28"/>
        </w:rPr>
        <w:t>ы</w:t>
      </w:r>
      <w:r w:rsidRPr="00E86696">
        <w:rPr>
          <w:szCs w:val="28"/>
        </w:rPr>
        <w:t xml:space="preserve"> застройки </w:t>
      </w:r>
      <w:r>
        <w:rPr>
          <w:szCs w:val="28"/>
        </w:rPr>
        <w:t>многоэтажными</w:t>
      </w:r>
      <w:r w:rsidRPr="00E86696">
        <w:rPr>
          <w:szCs w:val="28"/>
        </w:rPr>
        <w:t xml:space="preserve"> жилыми домами</w:t>
      </w:r>
      <w:r>
        <w:rPr>
          <w:szCs w:val="28"/>
        </w:rPr>
        <w:t xml:space="preserve"> установлен 2</w:t>
      </w:r>
      <w:r w:rsidRPr="00E86696">
        <w:rPr>
          <w:szCs w:val="28"/>
        </w:rPr>
        <w:t>;</w:t>
      </w:r>
      <w:r>
        <w:rPr>
          <w:szCs w:val="28"/>
        </w:rPr>
        <w:t xml:space="preserve"> для многофункциональной общественно-деловой зоны – 2,4;</w:t>
      </w:r>
      <w:proofErr w:type="gramEnd"/>
      <w:r>
        <w:rPr>
          <w:szCs w:val="28"/>
        </w:rPr>
        <w:t xml:space="preserve"> для зоны специализированной общественной застройки – 2,4</w:t>
      </w:r>
      <w:r w:rsidRPr="00E86696">
        <w:rPr>
          <w:szCs w:val="28"/>
        </w:rPr>
        <w:t>.</w:t>
      </w:r>
    </w:p>
    <w:p w:rsidR="00153ADF" w:rsidRPr="00E86696" w:rsidRDefault="00153ADF" w:rsidP="000776EE">
      <w:pPr>
        <w:suppressAutoHyphens/>
        <w:spacing w:line="233" w:lineRule="auto"/>
        <w:ind w:firstLine="709"/>
        <w:jc w:val="both"/>
        <w:rPr>
          <w:szCs w:val="28"/>
        </w:rPr>
      </w:pPr>
      <w:proofErr w:type="gramStart"/>
      <w:r w:rsidRPr="00E86696">
        <w:rPr>
          <w:szCs w:val="28"/>
        </w:rPr>
        <w:t xml:space="preserve">В соответствии со сводной картой планируемого размещения объектов местного значения 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E86696">
        <w:rPr>
          <w:szCs w:val="28"/>
        </w:rPr>
        <w:br/>
        <w:t>в границах рассматриваемо</w:t>
      </w:r>
      <w:r>
        <w:rPr>
          <w:szCs w:val="28"/>
        </w:rPr>
        <w:t>го</w:t>
      </w:r>
      <w:r w:rsidRPr="00E86696">
        <w:rPr>
          <w:szCs w:val="28"/>
        </w:rPr>
        <w:t xml:space="preserve"> элемента планировочной структуры: </w:t>
      </w:r>
      <w:r w:rsidRPr="00E86696">
        <w:rPr>
          <w:szCs w:val="28"/>
        </w:rPr>
        <w:br/>
      </w:r>
      <w:r>
        <w:rPr>
          <w:szCs w:val="28"/>
        </w:rPr>
        <w:t>просп. Обводный канал, просп. Дзержинского, ул. Гагарина</w:t>
      </w:r>
      <w:r w:rsidRPr="00E86696">
        <w:rPr>
          <w:szCs w:val="28"/>
        </w:rPr>
        <w:t>, размещен</w:t>
      </w:r>
      <w:r>
        <w:rPr>
          <w:szCs w:val="28"/>
        </w:rPr>
        <w:t xml:space="preserve">ы два </w:t>
      </w:r>
      <w:r w:rsidRPr="00E86696">
        <w:rPr>
          <w:szCs w:val="28"/>
        </w:rPr>
        <w:t>объект</w:t>
      </w:r>
      <w:r>
        <w:rPr>
          <w:szCs w:val="28"/>
        </w:rPr>
        <w:t>а</w:t>
      </w:r>
      <w:r w:rsidRPr="00E86696">
        <w:rPr>
          <w:szCs w:val="28"/>
        </w:rPr>
        <w:t xml:space="preserve"> местного значения – </w:t>
      </w:r>
      <w:r>
        <w:rPr>
          <w:szCs w:val="28"/>
        </w:rPr>
        <w:t>дошкольные образовательные организации</w:t>
      </w:r>
      <w:r w:rsidRPr="00E86696">
        <w:rPr>
          <w:szCs w:val="28"/>
        </w:rPr>
        <w:t>.</w:t>
      </w:r>
      <w:proofErr w:type="gramEnd"/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153ADF" w:rsidRPr="00E86696" w:rsidRDefault="00153ADF" w:rsidP="000776EE">
      <w:pPr>
        <w:tabs>
          <w:tab w:val="left" w:pos="709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Внесение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осуществить 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</w:t>
      </w:r>
      <w:r>
        <w:rPr>
          <w:szCs w:val="28"/>
        </w:rPr>
        <w:br/>
      </w:r>
      <w:r w:rsidRPr="00E86696">
        <w:rPr>
          <w:szCs w:val="28"/>
        </w:rPr>
        <w:t>№ 862.</w:t>
      </w:r>
    </w:p>
    <w:p w:rsidR="00153ADF" w:rsidRDefault="00153ADF" w:rsidP="000776EE">
      <w:pPr>
        <w:tabs>
          <w:tab w:val="left" w:pos="709"/>
          <w:tab w:val="left" w:pos="851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В соответствии с пунктом 5.2 статьи 46 Градостроительного кодекса Российской Федерации </w:t>
      </w:r>
      <w:r>
        <w:rPr>
          <w:szCs w:val="28"/>
        </w:rPr>
        <w:t>в случае внесения</w:t>
      </w:r>
      <w:r w:rsidRPr="00E86696">
        <w:rPr>
          <w:szCs w:val="28"/>
        </w:rPr>
        <w:t xml:space="preserve">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 района</w:t>
      </w:r>
      <w:r w:rsidRPr="00E86696">
        <w:rPr>
          <w:rFonts w:ascii="Times New Roman" w:hAnsi="Times New Roman" w:cs="Times New Roman"/>
          <w:sz w:val="28"/>
          <w:szCs w:val="28"/>
        </w:rPr>
        <w:t>, которая включает: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E86696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lastRenderedPageBreak/>
        <w:t>в программы комплексного развития систем коммунальной инфраструктуры, программы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инфраструктуры, программы комплексного развития социальной инфраструктуры и необходимых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для развития территории в границах элемента планировочной структуры.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33627B">
        <w:rPr>
          <w:rFonts w:ascii="Times New Roman" w:hAnsi="Times New Roman" w:cs="Times New Roman"/>
          <w:sz w:val="28"/>
          <w:szCs w:val="28"/>
        </w:rPr>
        <w:t>к</w:t>
      </w:r>
      <w:r w:rsidRPr="00E86696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3362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86696">
        <w:rPr>
          <w:rFonts w:ascii="Times New Roman" w:hAnsi="Times New Roman" w:cs="Times New Roman"/>
          <w:sz w:val="28"/>
          <w:szCs w:val="28"/>
        </w:rPr>
        <w:t>информация о планируемых мероприятиях по обеспечению сохранения применительно к территориальным зонам, в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  <w:proofErr w:type="gramEnd"/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предложения по развитию транспортной инфраструктур</w:t>
      </w:r>
      <w:r w:rsidR="000776EE">
        <w:rPr>
          <w:rFonts w:ascii="Times New Roman" w:hAnsi="Times New Roman" w:cs="Times New Roman"/>
          <w:sz w:val="28"/>
          <w:szCs w:val="28"/>
        </w:rPr>
        <w:t xml:space="preserve">ы территории (реконструкция и </w:t>
      </w:r>
      <w:r w:rsidRPr="00E86696">
        <w:rPr>
          <w:rFonts w:ascii="Times New Roman" w:hAnsi="Times New Roman" w:cs="Times New Roman"/>
          <w:sz w:val="28"/>
          <w:szCs w:val="28"/>
        </w:rPr>
        <w:t xml:space="preserve">строительство участков внутриквартальных проездов, улиц,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E86696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</w:t>
      </w:r>
      <w:r w:rsidRPr="00E86696">
        <w:rPr>
          <w:rFonts w:ascii="Times New Roman" w:hAnsi="Times New Roman" w:cs="Times New Roman"/>
          <w:sz w:val="28"/>
          <w:szCs w:val="28"/>
        </w:rPr>
        <w:br/>
        <w:t>№ 2 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</w:t>
      </w:r>
      <w:r w:rsidRPr="00E86696">
        <w:rPr>
          <w:rFonts w:ascii="Times New Roman" w:hAnsi="Times New Roman" w:cs="Times New Roman"/>
          <w:sz w:val="28"/>
          <w:szCs w:val="28"/>
        </w:rPr>
        <w:lastRenderedPageBreak/>
        <w:t>коммунальной инфраструктуры, программы комплексного развития транспортной инфраструктуры, программы комплексного развития социальной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 xml:space="preserve"> инфраструктуры (при необходимости выполняется в табличной форме).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E86696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E86696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3) обоснование </w:t>
      </w:r>
      <w:proofErr w:type="gramStart"/>
      <w:r w:rsidRPr="00E86696">
        <w:rPr>
          <w:rFonts w:ascii="Times New Roman" w:hAnsi="Times New Roman" w:cs="Times New Roman"/>
          <w:sz w:val="28"/>
          <w:szCs w:val="28"/>
        </w:rPr>
        <w:t>определения границ зон планируемого размещения объектов капитального строительства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>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E86696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</w:t>
      </w:r>
      <w:proofErr w:type="gramEnd"/>
      <w:r w:rsidRPr="00E86696">
        <w:rPr>
          <w:rFonts w:ascii="Times New Roman" w:hAnsi="Times New Roman" w:cs="Times New Roman"/>
          <w:sz w:val="28"/>
          <w:szCs w:val="28"/>
        </w:rPr>
        <w:t xml:space="preserve"> уровня территориальной доступности таких объектов для населения;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Pr="00E86696">
        <w:rPr>
          <w:rFonts w:ascii="Times New Roman" w:hAnsi="Times New Roman" w:cs="Times New Roman"/>
          <w:sz w:val="28"/>
          <w:szCs w:val="28"/>
        </w:rPr>
        <w:br/>
        <w:t>к водным объектам общего пользования и их береговым полосам;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9) варианты планировочных и (или) объемно-пространственных решений застройки территории в соответствии с проектом внесения изменений </w:t>
      </w:r>
      <w:r w:rsidR="00AA447B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0776EE" w:rsidRDefault="000776EE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13) схему вертикальной планировки территории, инженерной подготовки </w:t>
      </w:r>
      <w:r w:rsidRPr="00E86696">
        <w:rPr>
          <w:rFonts w:ascii="Times New Roman" w:hAnsi="Times New Roman" w:cs="Times New Roman"/>
          <w:sz w:val="28"/>
          <w:szCs w:val="28"/>
        </w:rPr>
        <w:br/>
        <w:t>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  <w:proofErr w:type="gramEnd"/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E86696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г) существующие и директивные (проектные) отметки поверхности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е) горизонтали, отображающие проектный рельеф в виде параллельных линий;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153ADF" w:rsidRPr="00E86696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от </w:t>
      </w:r>
      <w:proofErr w:type="spellStart"/>
      <w:r w:rsidRPr="00E86696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E86696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153ADF" w:rsidRDefault="00153ADF" w:rsidP="000776E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В состав 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 района</w:t>
      </w:r>
      <w:r w:rsidRPr="00E86696">
        <w:rPr>
          <w:rFonts w:ascii="Times New Roman" w:hAnsi="Times New Roman" w:cs="Times New Roman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с требованиями Федерального закона от 29 декабря 2017 года № 443-ФЗ "Об организации дорожного движения </w:t>
      </w:r>
      <w:r w:rsidRPr="00E86696">
        <w:rPr>
          <w:rFonts w:ascii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Федерации".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E86696">
        <w:rPr>
          <w:szCs w:val="28"/>
        </w:rPr>
        <w:t xml:space="preserve">роект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</w:t>
      </w:r>
      <w:r>
        <w:rPr>
          <w:szCs w:val="28"/>
        </w:rPr>
        <w:br/>
      </w:r>
      <w:r w:rsidRPr="00E86696">
        <w:rPr>
          <w:szCs w:val="28"/>
        </w:rPr>
        <w:t>на бумажном носителе и в электронном виде в следующем объеме: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1) на бумажном носителе в одном экземпляре;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Электронная версия </w:t>
      </w:r>
      <w:r>
        <w:rPr>
          <w:szCs w:val="28"/>
        </w:rPr>
        <w:t>п</w:t>
      </w:r>
      <w:r w:rsidRPr="00E86696">
        <w:rPr>
          <w:szCs w:val="28"/>
        </w:rPr>
        <w:t xml:space="preserve">роект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долж</w:t>
      </w:r>
      <w:r>
        <w:rPr>
          <w:szCs w:val="28"/>
        </w:rPr>
        <w:t>ен</w:t>
      </w:r>
      <w:r w:rsidR="000776EE">
        <w:rPr>
          <w:szCs w:val="28"/>
        </w:rPr>
        <w:t xml:space="preserve"> </w:t>
      </w:r>
      <w:r w:rsidRPr="00E86696">
        <w:rPr>
          <w:szCs w:val="28"/>
        </w:rPr>
        <w:t xml:space="preserve">содержать: 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bCs/>
          <w:szCs w:val="28"/>
        </w:rPr>
      </w:pPr>
      <w:r w:rsidRPr="00E86696">
        <w:rPr>
          <w:szCs w:val="28"/>
        </w:rPr>
        <w:t>1) графическую часть, выполненную с использованием программн</w:t>
      </w:r>
      <w:r w:rsidR="0033627B">
        <w:rPr>
          <w:szCs w:val="28"/>
        </w:rPr>
        <w:t>ого расширения "</w:t>
      </w:r>
      <w:proofErr w:type="spellStart"/>
      <w:r w:rsidR="0033627B">
        <w:rPr>
          <w:szCs w:val="28"/>
        </w:rPr>
        <w:t>AutoCad</w:t>
      </w:r>
      <w:proofErr w:type="spellEnd"/>
      <w:r w:rsidR="0033627B">
        <w:rPr>
          <w:szCs w:val="28"/>
        </w:rPr>
        <w:t>" (*.</w:t>
      </w:r>
      <w:proofErr w:type="spellStart"/>
      <w:r w:rsidR="0033627B">
        <w:rPr>
          <w:szCs w:val="28"/>
        </w:rPr>
        <w:t>dwg</w:t>
      </w:r>
      <w:proofErr w:type="spellEnd"/>
      <w:r w:rsidRPr="00E86696">
        <w:rPr>
          <w:szCs w:val="28"/>
        </w:rPr>
        <w:t>/ .</w:t>
      </w:r>
      <w:proofErr w:type="spellStart"/>
      <w:r w:rsidRPr="00E86696">
        <w:rPr>
          <w:szCs w:val="28"/>
        </w:rPr>
        <w:t>dxf</w:t>
      </w:r>
      <w:proofErr w:type="spellEnd"/>
      <w:r w:rsidRPr="00E86696">
        <w:rPr>
          <w:szCs w:val="28"/>
        </w:rPr>
        <w:t xml:space="preserve">) </w:t>
      </w:r>
      <w:r w:rsidRPr="00E86696">
        <w:rPr>
          <w:bCs/>
          <w:szCs w:val="28"/>
        </w:rPr>
        <w:t xml:space="preserve">в системе координат, используемой </w:t>
      </w:r>
      <w:r w:rsidRPr="00E86696">
        <w:rPr>
          <w:bCs/>
          <w:szCs w:val="28"/>
        </w:rPr>
        <w:br/>
      </w:r>
      <w:r w:rsidRPr="00E86696">
        <w:rPr>
          <w:bCs/>
          <w:szCs w:val="28"/>
        </w:rPr>
        <w:lastRenderedPageBreak/>
        <w:t xml:space="preserve">для ведения Единого государственного реестра недвижимости (один экземпляр </w:t>
      </w:r>
      <w:r w:rsidRPr="00E86696">
        <w:rPr>
          <w:bCs/>
          <w:szCs w:val="28"/>
        </w:rPr>
        <w:br/>
        <w:t>на компакт-диске);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bCs/>
          <w:szCs w:val="28"/>
        </w:rPr>
      </w:pPr>
      <w:r w:rsidRPr="00E86696">
        <w:rPr>
          <w:bCs/>
          <w:szCs w:val="28"/>
        </w:rPr>
        <w:t xml:space="preserve">2) </w:t>
      </w:r>
      <w:r w:rsidRPr="00E86696">
        <w:rPr>
          <w:szCs w:val="28"/>
        </w:rPr>
        <w:t>графическую часть, выполненную в формате *.</w:t>
      </w:r>
      <w:proofErr w:type="spellStart"/>
      <w:r w:rsidRPr="00E86696">
        <w:rPr>
          <w:szCs w:val="28"/>
        </w:rPr>
        <w:t>pdf</w:t>
      </w:r>
      <w:proofErr w:type="spellEnd"/>
      <w:r w:rsidRPr="00E86696">
        <w:rPr>
          <w:szCs w:val="28"/>
        </w:rPr>
        <w:t xml:space="preserve"> </w:t>
      </w:r>
      <w:r w:rsidRPr="00E86696">
        <w:rPr>
          <w:bCs/>
          <w:szCs w:val="28"/>
        </w:rPr>
        <w:t xml:space="preserve">(один экземпляр </w:t>
      </w:r>
      <w:r w:rsidRPr="00E86696">
        <w:rPr>
          <w:bCs/>
          <w:szCs w:val="28"/>
        </w:rPr>
        <w:br/>
        <w:t>на компакт-диске);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3) текстовую часть, выполненную с использованием текстового редактора "</w:t>
      </w:r>
      <w:proofErr w:type="spellStart"/>
      <w:r w:rsidRPr="00E86696">
        <w:rPr>
          <w:szCs w:val="28"/>
        </w:rPr>
        <w:t>Word</w:t>
      </w:r>
      <w:proofErr w:type="spellEnd"/>
      <w:r w:rsidRPr="00E86696">
        <w:rPr>
          <w:szCs w:val="28"/>
        </w:rPr>
        <w:t>" (*.</w:t>
      </w:r>
      <w:proofErr w:type="spellStart"/>
      <w:r w:rsidRPr="00E86696">
        <w:rPr>
          <w:szCs w:val="28"/>
        </w:rPr>
        <w:t>doc</w:t>
      </w:r>
      <w:proofErr w:type="spellEnd"/>
      <w:r w:rsidRPr="00E86696">
        <w:rPr>
          <w:szCs w:val="28"/>
        </w:rPr>
        <w:t xml:space="preserve"> / .</w:t>
      </w:r>
      <w:proofErr w:type="spellStart"/>
      <w:r w:rsidRPr="00E86696">
        <w:rPr>
          <w:szCs w:val="28"/>
        </w:rPr>
        <w:t>docx</w:t>
      </w:r>
      <w:proofErr w:type="spellEnd"/>
      <w:r w:rsidRPr="00E86696">
        <w:rPr>
          <w:szCs w:val="28"/>
        </w:rPr>
        <w:t>)</w:t>
      </w:r>
      <w:r w:rsidRPr="00E86696">
        <w:rPr>
          <w:bCs/>
          <w:szCs w:val="28"/>
        </w:rPr>
        <w:t xml:space="preserve"> (один экземпляр на компакт-диске)</w:t>
      </w:r>
      <w:r w:rsidRPr="00E86696">
        <w:rPr>
          <w:szCs w:val="28"/>
        </w:rPr>
        <w:t>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применяется шрифт </w:t>
      </w:r>
      <w:proofErr w:type="spellStart"/>
      <w:r w:rsidRPr="00E86696">
        <w:rPr>
          <w:szCs w:val="28"/>
        </w:rPr>
        <w:t>Times</w:t>
      </w:r>
      <w:proofErr w:type="spellEnd"/>
      <w:r w:rsidRPr="00E86696">
        <w:rPr>
          <w:szCs w:val="28"/>
        </w:rPr>
        <w:t xml:space="preserve"> </w:t>
      </w:r>
      <w:proofErr w:type="spellStart"/>
      <w:r w:rsidRPr="00E86696">
        <w:rPr>
          <w:szCs w:val="28"/>
        </w:rPr>
        <w:t>New</w:t>
      </w:r>
      <w:proofErr w:type="spellEnd"/>
      <w:r w:rsidRPr="00E86696">
        <w:rPr>
          <w:szCs w:val="28"/>
        </w:rPr>
        <w:t xml:space="preserve"> </w:t>
      </w:r>
      <w:proofErr w:type="spellStart"/>
      <w:r w:rsidRPr="00E86696">
        <w:rPr>
          <w:szCs w:val="28"/>
        </w:rPr>
        <w:t>Roman</w:t>
      </w:r>
      <w:proofErr w:type="spellEnd"/>
      <w:r w:rsidRPr="00E86696">
        <w:rPr>
          <w:szCs w:val="28"/>
        </w:rPr>
        <w:t xml:space="preserve"> № 14 или 13;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печатается через 1 – 1,5 </w:t>
      </w:r>
      <w:proofErr w:type="gramStart"/>
      <w:r w:rsidRPr="00E86696">
        <w:rPr>
          <w:szCs w:val="28"/>
        </w:rPr>
        <w:t>межстрочных</w:t>
      </w:r>
      <w:proofErr w:type="gramEnd"/>
      <w:r w:rsidRPr="00E86696">
        <w:rPr>
          <w:szCs w:val="28"/>
        </w:rPr>
        <w:t xml:space="preserve"> интервала;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Pr="00E86696">
        <w:rPr>
          <w:szCs w:val="28"/>
        </w:rPr>
        <w:br/>
        <w:t>и правого полей документа);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Текстовая часть 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на бумажном носителе должна быть предоставлена </w:t>
      </w:r>
      <w:r>
        <w:rPr>
          <w:szCs w:val="28"/>
        </w:rPr>
        <w:br/>
      </w:r>
      <w:r w:rsidRPr="00E86696">
        <w:rPr>
          <w:szCs w:val="28"/>
        </w:rPr>
        <w:t>в виде пояснительной записки (сброшюрованной книги).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При разработке 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 района</w:t>
      </w:r>
      <w:r w:rsidRPr="00E86696">
        <w:rPr>
          <w:rFonts w:ascii="Times New Roman" w:hAnsi="Times New Roman" w:cs="Times New Roman"/>
          <w:sz w:val="28"/>
          <w:szCs w:val="28"/>
        </w:rPr>
        <w:t xml:space="preserve"> учесть основные положения: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архитектуры Архангельской области от 29 сентября 2020 года № 68-п </w:t>
      </w:r>
      <w:r w:rsidRPr="00E86696">
        <w:rPr>
          <w:rFonts w:ascii="Times New Roman" w:hAnsi="Times New Roman" w:cs="Times New Roman"/>
          <w:sz w:val="28"/>
          <w:szCs w:val="28"/>
        </w:rPr>
        <w:br/>
        <w:t>(с изменениями);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B580B">
        <w:rPr>
          <w:rFonts w:ascii="Times New Roman" w:hAnsi="Times New Roman" w:cs="Times New Roman"/>
          <w:sz w:val="28"/>
          <w:szCs w:val="28"/>
        </w:rPr>
        <w:t xml:space="preserve">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5B580B">
        <w:rPr>
          <w:rFonts w:ascii="Times New Roman" w:hAnsi="Times New Roman" w:cs="Times New Roman"/>
          <w:sz w:val="28"/>
          <w:szCs w:val="28"/>
        </w:rPr>
        <w:t xml:space="preserve"> района муниципального образования "Город Архангельск",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580B">
        <w:rPr>
          <w:rFonts w:ascii="Times New Roman" w:hAnsi="Times New Roman" w:cs="Times New Roman"/>
          <w:sz w:val="28"/>
          <w:szCs w:val="28"/>
        </w:rPr>
        <w:t xml:space="preserve">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25 февраля 2015 года № 472р (с изменениями);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162F74">
        <w:rPr>
          <w:rFonts w:ascii="Times New Roman" w:hAnsi="Times New Roman" w:cs="Times New Roman"/>
          <w:sz w:val="28"/>
          <w:szCs w:val="28"/>
        </w:rPr>
        <w:t xml:space="preserve">Главы городского округа "Город Архангельск" от 4 октября 2022 года № 6165р "О подготовке проекта межевания территории городского округа "Город Архангельск" в границах элемента планировочной структуры: </w:t>
      </w:r>
      <w:r w:rsidRPr="000776EE">
        <w:rPr>
          <w:rFonts w:ascii="Times New Roman" w:hAnsi="Times New Roman" w:cs="Times New Roman"/>
          <w:spacing w:val="-6"/>
          <w:sz w:val="28"/>
          <w:szCs w:val="28"/>
        </w:rPr>
        <w:t>просп. Обводный канал, просп. Дзержинского, ул. Гагарина площадью 32,9744 га";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08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E00908">
        <w:rPr>
          <w:rFonts w:ascii="Times New Roman" w:hAnsi="Times New Roman" w:cs="Times New Roman"/>
          <w:sz w:val="28"/>
          <w:szCs w:val="28"/>
        </w:rPr>
        <w:t xml:space="preserve">от 27 декабря 2022 года № 2302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Гагарина, ул. </w:t>
      </w:r>
      <w:proofErr w:type="spellStart"/>
      <w:r w:rsidRPr="00E00908">
        <w:rPr>
          <w:rFonts w:ascii="Times New Roman" w:hAnsi="Times New Roman" w:cs="Times New Roman"/>
          <w:sz w:val="28"/>
          <w:szCs w:val="28"/>
        </w:rPr>
        <w:t>Розинга</w:t>
      </w:r>
      <w:proofErr w:type="spellEnd"/>
      <w:r w:rsidRPr="00E009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E00908">
        <w:rPr>
          <w:rFonts w:ascii="Times New Roman" w:hAnsi="Times New Roman" w:cs="Times New Roman"/>
          <w:sz w:val="28"/>
          <w:szCs w:val="28"/>
        </w:rPr>
        <w:lastRenderedPageBreak/>
        <w:t>просп. Дзержинского"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Проектными решениями </w:t>
      </w:r>
      <w:r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86696">
        <w:rPr>
          <w:rFonts w:ascii="Times New Roman" w:hAnsi="Times New Roman" w:cs="Times New Roman"/>
          <w:sz w:val="28"/>
          <w:szCs w:val="28"/>
        </w:rPr>
        <w:t xml:space="preserve"> предусмотреть следующее:</w:t>
      </w:r>
    </w:p>
    <w:p w:rsidR="00153ADF" w:rsidRDefault="00153ADF" w:rsidP="000776EE">
      <w:pPr>
        <w:pStyle w:val="21"/>
        <w:tabs>
          <w:tab w:val="left" w:pos="993"/>
        </w:tabs>
        <w:spacing w:line="233" w:lineRule="auto"/>
      </w:pPr>
      <w:r w:rsidRPr="00CD7D91">
        <w:t>увеличени</w:t>
      </w:r>
      <w:r>
        <w:t>е</w:t>
      </w:r>
      <w:r w:rsidRPr="00CD7D91">
        <w:t xml:space="preserve"> земельных участков с кадастровыми номерами 29:22:040602:5; 29:22:040602:4; 29:22:040602:7, а также размещения на увеличенном земельном участке с кадастровым номером 29:22:040602:7 административного здания</w:t>
      </w:r>
      <w:r>
        <w:t xml:space="preserve">; </w:t>
      </w:r>
    </w:p>
    <w:p w:rsidR="00153ADF" w:rsidRDefault="00153ADF" w:rsidP="000776EE">
      <w:pPr>
        <w:pStyle w:val="21"/>
        <w:tabs>
          <w:tab w:val="left" w:pos="993"/>
        </w:tabs>
        <w:spacing w:line="233" w:lineRule="auto"/>
      </w:pPr>
      <w:proofErr w:type="gramStart"/>
      <w:r>
        <w:t>в целях обеспечения устойчивого развития территории, установления границ зон планируемого размещения объектов капитального строительства, проработать и предусмотреть проектом предложения физических и юридических лиц о внесении изменений в проект планировки П</w:t>
      </w:r>
      <w:r w:rsidRPr="00DA17A7">
        <w:t xml:space="preserve">ривокзального района муниципального образования "Город Архангельск" в границах элемента планировочной структуры: просп. Обводный канал, просп. Дзержинского, </w:t>
      </w:r>
      <w:r>
        <w:br/>
      </w:r>
      <w:r w:rsidRPr="00DA17A7">
        <w:t>ул. Гагарина площадью 26,8273 га</w:t>
      </w:r>
      <w:r>
        <w:t>, направленные департаментом градостроительства Администрации городского округа "Город Архангельск" техническому заказчику</w:t>
      </w:r>
      <w:proofErr w:type="gramEnd"/>
      <w:r>
        <w:t xml:space="preserve"> (</w:t>
      </w:r>
      <w:proofErr w:type="gramStart"/>
      <w:r>
        <w:t>ООО "</w:t>
      </w:r>
      <w:r w:rsidRPr="00966CE5">
        <w:t xml:space="preserve"> </w:t>
      </w:r>
      <w:r>
        <w:t xml:space="preserve">Новый век") для учета, работы и включения </w:t>
      </w:r>
      <w:r>
        <w:br/>
        <w:t xml:space="preserve">в указанный проект, поступившие со дня опубликования распоряжения </w:t>
      </w:r>
      <w:r w:rsidRPr="00E86696">
        <w:t>Главы городс</w:t>
      </w:r>
      <w:r>
        <w:t xml:space="preserve">кого округа "Город Архангельск" </w:t>
      </w:r>
      <w:r w:rsidRPr="00E86696">
        <w:t xml:space="preserve">от </w:t>
      </w:r>
      <w:r w:rsidR="0033627B">
        <w:t>7 апреля</w:t>
      </w:r>
      <w:r w:rsidR="0033627B" w:rsidRPr="00E86696">
        <w:t xml:space="preserve"> 2023 года № </w:t>
      </w:r>
      <w:r w:rsidR="0033627B">
        <w:t>1856р</w:t>
      </w:r>
      <w:r w:rsidR="0033627B" w:rsidRPr="00E86696">
        <w:t xml:space="preserve"> </w:t>
      </w:r>
      <w:r w:rsidR="0033627B">
        <w:br/>
      </w:r>
      <w:r>
        <w:t>до момента назначения общественных обсуждений;</w:t>
      </w:r>
      <w:proofErr w:type="gramEnd"/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варианты планировочных и (или) объемно-пространственных решений застройки </w:t>
      </w:r>
      <w:r w:rsidRPr="00E86696">
        <w:t xml:space="preserve">в границах элемента планировочной структуры: </w:t>
      </w:r>
      <w:r>
        <w:t>просп. Обводный канал, просп. Дзержинского, ул. Гагарина</w:t>
      </w:r>
      <w:r w:rsidRPr="00E453CC">
        <w:t xml:space="preserve"> </w:t>
      </w:r>
      <w:r w:rsidRPr="007D4601">
        <w:t xml:space="preserve">площадью </w:t>
      </w:r>
      <w:r>
        <w:t>26,8273</w:t>
      </w:r>
      <w:r w:rsidRPr="007D4601">
        <w:t xml:space="preserve"> га</w:t>
      </w:r>
      <w:r w:rsidRPr="00E86696">
        <w:rPr>
          <w:bCs/>
        </w:rPr>
        <w:t>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элементы благоустройства следует размещать в соответствии </w:t>
      </w:r>
      <w:r w:rsidRPr="00E86696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E86696">
        <w:rPr>
          <w:bCs/>
        </w:rPr>
        <w:br/>
        <w:t xml:space="preserve">"Свод правил. Благоустройство территорий. Актуализированная редакция </w:t>
      </w:r>
      <w:r w:rsidRPr="00E86696">
        <w:rPr>
          <w:bCs/>
        </w:rPr>
        <w:br/>
        <w:t>СНиП III-10-75", иными нормативными документами;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благоустройство территории в границах элемента планировочной структуры: </w:t>
      </w:r>
      <w:r>
        <w:t>просп. Обводный канал, просп. Дзержинского, ул. Гагарина</w:t>
      </w:r>
      <w:r w:rsidRPr="00E453CC">
        <w:t xml:space="preserve"> </w:t>
      </w:r>
      <w:r w:rsidRPr="007D4601">
        <w:t xml:space="preserve">площадью </w:t>
      </w:r>
      <w:r>
        <w:t>26,8273</w:t>
      </w:r>
      <w:r w:rsidRPr="007D4601">
        <w:t xml:space="preserve"> га</w:t>
      </w:r>
      <w:r w:rsidRPr="00E86696">
        <w:rPr>
          <w:bCs/>
        </w:rPr>
        <w:t xml:space="preserve"> должно выполняться в соответствии с действующими нормативными документами; 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E86696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ширину внутриквартальных проездов предусмотреть не менее 6 м, ширину дорожек и тротуаров – не менее 2,25 м. При организации дорожек и тротуаров необходимо учитывать сложившуюся систему пешеходного движения;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/>
          <w:bCs/>
        </w:rPr>
      </w:pPr>
      <w:r w:rsidRPr="00E86696">
        <w:rPr>
          <w:bCs/>
        </w:rPr>
        <w:t xml:space="preserve">парковочные места должны быть организованы в соответствии </w:t>
      </w:r>
      <w:r w:rsidRPr="00E86696">
        <w:rPr>
          <w:bCs/>
        </w:rPr>
        <w:br/>
        <w:t xml:space="preserve">с действующими сводами правил и региональными нормативами градостроительного проектирования; 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размещение площадок общего пользования различного назначения </w:t>
      </w:r>
      <w:r w:rsidRPr="00E86696">
        <w:rPr>
          <w:bCs/>
        </w:rPr>
        <w:br/>
        <w:t>с учетом демографического состава населения, типа застройки, природно-</w:t>
      </w:r>
      <w:r w:rsidRPr="00E86696">
        <w:rPr>
          <w:bCs/>
        </w:rPr>
        <w:lastRenderedPageBreak/>
        <w:t>климатических и других местных условий необходимо предусмотреть согласно п</w:t>
      </w:r>
      <w:r w:rsidR="0033627B">
        <w:rPr>
          <w:bCs/>
        </w:rPr>
        <w:t>ункту</w:t>
      </w:r>
      <w:r w:rsidRPr="00E86696">
        <w:rPr>
          <w:bCs/>
        </w:rPr>
        <w:t xml:space="preserve"> 7.5 СП 42.13330.2016. Свод правил. Градостроительство. Планировка </w:t>
      </w:r>
      <w:r w:rsidRPr="00E86696">
        <w:rPr>
          <w:bCs/>
        </w:rPr>
        <w:br/>
        <w:t xml:space="preserve">и застройка городских и сельских поселений. Актуализированная редакция СНиП 2.07.01-89* (утвержден </w:t>
      </w:r>
      <w:r w:rsidR="0033627B">
        <w:rPr>
          <w:bCs/>
        </w:rPr>
        <w:t>п</w:t>
      </w:r>
      <w:r w:rsidRPr="00E86696">
        <w:rPr>
          <w:bCs/>
        </w:rPr>
        <w:t xml:space="preserve">риказом Минстроя России от 30 декабря </w:t>
      </w:r>
      <w:r w:rsidRPr="00E86696">
        <w:rPr>
          <w:bCs/>
        </w:rPr>
        <w:br/>
        <w:t>2016 года № 1034/</w:t>
      </w:r>
      <w:proofErr w:type="spellStart"/>
      <w:proofErr w:type="gramStart"/>
      <w:r w:rsidRPr="00E86696">
        <w:rPr>
          <w:bCs/>
        </w:rPr>
        <w:t>пр</w:t>
      </w:r>
      <w:proofErr w:type="spellEnd"/>
      <w:proofErr w:type="gramEnd"/>
      <w:r w:rsidRPr="00E86696">
        <w:rPr>
          <w:bCs/>
        </w:rPr>
        <w:t>) (далее – СП Градостроительство);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размещение площадок необходимо предусматривать на расстоянии от окон жилых и общественных зданий не менее чем: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для игр детей дошкольного и младшего школьного возраста – 12 м;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для отдыха взрослого населения – 10 м;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для занятий физкультурой (в зависимости от шумовых характеристик) – </w:t>
      </w:r>
      <w:r w:rsidRPr="00E86696">
        <w:rPr>
          <w:bCs/>
        </w:rPr>
        <w:br/>
        <w:t xml:space="preserve">10 </w:t>
      </w:r>
      <w:r w:rsidR="0033627B">
        <w:rPr>
          <w:bCs/>
        </w:rPr>
        <w:t>–</w:t>
      </w:r>
      <w:r w:rsidRPr="00E86696">
        <w:rPr>
          <w:bCs/>
        </w:rPr>
        <w:t xml:space="preserve"> 40 м;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для хозяйственных целей – 20 м;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для выгула собак – 40 м;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для стоянки автомобилей – по подпункту 11.34 СП Градостроительство;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водоснабжение планируемой территории предусмотреть централизованное;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теплоснабжение планируемой застройки предусмотреть централизованное;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>электроснабжение планируемой территории предусмотреть централизованное.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Решения проекта внесения изменений в проект планировки </w:t>
      </w:r>
      <w:r>
        <w:t>Привокзального района</w:t>
      </w:r>
      <w:r w:rsidRPr="00E86696">
        <w:rPr>
          <w:bCs/>
        </w:rPr>
        <w:t xml:space="preserve"> 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строительства и проживания граждан на указанной территории развития населенного пункта.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  <w:rPr>
          <w:bCs/>
        </w:rPr>
      </w:pPr>
      <w:r w:rsidRPr="00E86696">
        <w:rPr>
          <w:bCs/>
        </w:rPr>
        <w:t xml:space="preserve">Проектные решения проекта внесения изменений в </w:t>
      </w:r>
      <w:r w:rsidRPr="00E86696">
        <w:t xml:space="preserve">проект планировки </w:t>
      </w:r>
      <w:r>
        <w:t>Привокзального района</w:t>
      </w:r>
      <w:r w:rsidRPr="00E86696">
        <w:t xml:space="preserve"> </w:t>
      </w:r>
      <w:r w:rsidRPr="00E86696">
        <w:rPr>
          <w:bCs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при планировке района являются: установление удобной связи планировочного района с устройствами внешнего транспорта; организация </w:t>
      </w:r>
      <w:r>
        <w:rPr>
          <w:bCs/>
        </w:rPr>
        <w:br/>
      </w:r>
      <w:r w:rsidRPr="00E86696">
        <w:rPr>
          <w:bCs/>
        </w:rPr>
        <w:t xml:space="preserve">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153ADF" w:rsidRDefault="00153ADF" w:rsidP="000776EE">
      <w:pPr>
        <w:pStyle w:val="21"/>
        <w:tabs>
          <w:tab w:val="left" w:pos="993"/>
        </w:tabs>
        <w:spacing w:line="233" w:lineRule="auto"/>
      </w:pPr>
      <w:r>
        <w:rPr>
          <w:bCs/>
        </w:rPr>
        <w:t>П</w:t>
      </w:r>
      <w:r w:rsidRPr="00E86696">
        <w:rPr>
          <w:bCs/>
        </w:rPr>
        <w:t>роект</w:t>
      </w:r>
      <w:r>
        <w:rPr>
          <w:bCs/>
        </w:rPr>
        <w:t xml:space="preserve"> </w:t>
      </w:r>
      <w:r w:rsidRPr="00E86696">
        <w:rPr>
          <w:bCs/>
        </w:rPr>
        <w:t xml:space="preserve">внесения изменений в </w:t>
      </w:r>
      <w:r w:rsidRPr="00E86696">
        <w:t xml:space="preserve">проект планировки </w:t>
      </w:r>
      <w:r>
        <w:t xml:space="preserve">Привокзального района выполнить </w:t>
      </w:r>
      <w:r w:rsidRPr="00E86696">
        <w:rPr>
          <w:spacing w:val="-4"/>
        </w:rPr>
        <w:t xml:space="preserve">в соответствии с техническими регламентами, нормами отвода земельных участков для конкретных видов деятельности, установленными </w:t>
      </w:r>
      <w:r>
        <w:rPr>
          <w:spacing w:val="-4"/>
        </w:rPr>
        <w:br/>
      </w:r>
      <w:r w:rsidRPr="00E86696">
        <w:rPr>
          <w:spacing w:val="-4"/>
        </w:rPr>
        <w:t>в соответствии с федеральными законами</w:t>
      </w:r>
      <w:r w:rsidRPr="00E86696">
        <w:t>.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8. Состав, исполнители, сроки и порядок предоставления исходной информации для разработки </w:t>
      </w:r>
      <w:r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86696">
        <w:rPr>
          <w:rFonts w:ascii="Times New Roman" w:hAnsi="Times New Roman" w:cs="Times New Roman"/>
          <w:sz w:val="28"/>
          <w:szCs w:val="28"/>
        </w:rPr>
        <w:t>.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E86696">
        <w:rPr>
          <w:szCs w:val="28"/>
        </w:rPr>
        <w:br/>
        <w:t>из ЕГРН о зоне с особыми условиями использования;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г) сведения о характеристиках объектов недвижимости, расположенных </w:t>
      </w:r>
      <w:r w:rsidRPr="00E86696">
        <w:rPr>
          <w:szCs w:val="28"/>
        </w:rPr>
        <w:br/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Pr="00E86696">
        <w:rPr>
          <w:szCs w:val="28"/>
        </w:rPr>
        <w:br/>
        <w:t xml:space="preserve">№ 2 к </w:t>
      </w:r>
      <w:r w:rsidR="0033627B">
        <w:rPr>
          <w:szCs w:val="28"/>
        </w:rPr>
        <w:t xml:space="preserve">настоящему </w:t>
      </w:r>
      <w:r w:rsidRPr="00E86696">
        <w:rPr>
          <w:szCs w:val="28"/>
        </w:rPr>
        <w:t xml:space="preserve">заданию; 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 w:rsidRPr="00E86696">
        <w:rPr>
          <w:szCs w:val="28"/>
        </w:rPr>
        <w:br/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</w:t>
      </w:r>
      <w:r>
        <w:rPr>
          <w:szCs w:val="28"/>
        </w:rPr>
        <w:t>документацию по планировке территории</w:t>
      </w:r>
      <w:r w:rsidRPr="00E86696">
        <w:rPr>
          <w:szCs w:val="28"/>
        </w:rPr>
        <w:t>.</w:t>
      </w:r>
    </w:p>
    <w:p w:rsidR="00153ADF" w:rsidRPr="00E86696" w:rsidRDefault="00153ADF" w:rsidP="000776EE">
      <w:pPr>
        <w:pStyle w:val="21"/>
        <w:spacing w:line="233" w:lineRule="auto"/>
      </w:pPr>
      <w:r>
        <w:t>Документация по планировке территории</w:t>
      </w:r>
      <w:r w:rsidRPr="00E86696">
        <w:t xml:space="preserve"> долж</w:t>
      </w:r>
      <w:r>
        <w:t>на</w:t>
      </w:r>
      <w:r w:rsidRPr="00E86696">
        <w:t xml:space="preserve"> быть согласован</w:t>
      </w:r>
      <w:r>
        <w:t>а</w:t>
      </w:r>
      <w:r w:rsidRPr="00E86696">
        <w:t xml:space="preserve"> разработчиком </w:t>
      </w:r>
      <w:proofErr w:type="gramStart"/>
      <w:r w:rsidRPr="00E86696">
        <w:t>с</w:t>
      </w:r>
      <w:proofErr w:type="gramEnd"/>
      <w:r w:rsidRPr="00E86696">
        <w:t>: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</w:pPr>
      <w:r w:rsidRPr="00E86696">
        <w:t>министерством строительства и архитектуры Архангельской области;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</w:pPr>
      <w:r w:rsidRPr="00E86696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</w:pPr>
      <w:r w:rsidRPr="00E86696">
        <w:t>администрацией</w:t>
      </w:r>
      <w:r>
        <w:t xml:space="preserve"> Октябрьского</w:t>
      </w:r>
      <w:r w:rsidRPr="00E86696">
        <w:t xml:space="preserve"> территориального округа;</w:t>
      </w:r>
    </w:p>
    <w:p w:rsidR="00153ADF" w:rsidRPr="00E86696" w:rsidRDefault="00153ADF" w:rsidP="000776EE">
      <w:pPr>
        <w:pStyle w:val="21"/>
        <w:tabs>
          <w:tab w:val="left" w:pos="993"/>
        </w:tabs>
        <w:spacing w:line="233" w:lineRule="auto"/>
      </w:pPr>
      <w:r w:rsidRPr="00E86696">
        <w:t>Управлением государственной инспекции безопасности дорожного движения УМВД России по Архангельской области (в случае если в состав проекта внесения изменений в проект планировки</w:t>
      </w:r>
      <w:r>
        <w:t xml:space="preserve"> Привокзального района</w:t>
      </w:r>
      <w:r w:rsidRPr="00E86696">
        <w:t xml:space="preserve"> включается проект организации дорожного движения).</w:t>
      </w:r>
    </w:p>
    <w:p w:rsidR="00153ADF" w:rsidRPr="00E86696" w:rsidRDefault="00153ADF" w:rsidP="000776EE">
      <w:pPr>
        <w:pStyle w:val="21"/>
        <w:spacing w:line="233" w:lineRule="auto"/>
      </w:pPr>
      <w:r w:rsidRPr="00E86696">
        <w:t xml:space="preserve">Согласование проекта внесения изменений в проект планировки </w:t>
      </w:r>
      <w:r>
        <w:t>Привокзального района</w:t>
      </w:r>
      <w:r w:rsidRPr="00E86696">
        <w:t xml:space="preserve"> осуществляется применительно к изменяемой части.</w:t>
      </w:r>
    </w:p>
    <w:p w:rsidR="00153ADF" w:rsidRPr="00E86696" w:rsidRDefault="00153ADF" w:rsidP="000776EE">
      <w:pPr>
        <w:pStyle w:val="21"/>
        <w:spacing w:line="233" w:lineRule="auto"/>
      </w:pPr>
      <w:r w:rsidRPr="00E86696">
        <w:t xml:space="preserve">По итогам полученных согласований представить </w:t>
      </w:r>
      <w:r>
        <w:t xml:space="preserve">документацию </w:t>
      </w:r>
      <w:r>
        <w:br/>
        <w:t>по планировке территории</w:t>
      </w:r>
      <w:r w:rsidRPr="00E86696">
        <w:t xml:space="preserve"> в департамент градостроительства Администрации городского округа "Город Архангельск".</w:t>
      </w:r>
    </w:p>
    <w:p w:rsidR="00153ADF" w:rsidRPr="00E86696" w:rsidRDefault="00153ADF" w:rsidP="000776EE">
      <w:pPr>
        <w:pStyle w:val="21"/>
        <w:spacing w:line="233" w:lineRule="auto"/>
      </w:pPr>
      <w:proofErr w:type="gramStart"/>
      <w:r w:rsidRPr="00E86696">
        <w:t xml:space="preserve">Утверждение проекта внесения изменений в проект планировки </w:t>
      </w:r>
      <w:r>
        <w:t>Привокзального района</w:t>
      </w:r>
      <w:r w:rsidRPr="00E86696">
        <w:t xml:space="preserve"> осуществляется в соответствии с Градостроительным кодексом Российской Федерации, Порядком внесения изменений </w:t>
      </w:r>
      <w:r>
        <w:br/>
      </w:r>
      <w:r w:rsidRPr="00E86696">
        <w:t xml:space="preserve">в документацию по планировке территории, отмены такой документации </w:t>
      </w:r>
      <w:r>
        <w:br/>
      </w:r>
      <w:r w:rsidRPr="00E86696">
        <w:t xml:space="preserve">или ее отдельных частей, признания отдельных частей такой документации </w:t>
      </w:r>
      <w:r>
        <w:br/>
      </w:r>
      <w:r w:rsidRPr="00E86696">
        <w:t>не подлежащими применению, утвержденным постановлением Администрации городского округа "Город Архангельск" от 12 мая 2021 года № 862.</w:t>
      </w:r>
      <w:proofErr w:type="gramEnd"/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10. Требования к проект</w:t>
      </w:r>
      <w:r>
        <w:rPr>
          <w:szCs w:val="28"/>
        </w:rPr>
        <w:t>у</w:t>
      </w:r>
      <w:r w:rsidRPr="00E86696">
        <w:rPr>
          <w:szCs w:val="28"/>
        </w:rPr>
        <w:t xml:space="preserve"> внесения изменений в проект планировки </w:t>
      </w:r>
      <w:r>
        <w:rPr>
          <w:szCs w:val="28"/>
        </w:rPr>
        <w:t>Привокзального района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Подготовку </w:t>
      </w:r>
      <w:r w:rsidRPr="00E86696">
        <w:rPr>
          <w:szCs w:val="28"/>
        </w:rPr>
        <w:t xml:space="preserve">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выполнить в соответствии с требованиями законодательства, установленными </w:t>
      </w:r>
      <w:r w:rsidRPr="00E86696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E86696">
        <w:rPr>
          <w:szCs w:val="28"/>
        </w:rPr>
        <w:t xml:space="preserve"> настоящим заданием.</w:t>
      </w:r>
    </w:p>
    <w:p w:rsidR="00153ADF" w:rsidRPr="00E86696" w:rsidRDefault="00153ADF" w:rsidP="000776EE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96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Градостроительный кодекс Российской Федерации;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Земельный кодекс Российской Федерации;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Жилищный кодекс Российской Федерации;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Водный кодекс Российской Федерации;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bCs/>
          <w:szCs w:val="28"/>
        </w:rPr>
        <w:t>Градостроительный кодекс Архангельской области;</w:t>
      </w:r>
      <w:r w:rsidRPr="00E86696">
        <w:rPr>
          <w:szCs w:val="28"/>
        </w:rPr>
        <w:t xml:space="preserve"> 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10 января 2002 года № 7-ФЗ "Об охране окружающей среды";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Федеральный закон от 21 декабря 1994 года № 68-ФЗ "О защите населения </w:t>
      </w:r>
      <w:r w:rsidRPr="00E86696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E86696">
        <w:rPr>
          <w:szCs w:val="28"/>
        </w:rPr>
        <w:br/>
        <w:t>в отдельные законодательные акты Российской Федерации";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приказ </w:t>
      </w:r>
      <w:proofErr w:type="spellStart"/>
      <w:r w:rsidRPr="00E86696">
        <w:rPr>
          <w:szCs w:val="28"/>
        </w:rPr>
        <w:t>Росреестра</w:t>
      </w:r>
      <w:proofErr w:type="spellEnd"/>
      <w:r w:rsidRPr="00E86696">
        <w:rPr>
          <w:szCs w:val="28"/>
        </w:rPr>
        <w:t xml:space="preserve"> от 10 ноября 2020 года № </w:t>
      </w:r>
      <w:proofErr w:type="gramStart"/>
      <w:r w:rsidRPr="00E86696">
        <w:rPr>
          <w:szCs w:val="28"/>
        </w:rPr>
        <w:t>П</w:t>
      </w:r>
      <w:proofErr w:type="gramEnd"/>
      <w:r w:rsidRPr="00E86696">
        <w:rPr>
          <w:szCs w:val="28"/>
        </w:rPr>
        <w:t>/0412 "Об утверждении классификатора видов разрешенного использования земельных участков";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приказ Министерства строительства и жилищно-коммунального хозяйства </w:t>
      </w:r>
      <w:r w:rsidR="0033627B" w:rsidRPr="00E86696">
        <w:rPr>
          <w:szCs w:val="28"/>
        </w:rPr>
        <w:t>Российской Федерации</w:t>
      </w:r>
      <w:r w:rsidRPr="00E86696">
        <w:rPr>
          <w:szCs w:val="28"/>
        </w:rPr>
        <w:t xml:space="preserve"> от 25 апреля 2017 года № 739/</w:t>
      </w:r>
      <w:proofErr w:type="spellStart"/>
      <w:proofErr w:type="gramStart"/>
      <w:r w:rsidRPr="00E86696">
        <w:rPr>
          <w:szCs w:val="28"/>
        </w:rPr>
        <w:t>пр</w:t>
      </w:r>
      <w:proofErr w:type="spellEnd"/>
      <w:proofErr w:type="gramEnd"/>
      <w:r w:rsidRPr="00E86696">
        <w:rPr>
          <w:szCs w:val="28"/>
        </w:rPr>
        <w:t xml:space="preserve">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33627B">
        <w:rPr>
          <w:szCs w:val="28"/>
        </w:rPr>
        <w:br/>
      </w:r>
      <w:r w:rsidRPr="00E86696">
        <w:rPr>
          <w:szCs w:val="28"/>
        </w:rPr>
        <w:t>по планировке территории";</w:t>
      </w:r>
    </w:p>
    <w:p w:rsidR="00153ADF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постановление Правительства Российской Федерации от 31 марта </w:t>
      </w:r>
      <w:r w:rsidRPr="00E86696">
        <w:rPr>
          <w:szCs w:val="28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3ADF" w:rsidRPr="00E86696" w:rsidRDefault="00153ADF" w:rsidP="000776E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СП 42.13330.2016. Свод правил. Градостроительство. Планировка </w:t>
      </w:r>
      <w:r w:rsidRPr="00E86696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3ADF" w:rsidRPr="00E86696" w:rsidRDefault="00153ADF" w:rsidP="000776EE">
      <w:pPr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Pr="00E86696">
        <w:rPr>
          <w:szCs w:val="28"/>
        </w:rPr>
        <w:br/>
        <w:t xml:space="preserve">и архитектуры Архангельской области от 29 сентября 2020 года № 68-п </w:t>
      </w:r>
      <w:r w:rsidRPr="00E86696">
        <w:rPr>
          <w:szCs w:val="28"/>
        </w:rPr>
        <w:br/>
        <w:t xml:space="preserve">(с изменениями); 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Pr="005B580B">
        <w:rPr>
          <w:rFonts w:ascii="Times New Roman" w:hAnsi="Times New Roman" w:cs="Times New Roman"/>
          <w:sz w:val="28"/>
          <w:szCs w:val="28"/>
        </w:rPr>
        <w:t xml:space="preserve">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5B580B">
        <w:rPr>
          <w:rFonts w:ascii="Times New Roman" w:hAnsi="Times New Roman" w:cs="Times New Roman"/>
          <w:sz w:val="28"/>
          <w:szCs w:val="28"/>
        </w:rPr>
        <w:t xml:space="preserve"> района муниципального образования "Город Архангельск",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B580B">
        <w:rPr>
          <w:rFonts w:ascii="Times New Roman" w:hAnsi="Times New Roman" w:cs="Times New Roman"/>
          <w:sz w:val="28"/>
          <w:szCs w:val="28"/>
        </w:rPr>
        <w:t xml:space="preserve">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25 февраля 2015 года № 472р (с изменениями);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162F74">
        <w:rPr>
          <w:rFonts w:ascii="Times New Roman" w:hAnsi="Times New Roman" w:cs="Times New Roman"/>
          <w:sz w:val="28"/>
          <w:szCs w:val="28"/>
        </w:rPr>
        <w:t xml:space="preserve">Главы городского округа "Город Архангельск" от 4 октября 2022 года № 6165р "О подготовке проекта межевания территории городского округа "Город Архангельск" в границах элемента планировочной структуры: просп. Обводный канал, просп. Дзержинского, ул. Гагарина площадью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162F74">
        <w:rPr>
          <w:rFonts w:ascii="Times New Roman" w:hAnsi="Times New Roman" w:cs="Times New Roman"/>
          <w:sz w:val="28"/>
          <w:szCs w:val="28"/>
        </w:rPr>
        <w:t>32,9744 га"</w:t>
      </w:r>
      <w:r w:rsidRPr="00E86696">
        <w:rPr>
          <w:rFonts w:ascii="Times New Roman" w:hAnsi="Times New Roman" w:cs="Times New Roman"/>
          <w:sz w:val="28"/>
          <w:szCs w:val="28"/>
        </w:rPr>
        <w:t>;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0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0908">
        <w:rPr>
          <w:rFonts w:ascii="Times New Roman" w:hAnsi="Times New Roman" w:cs="Times New Roman"/>
          <w:sz w:val="28"/>
          <w:szCs w:val="28"/>
        </w:rPr>
        <w:t xml:space="preserve"> Главы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E00908">
        <w:rPr>
          <w:rFonts w:ascii="Times New Roman" w:hAnsi="Times New Roman" w:cs="Times New Roman"/>
          <w:sz w:val="28"/>
          <w:szCs w:val="28"/>
        </w:rPr>
        <w:t xml:space="preserve">от 27 декабря 2022 года № 2302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Гагарина, ул. </w:t>
      </w:r>
      <w:proofErr w:type="spellStart"/>
      <w:r w:rsidRPr="00E00908">
        <w:rPr>
          <w:rFonts w:ascii="Times New Roman" w:hAnsi="Times New Roman" w:cs="Times New Roman"/>
          <w:sz w:val="28"/>
          <w:szCs w:val="28"/>
        </w:rPr>
        <w:t>Розинга</w:t>
      </w:r>
      <w:proofErr w:type="spellEnd"/>
      <w:r w:rsidRPr="00E009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E00908">
        <w:rPr>
          <w:rFonts w:ascii="Times New Roman" w:hAnsi="Times New Roman" w:cs="Times New Roman"/>
          <w:sz w:val="28"/>
          <w:szCs w:val="28"/>
        </w:rPr>
        <w:t>просп. Дзержинского"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E86696">
        <w:rPr>
          <w:szCs w:val="28"/>
        </w:rPr>
        <w:t xml:space="preserve"> области, муниципального образования "Город Архангельск".</w:t>
      </w:r>
    </w:p>
    <w:p w:rsidR="00153ADF" w:rsidRPr="00E86696" w:rsidRDefault="00153ADF" w:rsidP="000776EE">
      <w:pPr>
        <w:keepNext/>
        <w:keepLines/>
        <w:widowControl w:val="0"/>
        <w:tabs>
          <w:tab w:val="left" w:pos="284"/>
        </w:tabs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11. Состав и порядок проведения </w:t>
      </w:r>
      <w:proofErr w:type="spellStart"/>
      <w:r w:rsidRPr="00E86696">
        <w:rPr>
          <w:szCs w:val="28"/>
        </w:rPr>
        <w:t>предпроектных</w:t>
      </w:r>
      <w:proofErr w:type="spellEnd"/>
      <w:r w:rsidRPr="00E86696">
        <w:rPr>
          <w:szCs w:val="28"/>
        </w:rPr>
        <w:t xml:space="preserve"> научно-исследовательских работ и инженерных изысканий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E86696">
        <w:rPr>
          <w:szCs w:val="28"/>
        </w:rPr>
        <w:t xml:space="preserve">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надлежит выполнить на топографическом плане. 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E86696">
        <w:rPr>
          <w:szCs w:val="28"/>
        </w:rPr>
        <w:br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12. Порядок </w:t>
      </w:r>
      <w:proofErr w:type="gramStart"/>
      <w:r w:rsidRPr="00E86696">
        <w:rPr>
          <w:rFonts w:ascii="Times New Roman" w:hAnsi="Times New Roman" w:cs="Times New Roman"/>
          <w:sz w:val="28"/>
          <w:szCs w:val="28"/>
        </w:rPr>
        <w:t xml:space="preserve">проведения согласования </w:t>
      </w:r>
      <w:r w:rsidRPr="008077DB">
        <w:rPr>
          <w:rFonts w:ascii="Times New Roman" w:hAnsi="Times New Roman" w:cs="Times New Roman"/>
          <w:sz w:val="28"/>
          <w:szCs w:val="28"/>
        </w:rPr>
        <w:t>проекта внесения изменений</w:t>
      </w:r>
      <w:proofErr w:type="gramEnd"/>
      <w:r w:rsidRPr="008077DB">
        <w:rPr>
          <w:rFonts w:ascii="Times New Roman" w:hAnsi="Times New Roman" w:cs="Times New Roman"/>
          <w:sz w:val="28"/>
          <w:szCs w:val="28"/>
        </w:rPr>
        <w:t xml:space="preserve"> </w:t>
      </w:r>
      <w:r w:rsidR="00AA447B">
        <w:rPr>
          <w:rFonts w:ascii="Times New Roman" w:hAnsi="Times New Roman" w:cs="Times New Roman"/>
          <w:sz w:val="28"/>
          <w:szCs w:val="28"/>
        </w:rPr>
        <w:br/>
      </w:r>
      <w:r w:rsidRPr="008077DB">
        <w:rPr>
          <w:rFonts w:ascii="Times New Roman" w:hAnsi="Times New Roman" w:cs="Times New Roman"/>
          <w:sz w:val="28"/>
          <w:szCs w:val="28"/>
        </w:rPr>
        <w:t xml:space="preserve">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8077D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53ADF" w:rsidRPr="008077DB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DB">
        <w:rPr>
          <w:rFonts w:ascii="Times New Roman" w:hAnsi="Times New Roman" w:cs="Times New Roman"/>
          <w:sz w:val="28"/>
          <w:szCs w:val="28"/>
        </w:rPr>
        <w:t xml:space="preserve">Порядок согласования 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8077D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1) предварительное рассмотрение основных проектных решений 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департаментом градостроительства Администрации городского округа "Город Архангельск";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2) согласование проекта внесения изменений в проект планировки </w:t>
      </w:r>
      <w:r>
        <w:rPr>
          <w:szCs w:val="28"/>
        </w:rPr>
        <w:t xml:space="preserve">Привокзального района </w:t>
      </w:r>
      <w:r w:rsidRPr="00E86696">
        <w:rPr>
          <w:szCs w:val="28"/>
        </w:rPr>
        <w:t xml:space="preserve">с заинтересованными организациями, указанными </w:t>
      </w:r>
      <w:r>
        <w:rPr>
          <w:szCs w:val="28"/>
        </w:rPr>
        <w:br/>
      </w:r>
      <w:r w:rsidRPr="00E86696">
        <w:rPr>
          <w:szCs w:val="28"/>
        </w:rPr>
        <w:t>в пункте 9 настоящего задания;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3) доработка 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>, устранение замечаний (недостатков) в части внесенных изменений.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proofErr w:type="gramStart"/>
      <w:r w:rsidRPr="00E86696">
        <w:rPr>
          <w:szCs w:val="28"/>
        </w:rPr>
        <w:lastRenderedPageBreak/>
        <w:t xml:space="preserve">Общественные обсуждения по рассмотрению 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00055">
        <w:rPr>
          <w:szCs w:val="28"/>
        </w:rPr>
        <w:t xml:space="preserve"> </w:t>
      </w:r>
      <w:r w:rsidRPr="00E86696">
        <w:rPr>
          <w:szCs w:val="28"/>
        </w:rPr>
        <w:t xml:space="preserve">проводятся в порядке, установленном в соответствии с Градостроительным кодексом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E86696">
        <w:rPr>
          <w:szCs w:val="28"/>
        </w:rPr>
        <w:t>и проведении общественных обсуждений или публичных слушаний по вопросам градостроительной деятельности на</w:t>
      </w:r>
      <w:proofErr w:type="gramEnd"/>
      <w:r w:rsidRPr="00E86696">
        <w:rPr>
          <w:szCs w:val="28"/>
        </w:rPr>
        <w:t xml:space="preserve"> </w:t>
      </w:r>
      <w:proofErr w:type="gramStart"/>
      <w:r w:rsidRPr="00E86696">
        <w:rPr>
          <w:szCs w:val="28"/>
        </w:rPr>
        <w:t xml:space="preserve">территории муниципального образования "Город Архангельск", утвержденным решением Архангельской городской Думы от 20 июня 2018 года № 688, а также Порядком внесения изменений </w:t>
      </w:r>
      <w:r>
        <w:rPr>
          <w:szCs w:val="28"/>
        </w:rPr>
        <w:br/>
      </w:r>
      <w:r w:rsidRPr="00E86696">
        <w:rPr>
          <w:szCs w:val="28"/>
        </w:rPr>
        <w:t xml:space="preserve">в документацию по планировке территории, отмены такой документации </w:t>
      </w:r>
      <w:r>
        <w:rPr>
          <w:szCs w:val="28"/>
        </w:rPr>
        <w:br/>
      </w:r>
      <w:r w:rsidRPr="00E86696">
        <w:rPr>
          <w:szCs w:val="28"/>
        </w:rPr>
        <w:t xml:space="preserve">или ее отдельных частей, признания отдельных частей такой документации </w:t>
      </w:r>
      <w:r>
        <w:rPr>
          <w:szCs w:val="28"/>
        </w:rPr>
        <w:br/>
      </w:r>
      <w:r w:rsidRPr="00E86696">
        <w:rPr>
          <w:szCs w:val="28"/>
        </w:rPr>
        <w:t xml:space="preserve">не подлежащими применению, утвержденным постановлением Администрации городского округа "Город Архангельск" от 12 мая 2021 года № 862. </w:t>
      </w:r>
      <w:proofErr w:type="gramEnd"/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4) доработка </w:t>
      </w:r>
      <w:r w:rsidRPr="008077DB"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8077D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86696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или публичных слушаний;</w:t>
      </w:r>
    </w:p>
    <w:p w:rsidR="00153ADF" w:rsidRPr="00E86696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5) утверждение </w:t>
      </w:r>
      <w:r w:rsidRPr="008077DB"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Привокзального</w:t>
      </w:r>
      <w:r w:rsidRPr="008077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86696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"Город Архангельск".</w:t>
      </w:r>
    </w:p>
    <w:p w:rsidR="00153ADF" w:rsidRDefault="00153ADF" w:rsidP="000776EE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 xml:space="preserve">Материалы по обоснованию проекта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должны содержать: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схему границ территорий объектов культурного наследия;</w:t>
      </w:r>
    </w:p>
    <w:p w:rsidR="00153ADF" w:rsidRPr="00E86696" w:rsidRDefault="00153ADF" w:rsidP="000776E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схему границ зон с особыми условиями использования территории.</w:t>
      </w:r>
    </w:p>
    <w:p w:rsidR="00153ADF" w:rsidRPr="00E86696" w:rsidRDefault="00153ADF" w:rsidP="000776EE">
      <w:pPr>
        <w:widowControl w:val="0"/>
        <w:tabs>
          <w:tab w:val="left" w:pos="284"/>
        </w:tabs>
        <w:autoSpaceDE w:val="0"/>
        <w:autoSpaceDN w:val="0"/>
        <w:adjustRightInd w:val="0"/>
        <w:spacing w:line="233" w:lineRule="auto"/>
        <w:ind w:firstLine="709"/>
        <w:rPr>
          <w:szCs w:val="28"/>
        </w:rPr>
      </w:pPr>
      <w:r w:rsidRPr="00E86696">
        <w:rPr>
          <w:szCs w:val="28"/>
        </w:rPr>
        <w:t>14. Иные требования и условия</w:t>
      </w:r>
    </w:p>
    <w:p w:rsidR="00153ADF" w:rsidRPr="00E86696" w:rsidRDefault="00153ADF" w:rsidP="000776EE">
      <w:pPr>
        <w:widowControl w:val="0"/>
        <w:spacing w:line="233" w:lineRule="auto"/>
        <w:ind w:firstLine="709"/>
        <w:jc w:val="both"/>
        <w:rPr>
          <w:szCs w:val="28"/>
        </w:rPr>
      </w:pPr>
      <w:r w:rsidRPr="00E86696">
        <w:rPr>
          <w:szCs w:val="28"/>
        </w:rPr>
        <w:t>Разработанн</w:t>
      </w:r>
      <w:r>
        <w:rPr>
          <w:szCs w:val="28"/>
        </w:rPr>
        <w:t>ый</w:t>
      </w:r>
      <w:r w:rsidRPr="00E86696">
        <w:rPr>
          <w:szCs w:val="28"/>
        </w:rPr>
        <w:t xml:space="preserve"> с использованием компьютерных технологий проект внесения изменений в проект планировки </w:t>
      </w:r>
      <w:r>
        <w:rPr>
          <w:szCs w:val="28"/>
        </w:rPr>
        <w:t>Привокзального района</w:t>
      </w:r>
      <w:r w:rsidRPr="00E86696">
        <w:rPr>
          <w:szCs w:val="28"/>
        </w:rPr>
        <w:t xml:space="preserve"> долж</w:t>
      </w:r>
      <w:r>
        <w:rPr>
          <w:szCs w:val="28"/>
        </w:rPr>
        <w:t>ен</w:t>
      </w:r>
      <w:r w:rsidRPr="00E86696">
        <w:rPr>
          <w:szCs w:val="28"/>
        </w:rPr>
        <w:t xml:space="preserve"> отвечать требованиям государственных стандартов и требованиям </w:t>
      </w:r>
      <w:r>
        <w:rPr>
          <w:szCs w:val="28"/>
        </w:rPr>
        <w:br/>
      </w:r>
      <w:r w:rsidRPr="00E86696">
        <w:rPr>
          <w:szCs w:val="28"/>
        </w:rPr>
        <w:t>по формированию информационной системы обеспечения градостроительной деятельности.</w:t>
      </w:r>
    </w:p>
    <w:p w:rsidR="00153ADF" w:rsidRPr="00E86696" w:rsidRDefault="00153ADF" w:rsidP="000776EE">
      <w:pPr>
        <w:widowControl w:val="0"/>
        <w:spacing w:line="233" w:lineRule="auto"/>
        <w:jc w:val="both"/>
        <w:rPr>
          <w:szCs w:val="28"/>
        </w:rPr>
      </w:pPr>
    </w:p>
    <w:p w:rsidR="00AA447B" w:rsidRDefault="00153ADF" w:rsidP="000776EE">
      <w:pPr>
        <w:widowControl w:val="0"/>
        <w:spacing w:line="233" w:lineRule="auto"/>
        <w:jc w:val="both"/>
        <w:rPr>
          <w:szCs w:val="28"/>
        </w:rPr>
      </w:pPr>
      <w:r w:rsidRPr="00E86696">
        <w:rPr>
          <w:szCs w:val="28"/>
        </w:rPr>
        <w:t>Приложения:</w:t>
      </w:r>
      <w:r w:rsidR="00AA447B">
        <w:rPr>
          <w:szCs w:val="28"/>
        </w:rPr>
        <w:tab/>
        <w:t xml:space="preserve">1. </w:t>
      </w:r>
      <w:r w:rsidRPr="00E86696">
        <w:rPr>
          <w:szCs w:val="28"/>
        </w:rPr>
        <w:t>Схема границ проектирования.</w:t>
      </w:r>
      <w:r>
        <w:rPr>
          <w:szCs w:val="28"/>
        </w:rPr>
        <w:t xml:space="preserve"> </w:t>
      </w:r>
    </w:p>
    <w:p w:rsidR="00153ADF" w:rsidRDefault="00AA447B" w:rsidP="000776EE">
      <w:pPr>
        <w:widowControl w:val="0"/>
        <w:spacing w:line="233" w:lineRule="auto"/>
        <w:ind w:left="2124"/>
        <w:rPr>
          <w:szCs w:val="28"/>
        </w:rPr>
      </w:pPr>
      <w:r>
        <w:rPr>
          <w:szCs w:val="28"/>
        </w:rPr>
        <w:t xml:space="preserve">2. </w:t>
      </w:r>
      <w:r w:rsidR="00153ADF">
        <w:rPr>
          <w:szCs w:val="28"/>
        </w:rPr>
        <w:t>Т</w:t>
      </w:r>
      <w:r w:rsidR="00153ADF" w:rsidRPr="00991436">
        <w:rPr>
          <w:szCs w:val="28"/>
        </w:rPr>
        <w:t>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AA447B" w:rsidRDefault="00AA447B" w:rsidP="00AA447B">
      <w:pPr>
        <w:widowControl w:val="0"/>
        <w:ind w:left="2124"/>
        <w:rPr>
          <w:szCs w:val="28"/>
        </w:rPr>
      </w:pPr>
    </w:p>
    <w:p w:rsidR="00AA447B" w:rsidRDefault="00AA447B" w:rsidP="00AA447B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AA447B" w:rsidRPr="00991436" w:rsidRDefault="00AA447B" w:rsidP="00AA447B">
      <w:pPr>
        <w:widowControl w:val="0"/>
        <w:jc w:val="center"/>
        <w:rPr>
          <w:szCs w:val="28"/>
        </w:rPr>
      </w:pPr>
    </w:p>
    <w:p w:rsidR="00AA447B" w:rsidRDefault="00AA447B" w:rsidP="00153ADF">
      <w:pPr>
        <w:pStyle w:val="21"/>
        <w:ind w:left="4536" w:firstLine="0"/>
        <w:jc w:val="center"/>
        <w:rPr>
          <w:sz w:val="26"/>
          <w:szCs w:val="26"/>
        </w:rPr>
      </w:pPr>
    </w:p>
    <w:p w:rsidR="00AA447B" w:rsidRDefault="00AA447B" w:rsidP="00153ADF">
      <w:pPr>
        <w:pStyle w:val="21"/>
        <w:ind w:left="4536" w:firstLine="0"/>
        <w:jc w:val="center"/>
        <w:rPr>
          <w:sz w:val="26"/>
          <w:szCs w:val="26"/>
        </w:rPr>
        <w:sectPr w:rsidR="00AA447B" w:rsidSect="009F6E9E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153ADF" w:rsidRPr="00E86696" w:rsidRDefault="00153ADF" w:rsidP="00153ADF">
      <w:pPr>
        <w:pStyle w:val="21"/>
        <w:ind w:left="4536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>ПРИЛОЖЕНИЕ № 1</w:t>
      </w:r>
      <w:r w:rsidRPr="00E86696">
        <w:rPr>
          <w:sz w:val="26"/>
          <w:szCs w:val="26"/>
        </w:rPr>
        <w:cr/>
      </w:r>
      <w:r w:rsidRPr="00E86696">
        <w:rPr>
          <w:sz w:val="22"/>
          <w:szCs w:val="22"/>
        </w:rPr>
        <w:t xml:space="preserve">к заданию на подготовку проекта внесения изменений </w:t>
      </w:r>
      <w:r w:rsidRPr="00E86696">
        <w:rPr>
          <w:sz w:val="22"/>
          <w:szCs w:val="22"/>
        </w:rPr>
        <w:br/>
        <w:t xml:space="preserve">в проект планировки </w:t>
      </w:r>
      <w:r>
        <w:rPr>
          <w:sz w:val="22"/>
          <w:szCs w:val="22"/>
        </w:rPr>
        <w:t>Привокзального района</w:t>
      </w:r>
    </w:p>
    <w:p w:rsidR="00153ADF" w:rsidRPr="00E86696" w:rsidRDefault="00153ADF" w:rsidP="00153ADF">
      <w:pPr>
        <w:pStyle w:val="21"/>
        <w:ind w:left="4536" w:firstLine="0"/>
        <w:jc w:val="center"/>
        <w:rPr>
          <w:sz w:val="26"/>
          <w:szCs w:val="26"/>
        </w:rPr>
      </w:pPr>
      <w:r w:rsidRPr="00E86696">
        <w:rPr>
          <w:sz w:val="22"/>
          <w:szCs w:val="22"/>
        </w:rPr>
        <w:t xml:space="preserve"> </w:t>
      </w:r>
      <w:proofErr w:type="gramStart"/>
      <w:r w:rsidRPr="00E86696">
        <w:rPr>
          <w:sz w:val="22"/>
          <w:szCs w:val="22"/>
        </w:rPr>
        <w:t xml:space="preserve">муниципального образования "Город Архангельск" </w:t>
      </w:r>
      <w:r>
        <w:rPr>
          <w:sz w:val="22"/>
          <w:szCs w:val="22"/>
        </w:rPr>
        <w:br/>
      </w:r>
      <w:r w:rsidRPr="00E86696">
        <w:rPr>
          <w:sz w:val="22"/>
          <w:szCs w:val="22"/>
        </w:rPr>
        <w:t xml:space="preserve">в границах элемента планировочной структуры: </w:t>
      </w:r>
      <w:r w:rsidRPr="00E86696">
        <w:rPr>
          <w:sz w:val="22"/>
          <w:szCs w:val="22"/>
        </w:rPr>
        <w:br/>
      </w:r>
      <w:r>
        <w:rPr>
          <w:sz w:val="22"/>
          <w:szCs w:val="22"/>
        </w:rPr>
        <w:t xml:space="preserve">просп. Обводный канал, просп. Дзержинского, </w:t>
      </w:r>
      <w:r>
        <w:rPr>
          <w:sz w:val="22"/>
          <w:szCs w:val="22"/>
        </w:rPr>
        <w:br/>
        <w:t>ул. Гагарина</w:t>
      </w:r>
      <w:r w:rsidRPr="00C44162">
        <w:rPr>
          <w:sz w:val="22"/>
          <w:szCs w:val="22"/>
        </w:rPr>
        <w:t xml:space="preserve"> площадью </w:t>
      </w:r>
      <w:r>
        <w:rPr>
          <w:sz w:val="22"/>
          <w:szCs w:val="22"/>
        </w:rPr>
        <w:t>26,8273</w:t>
      </w:r>
      <w:r w:rsidRPr="00C44162">
        <w:rPr>
          <w:sz w:val="22"/>
          <w:szCs w:val="22"/>
        </w:rPr>
        <w:t xml:space="preserve"> га</w:t>
      </w:r>
      <w:proofErr w:type="gramEnd"/>
    </w:p>
    <w:p w:rsidR="00153ADF" w:rsidRPr="00E86696" w:rsidRDefault="00153ADF" w:rsidP="00153ADF">
      <w:pPr>
        <w:pStyle w:val="21"/>
        <w:ind w:left="4536"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СХЕМА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границ проектирования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BB3B9" wp14:editId="7C7A78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0300" cy="5431790"/>
            <wp:effectExtent l="0" t="0" r="0" b="0"/>
            <wp:wrapTight wrapText="bothSides">
              <wp:wrapPolygon edited="0">
                <wp:start x="0" y="0"/>
                <wp:lineTo x="0" y="21514"/>
                <wp:lineTo x="21534" y="21514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ADF" w:rsidRPr="00E86696" w:rsidRDefault="00153ADF" w:rsidP="00153ADF">
      <w:pPr>
        <w:pStyle w:val="21"/>
        <w:ind w:firstLine="0"/>
        <w:rPr>
          <w:noProof/>
          <w:sz w:val="26"/>
          <w:szCs w:val="26"/>
        </w:rPr>
      </w:pPr>
    </w:p>
    <w:p w:rsidR="00153ADF" w:rsidRPr="00E86696" w:rsidRDefault="000776EE" w:rsidP="000776EE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__________</w:t>
      </w: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pStyle w:val="21"/>
        <w:ind w:left="4536" w:firstLine="0"/>
        <w:jc w:val="center"/>
        <w:rPr>
          <w:sz w:val="26"/>
          <w:szCs w:val="26"/>
        </w:rPr>
        <w:sectPr w:rsidR="00153ADF" w:rsidRPr="00E86696" w:rsidSect="00CD4BFF"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153ADF" w:rsidRPr="00E86696" w:rsidRDefault="00153ADF" w:rsidP="00153ADF">
      <w:pPr>
        <w:pStyle w:val="21"/>
        <w:ind w:left="7371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>ПРИЛОЖЕНИЕ № 2</w:t>
      </w:r>
      <w:r w:rsidRPr="00E86696">
        <w:rPr>
          <w:sz w:val="26"/>
          <w:szCs w:val="26"/>
        </w:rPr>
        <w:cr/>
      </w:r>
      <w:r w:rsidRPr="00E86696">
        <w:rPr>
          <w:sz w:val="22"/>
          <w:szCs w:val="22"/>
        </w:rPr>
        <w:t xml:space="preserve">к заданию на подготовку проекта внесения изменений </w:t>
      </w:r>
      <w:r w:rsidRPr="00E86696">
        <w:rPr>
          <w:sz w:val="22"/>
          <w:szCs w:val="22"/>
        </w:rPr>
        <w:br/>
        <w:t xml:space="preserve">в проект планировки </w:t>
      </w:r>
      <w:r>
        <w:rPr>
          <w:sz w:val="22"/>
          <w:szCs w:val="22"/>
        </w:rPr>
        <w:t>Привокзального района</w:t>
      </w:r>
    </w:p>
    <w:p w:rsidR="00153ADF" w:rsidRPr="00C44162" w:rsidRDefault="00153ADF" w:rsidP="00153ADF">
      <w:pPr>
        <w:pStyle w:val="21"/>
        <w:ind w:left="7371" w:firstLine="0"/>
        <w:jc w:val="center"/>
        <w:rPr>
          <w:sz w:val="22"/>
          <w:szCs w:val="22"/>
        </w:rPr>
      </w:pPr>
      <w:r w:rsidRPr="00E86696">
        <w:rPr>
          <w:sz w:val="22"/>
          <w:szCs w:val="22"/>
        </w:rPr>
        <w:t xml:space="preserve">муниципального образования "Город Архангельск" </w:t>
      </w:r>
      <w:r w:rsidRPr="00E86696">
        <w:rPr>
          <w:sz w:val="22"/>
          <w:szCs w:val="22"/>
        </w:rPr>
        <w:br/>
      </w:r>
      <w:r w:rsidRPr="00C44162">
        <w:rPr>
          <w:sz w:val="22"/>
          <w:szCs w:val="22"/>
        </w:rPr>
        <w:t xml:space="preserve">в границах элемента планировочной структуры: </w:t>
      </w:r>
    </w:p>
    <w:p w:rsidR="00153ADF" w:rsidRPr="00C44162" w:rsidRDefault="00153ADF" w:rsidP="00153ADF">
      <w:pPr>
        <w:pStyle w:val="21"/>
        <w:ind w:left="7371"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просп. Обводный канал, просп. Дзержинского, ул. Гагарина</w:t>
      </w:r>
      <w:r w:rsidRPr="00C44162">
        <w:rPr>
          <w:sz w:val="22"/>
          <w:szCs w:val="22"/>
        </w:rPr>
        <w:t xml:space="preserve"> </w:t>
      </w:r>
    </w:p>
    <w:p w:rsidR="00153ADF" w:rsidRPr="00E86696" w:rsidRDefault="00153ADF" w:rsidP="00153ADF">
      <w:pPr>
        <w:pStyle w:val="21"/>
        <w:ind w:left="7371" w:firstLine="0"/>
        <w:jc w:val="center"/>
        <w:rPr>
          <w:sz w:val="26"/>
          <w:szCs w:val="26"/>
        </w:rPr>
      </w:pPr>
      <w:r w:rsidRPr="00C44162">
        <w:rPr>
          <w:sz w:val="22"/>
          <w:szCs w:val="22"/>
        </w:rPr>
        <w:t xml:space="preserve">площадью </w:t>
      </w:r>
      <w:r>
        <w:rPr>
          <w:sz w:val="22"/>
          <w:szCs w:val="22"/>
        </w:rPr>
        <w:t>26,8273</w:t>
      </w:r>
      <w:r w:rsidRPr="00C44162">
        <w:rPr>
          <w:sz w:val="22"/>
          <w:szCs w:val="22"/>
        </w:rPr>
        <w:t xml:space="preserve"> га</w:t>
      </w:r>
    </w:p>
    <w:p w:rsidR="00E956EC" w:rsidRPr="00E956EC" w:rsidRDefault="00E956EC" w:rsidP="00E956EC">
      <w:pPr>
        <w:widowControl w:val="0"/>
        <w:autoSpaceDE w:val="0"/>
        <w:autoSpaceDN w:val="0"/>
        <w:ind w:left="7371"/>
        <w:jc w:val="center"/>
        <w:rPr>
          <w:sz w:val="26"/>
          <w:szCs w:val="26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E956EC" w:rsidRPr="00E956EC" w:rsidTr="00C56E7E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EC" w:rsidRPr="00E956EC" w:rsidRDefault="00E956EC" w:rsidP="00E956EC">
            <w:pPr>
              <w:ind w:left="8647"/>
              <w:jc w:val="right"/>
              <w:rPr>
                <w:sz w:val="20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sz w:val="24"/>
                <w:szCs w:val="24"/>
              </w:rPr>
            </w:pPr>
            <w:r w:rsidRPr="00E956EC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E956EC" w:rsidRPr="00E956EC" w:rsidTr="00C56E7E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 xml:space="preserve">Площадь участка, </w:t>
            </w:r>
            <w:proofErr w:type="gramStart"/>
            <w:r w:rsidRPr="00E956EC">
              <w:rPr>
                <w:bCs/>
                <w:sz w:val="20"/>
              </w:rPr>
              <w:t>га</w:t>
            </w:r>
            <w:proofErr w:type="gramEnd"/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Показатели объекта</w:t>
            </w:r>
          </w:p>
        </w:tc>
      </w:tr>
      <w:tr w:rsidR="00E956EC" w:rsidRPr="00E956EC" w:rsidTr="00C56E7E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 xml:space="preserve">Плотность застройки, </w:t>
            </w:r>
            <w:proofErr w:type="spellStart"/>
            <w:r w:rsidRPr="00E956EC">
              <w:rPr>
                <w:bCs/>
                <w:sz w:val="20"/>
              </w:rPr>
              <w:t>тыс.кв</w:t>
            </w:r>
            <w:proofErr w:type="gramStart"/>
            <w:r w:rsidRPr="00E956EC">
              <w:rPr>
                <w:bCs/>
                <w:sz w:val="20"/>
              </w:rPr>
              <w:t>.м</w:t>
            </w:r>
            <w:proofErr w:type="spellEnd"/>
            <w:proofErr w:type="gramEnd"/>
            <w:r w:rsidRPr="00E956EC">
              <w:rPr>
                <w:bCs/>
                <w:sz w:val="20"/>
              </w:rPr>
              <w:t>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 xml:space="preserve">Высота, </w:t>
            </w:r>
            <w:proofErr w:type="gramStart"/>
            <w:r w:rsidRPr="00E956EC">
              <w:rPr>
                <w:bCs/>
                <w:sz w:val="20"/>
              </w:rPr>
              <w:t>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proofErr w:type="spellStart"/>
            <w:r w:rsidRPr="00E956EC">
              <w:rPr>
                <w:bCs/>
                <w:sz w:val="20"/>
              </w:rPr>
              <w:t>Застроенность</w:t>
            </w:r>
            <w:proofErr w:type="spellEnd"/>
            <w:r w:rsidRPr="00E956EC">
              <w:rPr>
                <w:bCs/>
                <w:sz w:val="20"/>
              </w:rPr>
              <w:t>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 xml:space="preserve">Суммарная поэтажная площадь наземной части в габаритах наружных стен, </w:t>
            </w:r>
            <w:proofErr w:type="spellStart"/>
            <w:r w:rsidRPr="00E956EC">
              <w:rPr>
                <w:bCs/>
                <w:sz w:val="20"/>
              </w:rPr>
              <w:t>тыс.кв</w:t>
            </w:r>
            <w:proofErr w:type="gramStart"/>
            <w:r w:rsidRPr="00E956EC">
              <w:rPr>
                <w:bCs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 xml:space="preserve">Гостевые </w:t>
            </w:r>
            <w:proofErr w:type="spellStart"/>
            <w:r w:rsidRPr="00E956EC">
              <w:rPr>
                <w:bCs/>
                <w:sz w:val="20"/>
              </w:rPr>
              <w:t>приобъектные</w:t>
            </w:r>
            <w:proofErr w:type="spellEnd"/>
            <w:r w:rsidRPr="00E956EC">
              <w:rPr>
                <w:bCs/>
                <w:sz w:val="20"/>
              </w:rPr>
              <w:t xml:space="preserve"> автостоянки (наземные), </w:t>
            </w:r>
            <w:proofErr w:type="gramStart"/>
            <w:r w:rsidRPr="00E956EC">
              <w:rPr>
                <w:bCs/>
                <w:sz w:val="20"/>
              </w:rPr>
              <w:t>м</w:t>
            </w:r>
            <w:proofErr w:type="gramEnd"/>
            <w:r w:rsidRPr="00E956EC">
              <w:rPr>
                <w:bCs/>
                <w:sz w:val="20"/>
              </w:rPr>
              <w:t>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Примечания, емкость/мощность</w:t>
            </w:r>
          </w:p>
        </w:tc>
      </w:tr>
      <w:tr w:rsidR="00E956EC" w:rsidRPr="00E956EC" w:rsidTr="00C56E7E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0776EE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12</w:t>
            </w:r>
          </w:p>
        </w:tc>
      </w:tr>
    </w:tbl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FE5953" w:rsidRPr="00FE5953" w:rsidRDefault="00AA447B" w:rsidP="00AA447B">
      <w:pPr>
        <w:jc w:val="center"/>
      </w:pPr>
      <w:r>
        <w:t>___________</w:t>
      </w:r>
    </w:p>
    <w:sectPr w:rsidR="00FE5953" w:rsidRPr="00FE5953" w:rsidSect="00AA447B">
      <w:headerReference w:type="even" r:id="rId12"/>
      <w:headerReference w:type="default" r:id="rId13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DF" w:rsidRDefault="00153AD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F6E9E">
      <w:rPr>
        <w:rStyle w:val="af3"/>
        <w:noProof/>
      </w:rPr>
      <w:t>12</w:t>
    </w:r>
    <w:r>
      <w:rPr>
        <w:rStyle w:val="af3"/>
      </w:rPr>
      <w:fldChar w:fldCharType="end"/>
    </w:r>
  </w:p>
  <w:p w:rsidR="00153ADF" w:rsidRDefault="00153A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DF" w:rsidRPr="0039506C" w:rsidRDefault="00153ADF" w:rsidP="008E298C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9F6E9E">
      <w:rPr>
        <w:rStyle w:val="af3"/>
        <w:noProof/>
        <w:sz w:val="24"/>
        <w:szCs w:val="24"/>
      </w:rPr>
      <w:t>13</w:t>
    </w:r>
    <w:r w:rsidRPr="0039506C">
      <w:rPr>
        <w:rStyle w:val="af3"/>
        <w:sz w:val="24"/>
        <w:szCs w:val="24"/>
      </w:rPr>
      <w:fldChar w:fldCharType="end"/>
    </w:r>
  </w:p>
  <w:p w:rsidR="00153ADF" w:rsidRPr="005119EA" w:rsidRDefault="00153ADF" w:rsidP="005119EA">
    <w:pPr>
      <w:pStyle w:val="a8"/>
      <w:jc w:val="center"/>
      <w:rPr>
        <w:sz w:val="24"/>
        <w:szCs w:val="24"/>
      </w:rPr>
    </w:pPr>
  </w:p>
  <w:p w:rsidR="00153ADF" w:rsidRPr="007E5166" w:rsidRDefault="00153AD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F42F3">
      <w:rPr>
        <w:rStyle w:val="af3"/>
        <w:noProof/>
      </w:rPr>
      <w:t>16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4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776E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3ADF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E6D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6AE6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27B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6E9E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447B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36C7-5A13-4DEE-90AA-2AB4B069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5326</Words>
  <Characters>30362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6</cp:revision>
  <cp:lastPrinted>2023-04-07T06:09:00Z</cp:lastPrinted>
  <dcterms:created xsi:type="dcterms:W3CDTF">2023-04-06T08:16:00Z</dcterms:created>
  <dcterms:modified xsi:type="dcterms:W3CDTF">2023-04-07T06:17:00Z</dcterms:modified>
</cp:coreProperties>
</file>