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5776ED" w:rsidRPr="00A56948" w:rsidTr="00EF7C0A">
        <w:trPr>
          <w:trHeight w:val="351"/>
          <w:jc w:val="right"/>
        </w:trPr>
        <w:tc>
          <w:tcPr>
            <w:tcW w:w="4076" w:type="dxa"/>
          </w:tcPr>
          <w:p w:rsidR="00FC7474" w:rsidRPr="00A56948" w:rsidRDefault="00EF7C0A" w:rsidP="00A56948">
            <w:pPr>
              <w:pStyle w:val="1"/>
              <w:rPr>
                <w:b w:val="0"/>
                <w:szCs w:val="28"/>
              </w:rPr>
            </w:pPr>
            <w:r w:rsidRPr="00A56948">
              <w:rPr>
                <w:szCs w:val="28"/>
              </w:rPr>
              <w:br w:type="page"/>
            </w:r>
            <w:r w:rsidR="00FC7474" w:rsidRPr="00A56948">
              <w:rPr>
                <w:b w:val="0"/>
                <w:szCs w:val="28"/>
              </w:rPr>
              <w:t>Приложение</w:t>
            </w:r>
          </w:p>
          <w:p w:rsidR="005776ED" w:rsidRPr="00A56948" w:rsidRDefault="00223F4B" w:rsidP="00A56948">
            <w:pPr>
              <w:pStyle w:val="1"/>
              <w:rPr>
                <w:b w:val="0"/>
                <w:color w:val="000000"/>
                <w:szCs w:val="28"/>
              </w:rPr>
            </w:pPr>
            <w:r w:rsidRPr="00A56948">
              <w:rPr>
                <w:b w:val="0"/>
                <w:color w:val="000000"/>
                <w:szCs w:val="28"/>
              </w:rPr>
              <w:t>УТВЕРЖДЕНО</w:t>
            </w:r>
          </w:p>
        </w:tc>
      </w:tr>
      <w:tr w:rsidR="005776ED" w:rsidRPr="00A56948" w:rsidTr="00EF7C0A">
        <w:trPr>
          <w:trHeight w:val="1235"/>
          <w:jc w:val="right"/>
        </w:trPr>
        <w:tc>
          <w:tcPr>
            <w:tcW w:w="4076" w:type="dxa"/>
          </w:tcPr>
          <w:p w:rsidR="005776ED" w:rsidRPr="00A56948" w:rsidRDefault="005776ED" w:rsidP="00A56948">
            <w:pPr>
              <w:jc w:val="center"/>
              <w:rPr>
                <w:color w:val="000000"/>
                <w:szCs w:val="28"/>
              </w:rPr>
            </w:pPr>
            <w:r w:rsidRPr="00A56948">
              <w:rPr>
                <w:color w:val="000000"/>
                <w:szCs w:val="28"/>
              </w:rPr>
              <w:t>распоряжени</w:t>
            </w:r>
            <w:r w:rsidR="008204F5" w:rsidRPr="00A56948">
              <w:rPr>
                <w:color w:val="000000"/>
                <w:szCs w:val="28"/>
              </w:rPr>
              <w:t>ем</w:t>
            </w:r>
            <w:r w:rsidRPr="00A56948">
              <w:rPr>
                <w:color w:val="000000"/>
                <w:szCs w:val="28"/>
              </w:rPr>
              <w:t xml:space="preserve"> Главы</w:t>
            </w:r>
          </w:p>
          <w:p w:rsidR="005776ED" w:rsidRPr="00A56948" w:rsidRDefault="005776ED" w:rsidP="00A56948">
            <w:pPr>
              <w:jc w:val="center"/>
              <w:rPr>
                <w:color w:val="000000"/>
                <w:szCs w:val="28"/>
              </w:rPr>
            </w:pPr>
            <w:r w:rsidRPr="00A56948">
              <w:rPr>
                <w:color w:val="000000"/>
                <w:szCs w:val="28"/>
              </w:rPr>
              <w:t>муниципального образования</w:t>
            </w:r>
          </w:p>
          <w:p w:rsidR="005776ED" w:rsidRPr="00A56948" w:rsidRDefault="00A56948" w:rsidP="00A5694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"</w:t>
            </w:r>
            <w:r w:rsidR="005776ED" w:rsidRPr="00A56948">
              <w:rPr>
                <w:color w:val="000000"/>
                <w:szCs w:val="28"/>
              </w:rPr>
              <w:t>Город Архангельск</w:t>
            </w:r>
            <w:r>
              <w:rPr>
                <w:color w:val="000000"/>
                <w:szCs w:val="28"/>
              </w:rPr>
              <w:t>"</w:t>
            </w:r>
          </w:p>
          <w:p w:rsidR="005776ED" w:rsidRPr="00A56948" w:rsidRDefault="004B17F9" w:rsidP="00BA2571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от </w:t>
            </w:r>
            <w:r w:rsidR="00BA2571">
              <w:rPr>
                <w:color w:val="000000"/>
                <w:szCs w:val="28"/>
              </w:rPr>
              <w:t>21.05.2020 № 1626р</w:t>
            </w:r>
            <w:bookmarkStart w:id="0" w:name="_GoBack"/>
            <w:bookmarkEnd w:id="0"/>
          </w:p>
        </w:tc>
      </w:tr>
    </w:tbl>
    <w:p w:rsidR="00B85538" w:rsidRDefault="00B85538" w:rsidP="00A56948">
      <w:pPr>
        <w:pStyle w:val="2"/>
        <w:ind w:firstLine="0"/>
        <w:jc w:val="center"/>
        <w:rPr>
          <w:b/>
        </w:rPr>
      </w:pPr>
    </w:p>
    <w:p w:rsidR="004B17F9" w:rsidRPr="00A56948" w:rsidRDefault="004B17F9" w:rsidP="00A56948">
      <w:pPr>
        <w:pStyle w:val="2"/>
        <w:ind w:firstLine="0"/>
        <w:jc w:val="center"/>
        <w:rPr>
          <w:b/>
        </w:rPr>
      </w:pPr>
    </w:p>
    <w:p w:rsidR="005776ED" w:rsidRPr="00A56948" w:rsidRDefault="004B17F9" w:rsidP="00A56948">
      <w:pPr>
        <w:pStyle w:val="2"/>
        <w:ind w:firstLine="0"/>
        <w:jc w:val="center"/>
        <w:rPr>
          <w:b/>
        </w:rPr>
      </w:pPr>
      <w:r w:rsidRPr="00A56948">
        <w:rPr>
          <w:b/>
        </w:rPr>
        <w:t xml:space="preserve">ТЕХНИЧЕСКОЕ ЗАДАНИЕ </w:t>
      </w:r>
    </w:p>
    <w:p w:rsidR="005776ED" w:rsidRPr="00A56948" w:rsidRDefault="005776ED" w:rsidP="00A56948">
      <w:pPr>
        <w:jc w:val="center"/>
        <w:rPr>
          <w:b/>
          <w:color w:val="000000"/>
          <w:szCs w:val="28"/>
        </w:rPr>
      </w:pPr>
      <w:r w:rsidRPr="00A56948">
        <w:rPr>
          <w:b/>
          <w:szCs w:val="28"/>
        </w:rPr>
        <w:t xml:space="preserve">на подготовку </w:t>
      </w:r>
      <w:r w:rsidR="00EE0ED5" w:rsidRPr="00A56948">
        <w:rPr>
          <w:b/>
          <w:szCs w:val="28"/>
        </w:rPr>
        <w:t>документации по планировке</w:t>
      </w:r>
      <w:r w:rsidR="00E57064" w:rsidRPr="00A56948">
        <w:rPr>
          <w:b/>
          <w:szCs w:val="28"/>
        </w:rPr>
        <w:t xml:space="preserve"> территории</w:t>
      </w:r>
      <w:r w:rsidR="00EE0ED5" w:rsidRPr="00A56948">
        <w:rPr>
          <w:b/>
          <w:szCs w:val="28"/>
        </w:rPr>
        <w:t xml:space="preserve"> </w:t>
      </w:r>
      <w:r w:rsidR="00A55E65" w:rsidRPr="00A56948">
        <w:rPr>
          <w:b/>
          <w:szCs w:val="28"/>
        </w:rPr>
        <w:br/>
      </w:r>
      <w:r w:rsidR="0007284A" w:rsidRPr="00A56948">
        <w:rPr>
          <w:b/>
          <w:color w:val="000000"/>
          <w:szCs w:val="28"/>
        </w:rPr>
        <w:t xml:space="preserve">муниципального образования </w:t>
      </w:r>
      <w:r w:rsidR="00A56948">
        <w:rPr>
          <w:b/>
          <w:color w:val="000000"/>
          <w:szCs w:val="28"/>
        </w:rPr>
        <w:t>"</w:t>
      </w:r>
      <w:r w:rsidR="0007284A" w:rsidRPr="00A56948">
        <w:rPr>
          <w:b/>
          <w:color w:val="000000"/>
          <w:szCs w:val="28"/>
        </w:rPr>
        <w:t>Город Архангельск</w:t>
      </w:r>
      <w:r w:rsidR="00A56948">
        <w:rPr>
          <w:b/>
          <w:color w:val="000000"/>
          <w:szCs w:val="28"/>
        </w:rPr>
        <w:t>"</w:t>
      </w:r>
      <w:r w:rsidR="00B85538" w:rsidRPr="00A56948">
        <w:rPr>
          <w:b/>
          <w:color w:val="000000"/>
          <w:szCs w:val="28"/>
        </w:rPr>
        <w:t xml:space="preserve"> </w:t>
      </w:r>
      <w:r w:rsidR="00E23F96" w:rsidRPr="00A56948">
        <w:rPr>
          <w:b/>
          <w:color w:val="000000"/>
          <w:szCs w:val="28"/>
        </w:rPr>
        <w:t xml:space="preserve">в границах </w:t>
      </w:r>
      <w:r w:rsidR="00062F83" w:rsidRPr="00A56948">
        <w:rPr>
          <w:b/>
          <w:color w:val="000000"/>
          <w:szCs w:val="28"/>
        </w:rPr>
        <w:br/>
      </w:r>
      <w:r w:rsidR="00157A3E" w:rsidRPr="00A56948">
        <w:rPr>
          <w:b/>
          <w:color w:val="000000"/>
          <w:szCs w:val="28"/>
        </w:rPr>
        <w:t xml:space="preserve">просп. Ленинградского, ул. </w:t>
      </w:r>
      <w:proofErr w:type="spellStart"/>
      <w:r w:rsidR="00157A3E" w:rsidRPr="00A56948">
        <w:rPr>
          <w:b/>
          <w:color w:val="000000"/>
          <w:szCs w:val="28"/>
        </w:rPr>
        <w:t>Никитова</w:t>
      </w:r>
      <w:proofErr w:type="spellEnd"/>
      <w:r w:rsidR="00157A3E" w:rsidRPr="00A56948">
        <w:rPr>
          <w:b/>
          <w:color w:val="000000"/>
          <w:szCs w:val="28"/>
        </w:rPr>
        <w:t xml:space="preserve"> и ул. Холмогорской</w:t>
      </w:r>
      <w:r w:rsidR="00E23F96" w:rsidRPr="00A56948">
        <w:rPr>
          <w:b/>
          <w:color w:val="000000"/>
          <w:szCs w:val="28"/>
        </w:rPr>
        <w:t xml:space="preserve"> </w:t>
      </w:r>
      <w:r w:rsidR="00062F83" w:rsidRPr="00A56948">
        <w:rPr>
          <w:b/>
          <w:color w:val="000000"/>
          <w:szCs w:val="28"/>
        </w:rPr>
        <w:br/>
      </w:r>
      <w:r w:rsidR="00E23F96" w:rsidRPr="00A56948">
        <w:rPr>
          <w:b/>
          <w:color w:val="000000"/>
          <w:szCs w:val="28"/>
        </w:rPr>
        <w:t xml:space="preserve">площадью </w:t>
      </w:r>
      <w:r w:rsidR="00E67850" w:rsidRPr="00A56948">
        <w:rPr>
          <w:b/>
          <w:szCs w:val="28"/>
        </w:rPr>
        <w:t>6,6147</w:t>
      </w:r>
      <w:r w:rsidR="00062F83" w:rsidRPr="00A56948">
        <w:rPr>
          <w:b/>
          <w:color w:val="000000"/>
          <w:szCs w:val="28"/>
        </w:rPr>
        <w:t xml:space="preserve"> га</w:t>
      </w:r>
    </w:p>
    <w:p w:rsidR="005776ED" w:rsidRPr="004B17F9" w:rsidRDefault="005776ED" w:rsidP="00A56948">
      <w:pPr>
        <w:pStyle w:val="2"/>
        <w:ind w:firstLine="0"/>
        <w:jc w:val="center"/>
        <w:rPr>
          <w:b/>
          <w:sz w:val="40"/>
          <w:szCs w:val="40"/>
        </w:rPr>
      </w:pPr>
    </w:p>
    <w:p w:rsidR="000A6A65" w:rsidRPr="00A56948" w:rsidRDefault="000A6A65" w:rsidP="004B17F9">
      <w:pPr>
        <w:pStyle w:val="2"/>
        <w:numPr>
          <w:ilvl w:val="0"/>
          <w:numId w:val="1"/>
        </w:numPr>
        <w:tabs>
          <w:tab w:val="left" w:pos="993"/>
        </w:tabs>
        <w:ind w:left="0" w:firstLine="709"/>
      </w:pPr>
      <w:r w:rsidRPr="00A56948">
        <w:t>Наименование (вид) градостроительной документации</w:t>
      </w:r>
    </w:p>
    <w:p w:rsidR="000A6A65" w:rsidRPr="00A56948" w:rsidRDefault="000A6A65" w:rsidP="004B17F9">
      <w:pPr>
        <w:pStyle w:val="2"/>
        <w:tabs>
          <w:tab w:val="left" w:pos="993"/>
        </w:tabs>
      </w:pPr>
      <w:r w:rsidRPr="00A56948">
        <w:t xml:space="preserve">Документация по планировке территории муниципального образования </w:t>
      </w:r>
      <w:r w:rsidR="00A56948">
        <w:t>"</w:t>
      </w:r>
      <w:r w:rsidRPr="00A56948">
        <w:t>Город Архангельск</w:t>
      </w:r>
      <w:r w:rsidR="00A56948">
        <w:t>"</w:t>
      </w:r>
      <w:r w:rsidRPr="00A56948">
        <w:t xml:space="preserve"> (проект планировки и проект межевания) </w:t>
      </w:r>
      <w:r w:rsidR="00E23F96" w:rsidRPr="00A56948">
        <w:t xml:space="preserve">в границах </w:t>
      </w:r>
      <w:r w:rsidR="00157A3E" w:rsidRPr="00A56948">
        <w:t xml:space="preserve">просп. Ленинградского, ул. </w:t>
      </w:r>
      <w:proofErr w:type="spellStart"/>
      <w:r w:rsidR="00157A3E" w:rsidRPr="00A56948">
        <w:t>Никитова</w:t>
      </w:r>
      <w:proofErr w:type="spellEnd"/>
      <w:r w:rsidR="00157A3E" w:rsidRPr="00A56948">
        <w:t xml:space="preserve"> и ул. Холмогорской площадью </w:t>
      </w:r>
      <w:r w:rsidR="00E67850" w:rsidRPr="00A56948">
        <w:t>6,6147</w:t>
      </w:r>
      <w:r w:rsidR="00157A3E" w:rsidRPr="00A56948">
        <w:t xml:space="preserve"> га</w:t>
      </w:r>
      <w:r w:rsidR="00F242D3" w:rsidRPr="00A56948">
        <w:t xml:space="preserve"> </w:t>
      </w:r>
      <w:r w:rsidRPr="00A56948">
        <w:t>(далее – документация по планировке территории).</w:t>
      </w:r>
    </w:p>
    <w:p w:rsidR="000A6A65" w:rsidRPr="00A56948" w:rsidRDefault="000A6A65" w:rsidP="004B17F9">
      <w:pPr>
        <w:pStyle w:val="2"/>
        <w:numPr>
          <w:ilvl w:val="0"/>
          <w:numId w:val="1"/>
        </w:numPr>
        <w:tabs>
          <w:tab w:val="left" w:pos="993"/>
        </w:tabs>
        <w:ind w:left="0" w:firstLine="709"/>
      </w:pPr>
      <w:r w:rsidRPr="00A56948">
        <w:t>Организация – заказчик</w:t>
      </w:r>
    </w:p>
    <w:p w:rsidR="000A6A65" w:rsidRPr="00A56948" w:rsidRDefault="00A62D5A" w:rsidP="004B17F9">
      <w:pPr>
        <w:pStyle w:val="2"/>
        <w:tabs>
          <w:tab w:val="left" w:pos="993"/>
        </w:tabs>
      </w:pPr>
      <w:r w:rsidRPr="00A56948">
        <w:t xml:space="preserve">Подготовку документации по планировке территории осуществляет </w:t>
      </w:r>
      <w:proofErr w:type="spellStart"/>
      <w:r w:rsidR="00686B04" w:rsidRPr="00A56948">
        <w:t>Ядрихинская</w:t>
      </w:r>
      <w:proofErr w:type="spellEnd"/>
      <w:r w:rsidR="00686B04" w:rsidRPr="00A56948">
        <w:t xml:space="preserve"> Э.А.</w:t>
      </w:r>
    </w:p>
    <w:p w:rsidR="000A6A65" w:rsidRPr="00A56948" w:rsidRDefault="000A6A65" w:rsidP="004B17F9">
      <w:pPr>
        <w:pStyle w:val="2"/>
        <w:numPr>
          <w:ilvl w:val="0"/>
          <w:numId w:val="1"/>
        </w:numPr>
        <w:tabs>
          <w:tab w:val="left" w:pos="993"/>
        </w:tabs>
        <w:ind w:left="0" w:firstLine="709"/>
      </w:pPr>
      <w:r w:rsidRPr="00A56948">
        <w:t>Проектная организация</w:t>
      </w:r>
    </w:p>
    <w:p w:rsidR="000A6A65" w:rsidRPr="00A56948" w:rsidRDefault="000A6A65" w:rsidP="004B17F9">
      <w:pPr>
        <w:pStyle w:val="2"/>
        <w:tabs>
          <w:tab w:val="left" w:pos="993"/>
        </w:tabs>
      </w:pPr>
      <w:r w:rsidRPr="00A56948">
        <w:t>Определяется организацией – заказчиком.</w:t>
      </w:r>
    </w:p>
    <w:p w:rsidR="000A6A65" w:rsidRPr="00A56948" w:rsidRDefault="000A6A65" w:rsidP="004B17F9">
      <w:pPr>
        <w:pStyle w:val="2"/>
        <w:numPr>
          <w:ilvl w:val="0"/>
          <w:numId w:val="1"/>
        </w:numPr>
        <w:tabs>
          <w:tab w:val="left" w:pos="993"/>
        </w:tabs>
        <w:ind w:left="0" w:firstLine="709"/>
      </w:pPr>
      <w:r w:rsidRPr="00A56948">
        <w:t>Назначение документации</w:t>
      </w:r>
    </w:p>
    <w:p w:rsidR="000A6A65" w:rsidRPr="00A56948" w:rsidRDefault="000A6A65" w:rsidP="004B17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56948">
        <w:rPr>
          <w:szCs w:val="28"/>
        </w:rPr>
        <w:t xml:space="preserve">Подготовка документации по планировке территории осуществляется </w:t>
      </w:r>
      <w:r w:rsidR="004B17F9">
        <w:rPr>
          <w:szCs w:val="28"/>
        </w:rPr>
        <w:br/>
      </w:r>
      <w:r w:rsidRPr="00A56948">
        <w:rPr>
          <w:szCs w:val="28"/>
        </w:rPr>
        <w:t xml:space="preserve">для определения местоположения границ образуемых и изменяемых земельных участков </w:t>
      </w:r>
      <w:r w:rsidR="00E23F96" w:rsidRPr="00A56948">
        <w:rPr>
          <w:szCs w:val="28"/>
        </w:rPr>
        <w:t xml:space="preserve">в границах </w:t>
      </w:r>
      <w:r w:rsidR="00157A3E" w:rsidRPr="00A56948">
        <w:rPr>
          <w:szCs w:val="28"/>
        </w:rPr>
        <w:t xml:space="preserve">просп. Ленинградского, ул. </w:t>
      </w:r>
      <w:proofErr w:type="spellStart"/>
      <w:r w:rsidR="00157A3E" w:rsidRPr="00A56948">
        <w:rPr>
          <w:szCs w:val="28"/>
        </w:rPr>
        <w:t>Никитова</w:t>
      </w:r>
      <w:proofErr w:type="spellEnd"/>
      <w:r w:rsidR="00157A3E" w:rsidRPr="00A56948">
        <w:rPr>
          <w:szCs w:val="28"/>
        </w:rPr>
        <w:t xml:space="preserve"> и ул. Холмогорской</w:t>
      </w:r>
      <w:r w:rsidRPr="00A56948">
        <w:rPr>
          <w:szCs w:val="28"/>
        </w:rPr>
        <w:t>.</w:t>
      </w:r>
    </w:p>
    <w:p w:rsidR="000A6A65" w:rsidRPr="00A56948" w:rsidRDefault="000A6A65" w:rsidP="004B17F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B17F9">
        <w:rPr>
          <w:spacing w:val="-4"/>
          <w:szCs w:val="28"/>
        </w:rPr>
        <w:t>Нормативно-правовая база для подготовки документации по планировке</w:t>
      </w:r>
      <w:r w:rsidRPr="00A56948">
        <w:rPr>
          <w:szCs w:val="28"/>
        </w:rPr>
        <w:t xml:space="preserve"> территории</w:t>
      </w:r>
    </w:p>
    <w:p w:rsidR="000A6A65" w:rsidRPr="00A56948" w:rsidRDefault="000A6A65" w:rsidP="004B17F9">
      <w:pPr>
        <w:pStyle w:val="2"/>
        <w:tabs>
          <w:tab w:val="left" w:pos="993"/>
        </w:tabs>
      </w:pPr>
      <w:r w:rsidRPr="00A56948">
        <w:t xml:space="preserve">Градостроительный кодекс </w:t>
      </w:r>
      <w:r w:rsidR="00984A06" w:rsidRPr="00A56948">
        <w:t>Российской Федерации</w:t>
      </w:r>
      <w:r w:rsidRPr="00A56948">
        <w:t xml:space="preserve">, Земельный кодекс </w:t>
      </w:r>
      <w:r w:rsidR="00984A06" w:rsidRPr="00A56948">
        <w:t>Российской Федерации</w:t>
      </w:r>
      <w:r w:rsidRPr="00A56948">
        <w:t xml:space="preserve">, </w:t>
      </w:r>
      <w:r w:rsidR="00A56948">
        <w:t>"</w:t>
      </w:r>
      <w:r w:rsidRPr="00A56948">
        <w:t>СП 42.13330.201</w:t>
      </w:r>
      <w:r w:rsidR="00335067" w:rsidRPr="00A56948">
        <w:t>6</w:t>
      </w:r>
      <w:r w:rsidRPr="00A56948">
        <w:t>. Свод правил. Градостроительство. Планировка и застройка городских и сельских поселений. Актуализированн</w:t>
      </w:r>
      <w:r w:rsidR="00FC7474" w:rsidRPr="00A56948">
        <w:t>ая редакция СНиП 2.07.01-89*</w:t>
      </w:r>
      <w:r w:rsidR="00A56948">
        <w:t>"</w:t>
      </w:r>
      <w:r w:rsidR="00FC7474" w:rsidRPr="00A56948">
        <w:t>,</w:t>
      </w:r>
      <w:r w:rsidR="00A56948">
        <w:t xml:space="preserve"> </w:t>
      </w:r>
      <w:r w:rsidRPr="00A56948">
        <w:t xml:space="preserve">Генеральный план муниципального образования </w:t>
      </w:r>
      <w:r w:rsidR="00A56948">
        <w:t>"</w:t>
      </w:r>
      <w:r w:rsidRPr="00A56948">
        <w:t>Город Архангельск</w:t>
      </w:r>
      <w:r w:rsidR="00A56948">
        <w:t>"</w:t>
      </w:r>
      <w:r w:rsidRPr="00A56948">
        <w:t xml:space="preserve">, Правила землепользования и застройки муниципального образования </w:t>
      </w:r>
      <w:r w:rsidR="00A56948">
        <w:t>"</w:t>
      </w:r>
      <w:r w:rsidRPr="00A56948">
        <w:t>Город Архангельск</w:t>
      </w:r>
      <w:r w:rsidR="00A56948">
        <w:t>"</w:t>
      </w:r>
      <w:r w:rsidRPr="00A56948">
        <w:t xml:space="preserve">, иные законы и нормативные правовые акты Российской Федерации, Архангельской области, муниципального образования </w:t>
      </w:r>
      <w:r w:rsidR="00A56948">
        <w:t>"</w:t>
      </w:r>
      <w:r w:rsidRPr="00A56948">
        <w:t>Город Архангельск</w:t>
      </w:r>
      <w:r w:rsidR="00A56948">
        <w:t>"</w:t>
      </w:r>
      <w:r w:rsidRPr="00A56948">
        <w:t>.</w:t>
      </w:r>
    </w:p>
    <w:p w:rsidR="003F4F53" w:rsidRPr="00A56948" w:rsidRDefault="003F4F53" w:rsidP="004B17F9">
      <w:pPr>
        <w:pStyle w:val="2"/>
        <w:keepNext/>
        <w:numPr>
          <w:ilvl w:val="0"/>
          <w:numId w:val="1"/>
        </w:numPr>
        <w:tabs>
          <w:tab w:val="left" w:pos="993"/>
        </w:tabs>
        <w:ind w:left="0" w:firstLine="709"/>
      </w:pPr>
      <w:r w:rsidRPr="00A56948">
        <w:t xml:space="preserve">Требования к подготовке </w:t>
      </w:r>
      <w:r w:rsidR="0007284A" w:rsidRPr="00A56948">
        <w:t>документации по планировке территории</w:t>
      </w:r>
    </w:p>
    <w:p w:rsidR="003F4F53" w:rsidRPr="00A56948" w:rsidRDefault="00E57064" w:rsidP="004B17F9">
      <w:pPr>
        <w:pStyle w:val="2"/>
        <w:tabs>
          <w:tab w:val="left" w:pos="993"/>
        </w:tabs>
      </w:pPr>
      <w:r w:rsidRPr="00A56948">
        <w:t>Документацию по планировке территории</w:t>
      </w:r>
      <w:r w:rsidR="003F4F53" w:rsidRPr="00A56948">
        <w:t xml:space="preserve"> подготовить в соответствии </w:t>
      </w:r>
      <w:r w:rsidR="003F4F53" w:rsidRPr="00A56948">
        <w:br/>
      </w:r>
      <w:r w:rsidR="003F4F53" w:rsidRPr="004B17F9">
        <w:rPr>
          <w:spacing w:val="-8"/>
        </w:rPr>
        <w:t>с техническими регламентами, нормами отвода земельных участков для конкретных</w:t>
      </w:r>
      <w:r w:rsidR="003F4F53" w:rsidRPr="00A56948">
        <w:t xml:space="preserve"> </w:t>
      </w:r>
      <w:r w:rsidR="003F4F53" w:rsidRPr="004B17F9">
        <w:rPr>
          <w:spacing w:val="-4"/>
        </w:rPr>
        <w:t>видов деятельности, установленными в соответствии с федеральными законами.</w:t>
      </w:r>
    </w:p>
    <w:p w:rsidR="0060481D" w:rsidRPr="00A56948" w:rsidRDefault="001D384E" w:rsidP="004B17F9">
      <w:pPr>
        <w:pStyle w:val="2"/>
        <w:tabs>
          <w:tab w:val="left" w:pos="993"/>
        </w:tabs>
      </w:pPr>
      <w:r w:rsidRPr="00A56948">
        <w:t xml:space="preserve">При разработке проекта планировки территории учесть </w:t>
      </w:r>
      <w:r w:rsidR="00335067" w:rsidRPr="00A56948">
        <w:t>решения</w:t>
      </w:r>
      <w:r w:rsidRPr="00A56948">
        <w:t xml:space="preserve"> проекта </w:t>
      </w:r>
      <w:r w:rsidR="00686B04" w:rsidRPr="00A56948">
        <w:rPr>
          <w:color w:val="auto"/>
        </w:rPr>
        <w:t xml:space="preserve">планировки района </w:t>
      </w:r>
      <w:r w:rsidR="00A56948">
        <w:rPr>
          <w:color w:val="auto"/>
        </w:rPr>
        <w:t>"</w:t>
      </w:r>
      <w:proofErr w:type="spellStart"/>
      <w:r w:rsidR="00686B04" w:rsidRPr="00A56948">
        <w:rPr>
          <w:color w:val="auto"/>
        </w:rPr>
        <w:t>Варавино</w:t>
      </w:r>
      <w:proofErr w:type="spellEnd"/>
      <w:r w:rsidR="00686B04" w:rsidRPr="00A56948">
        <w:rPr>
          <w:color w:val="auto"/>
        </w:rPr>
        <w:t>-Фактория</w:t>
      </w:r>
      <w:r w:rsidR="00A56948">
        <w:rPr>
          <w:color w:val="auto"/>
        </w:rPr>
        <w:t>"</w:t>
      </w:r>
      <w:r w:rsidR="00686B04" w:rsidRPr="00A56948">
        <w:rPr>
          <w:color w:val="auto"/>
        </w:rPr>
        <w:t xml:space="preserve"> муниципального образования </w:t>
      </w:r>
      <w:r w:rsidR="00A56948">
        <w:rPr>
          <w:color w:val="auto"/>
        </w:rPr>
        <w:t>"</w:t>
      </w:r>
      <w:r w:rsidR="00686B04" w:rsidRPr="00A56948">
        <w:rPr>
          <w:color w:val="auto"/>
        </w:rPr>
        <w:t xml:space="preserve">Город </w:t>
      </w:r>
      <w:r w:rsidR="00686B04" w:rsidRPr="00A56948">
        <w:rPr>
          <w:color w:val="auto"/>
        </w:rPr>
        <w:lastRenderedPageBreak/>
        <w:t>Архангельск</w:t>
      </w:r>
      <w:r w:rsidR="00A56948">
        <w:rPr>
          <w:color w:val="auto"/>
        </w:rPr>
        <w:t>"</w:t>
      </w:r>
      <w:r w:rsidR="00686B04" w:rsidRPr="00A56948">
        <w:rPr>
          <w:color w:val="auto"/>
        </w:rPr>
        <w:t xml:space="preserve">, утвержденного распоряжением мэра города Архангельска </w:t>
      </w:r>
      <w:r w:rsidR="004B17F9">
        <w:rPr>
          <w:color w:val="auto"/>
        </w:rPr>
        <w:br/>
      </w:r>
      <w:r w:rsidR="00686B04" w:rsidRPr="00A56948">
        <w:rPr>
          <w:color w:val="auto"/>
        </w:rPr>
        <w:t>от 27.02.2015 № 517р (с изменениями)</w:t>
      </w:r>
      <w:r w:rsidR="00335067" w:rsidRPr="00A56948">
        <w:t xml:space="preserve">, применительно к проектируемой территории, а также учесть при проектировании жилой застройки </w:t>
      </w:r>
      <w:r w:rsidR="00A56948">
        <w:t>"</w:t>
      </w:r>
      <w:r w:rsidR="00335067" w:rsidRPr="00A56948">
        <w:t xml:space="preserve">СанПиН </w:t>
      </w:r>
      <w:r w:rsidR="00335067" w:rsidRPr="004B17F9">
        <w:rPr>
          <w:spacing w:val="-4"/>
        </w:rPr>
        <w:t>2.1.2.2645-10. Санитарно-эпидемиологические требования к условиям проживания</w:t>
      </w:r>
      <w:r w:rsidR="00335067" w:rsidRPr="00A56948">
        <w:t xml:space="preserve"> в жилых зданиях и помещениях. Санитарно-эпидемиологические правила и </w:t>
      </w:r>
      <w:r w:rsidR="00335067" w:rsidRPr="004B17F9">
        <w:rPr>
          <w:spacing w:val="-8"/>
        </w:rPr>
        <w:t>нормативы</w:t>
      </w:r>
      <w:r w:rsidR="00A56948" w:rsidRPr="004B17F9">
        <w:rPr>
          <w:spacing w:val="-8"/>
        </w:rPr>
        <w:t>"</w:t>
      </w:r>
      <w:r w:rsidR="00335067" w:rsidRPr="004B17F9">
        <w:rPr>
          <w:spacing w:val="-8"/>
        </w:rPr>
        <w:t>, утвержденны</w:t>
      </w:r>
      <w:r w:rsidR="004B17F9" w:rsidRPr="004B17F9">
        <w:rPr>
          <w:spacing w:val="-8"/>
        </w:rPr>
        <w:t>е</w:t>
      </w:r>
      <w:r w:rsidR="00335067" w:rsidRPr="004B17F9">
        <w:rPr>
          <w:spacing w:val="-8"/>
        </w:rPr>
        <w:t xml:space="preserve"> постановлением Главного государственного санитарного</w:t>
      </w:r>
      <w:r w:rsidR="00335067" w:rsidRPr="00A56948">
        <w:t xml:space="preserve"> врача Российской Федерации от 10.06.2010 № 64, в том числе требования пункта 2.3 данн</w:t>
      </w:r>
      <w:r w:rsidR="004B17F9">
        <w:t>ых</w:t>
      </w:r>
      <w:r w:rsidR="00335067" w:rsidRPr="00A56948">
        <w:t xml:space="preserve"> СанПиН, в соответствии с которым отводимый </w:t>
      </w:r>
      <w:r w:rsidR="004B17F9">
        <w:br/>
      </w:r>
      <w:r w:rsidR="00335067" w:rsidRPr="00A56948">
        <w:t xml:space="preserve">под строительство жилого здания земельный участок должен предусматривать возможность организации придомовой территории с четким функциональным зонированием и размещением площадок отдыха, игровых, спортивных, </w:t>
      </w:r>
      <w:r w:rsidR="00335067" w:rsidRPr="004B17F9">
        <w:rPr>
          <w:spacing w:val="-4"/>
        </w:rPr>
        <w:t>хозяйственных площадок, гостевых стоянок автотранспорта, зеленых насаждений.</w:t>
      </w:r>
    </w:p>
    <w:p w:rsidR="00A571D2" w:rsidRPr="00A56948" w:rsidRDefault="00A571D2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4B17F9">
        <w:rPr>
          <w:color w:val="000000"/>
          <w:spacing w:val="-4"/>
          <w:szCs w:val="28"/>
        </w:rPr>
        <w:t>Подготовка проекта межевания территории осуществляется применительно</w:t>
      </w:r>
      <w:r w:rsidRPr="00A56948">
        <w:rPr>
          <w:color w:val="000000"/>
          <w:szCs w:val="28"/>
        </w:rPr>
        <w:t xml:space="preserve"> к</w:t>
      </w:r>
      <w:r w:rsidRPr="00A56948">
        <w:rPr>
          <w:rFonts w:eastAsia="Calibri"/>
          <w:szCs w:val="28"/>
          <w:lang w:eastAsia="en-US"/>
        </w:rPr>
        <w:t xml:space="preserve"> территории, расположенной в границах одного или нескольких смежных элементов планировочной структуры, границах определенной правилами землепользования и застройки территориальной зоны и (или) границах </w:t>
      </w:r>
      <w:r w:rsidRPr="004B17F9">
        <w:rPr>
          <w:rFonts w:eastAsia="Calibri"/>
          <w:spacing w:val="-4"/>
          <w:szCs w:val="28"/>
          <w:lang w:eastAsia="en-US"/>
        </w:rPr>
        <w:t>установленной схемой территориального планирования муниципального района,</w:t>
      </w:r>
      <w:r w:rsidRPr="00A56948">
        <w:rPr>
          <w:rFonts w:eastAsia="Calibri"/>
          <w:szCs w:val="28"/>
          <w:lang w:eastAsia="en-US"/>
        </w:rPr>
        <w:t xml:space="preserve"> генеральным планом поселения, городского округа функциональной зоны.</w:t>
      </w:r>
    </w:p>
    <w:p w:rsidR="00A571D2" w:rsidRPr="00A56948" w:rsidRDefault="00A571D2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>Подготовка проекта межевания территории осуществляется для:</w:t>
      </w:r>
    </w:p>
    <w:p w:rsidR="00A571D2" w:rsidRPr="00A56948" w:rsidRDefault="00A571D2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>1) определения местоположения границ образуемых и изменяемых земельных участков;</w:t>
      </w:r>
    </w:p>
    <w:p w:rsidR="00A571D2" w:rsidRPr="00A56948" w:rsidRDefault="00A571D2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 xml:space="preserve">2)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</w:t>
      </w:r>
      <w:r w:rsidR="004B17F9">
        <w:rPr>
          <w:rFonts w:eastAsia="Calibri"/>
          <w:szCs w:val="28"/>
          <w:lang w:eastAsia="en-US"/>
        </w:rPr>
        <w:br/>
      </w:r>
      <w:r w:rsidRPr="004B17F9">
        <w:rPr>
          <w:rFonts w:eastAsia="Calibri"/>
          <w:spacing w:val="-8"/>
          <w:szCs w:val="28"/>
          <w:lang w:eastAsia="en-US"/>
        </w:rPr>
        <w:t>не предусматривается осуществление деятельности по комплексному и устойчивому</w:t>
      </w:r>
      <w:r w:rsidRPr="00A56948">
        <w:rPr>
          <w:rFonts w:eastAsia="Calibri"/>
          <w:szCs w:val="28"/>
          <w:lang w:eastAsia="en-US"/>
        </w:rPr>
        <w:t xml:space="preserve"> развитию территории, при условии, что такие установление, изменение, отмена </w:t>
      </w:r>
      <w:r w:rsidRPr="004B17F9">
        <w:rPr>
          <w:rFonts w:eastAsia="Calibri"/>
          <w:spacing w:val="-6"/>
          <w:szCs w:val="28"/>
          <w:lang w:eastAsia="en-US"/>
        </w:rPr>
        <w:t>влекут за собой исключительно изменение границ территории общего пользования.</w:t>
      </w:r>
    </w:p>
    <w:p w:rsidR="005776ED" w:rsidRPr="00A56948" w:rsidRDefault="005776ED" w:rsidP="004B17F9">
      <w:pPr>
        <w:pStyle w:val="2"/>
        <w:keepNext/>
        <w:numPr>
          <w:ilvl w:val="0"/>
          <w:numId w:val="1"/>
        </w:numPr>
        <w:tabs>
          <w:tab w:val="left" w:pos="993"/>
        </w:tabs>
        <w:ind w:left="0" w:firstLine="709"/>
      </w:pPr>
      <w:r w:rsidRPr="00A56948">
        <w:t xml:space="preserve">Объект </w:t>
      </w:r>
      <w:r w:rsidR="009D6D7D" w:rsidRPr="00A56948">
        <w:t>проектирования</w:t>
      </w:r>
      <w:r w:rsidRPr="00A56948">
        <w:t>, его основные характеристики</w:t>
      </w:r>
    </w:p>
    <w:p w:rsidR="00CC7A32" w:rsidRPr="00A56948" w:rsidRDefault="009042F4" w:rsidP="004B17F9">
      <w:pPr>
        <w:pStyle w:val="2"/>
        <w:tabs>
          <w:tab w:val="left" w:pos="993"/>
        </w:tabs>
      </w:pPr>
      <w:r w:rsidRPr="00A56948">
        <w:t xml:space="preserve">Территория проектирования </w:t>
      </w:r>
      <w:r w:rsidR="005D4D15" w:rsidRPr="00A56948">
        <w:t xml:space="preserve">площадью </w:t>
      </w:r>
      <w:r w:rsidR="00E67850" w:rsidRPr="00A56948">
        <w:t>6,6147</w:t>
      </w:r>
      <w:r w:rsidR="00157A3E" w:rsidRPr="00A56948">
        <w:t xml:space="preserve"> </w:t>
      </w:r>
      <w:r w:rsidR="00062F83" w:rsidRPr="00A56948">
        <w:t>га</w:t>
      </w:r>
      <w:r w:rsidR="000224C8" w:rsidRPr="00A56948">
        <w:t xml:space="preserve"> </w:t>
      </w:r>
      <w:r w:rsidR="00CC7A32" w:rsidRPr="00A56948">
        <w:t xml:space="preserve">расположена </w:t>
      </w:r>
      <w:r w:rsidR="000224C8" w:rsidRPr="00A56948">
        <w:t xml:space="preserve">в границах </w:t>
      </w:r>
      <w:r w:rsidR="00157A3E" w:rsidRPr="00A56948">
        <w:t xml:space="preserve">просп. Ленинградского, ул. </w:t>
      </w:r>
      <w:proofErr w:type="spellStart"/>
      <w:r w:rsidR="00157A3E" w:rsidRPr="00A56948">
        <w:t>Никитова</w:t>
      </w:r>
      <w:proofErr w:type="spellEnd"/>
      <w:r w:rsidR="00157A3E" w:rsidRPr="00A56948">
        <w:t xml:space="preserve"> и ул. Холмогорской</w:t>
      </w:r>
      <w:r w:rsidR="00F242D3" w:rsidRPr="00A56948">
        <w:t>.</w:t>
      </w:r>
    </w:p>
    <w:p w:rsidR="00CC7A32" w:rsidRPr="00A56948" w:rsidRDefault="00CC7A32" w:rsidP="004B17F9">
      <w:pPr>
        <w:pStyle w:val="2"/>
        <w:tabs>
          <w:tab w:val="left" w:pos="993"/>
        </w:tabs>
      </w:pPr>
      <w:r w:rsidRPr="00A56948">
        <w:t xml:space="preserve">Граница территории проектирования в соответствии со схемой, указанной в приложении к техническому заданию. </w:t>
      </w:r>
    </w:p>
    <w:p w:rsidR="005776ED" w:rsidRPr="00A56948" w:rsidRDefault="005776ED" w:rsidP="004B17F9">
      <w:pPr>
        <w:pStyle w:val="2"/>
        <w:numPr>
          <w:ilvl w:val="0"/>
          <w:numId w:val="1"/>
        </w:numPr>
        <w:tabs>
          <w:tab w:val="left" w:pos="993"/>
        </w:tabs>
        <w:ind w:left="0" w:firstLine="709"/>
      </w:pPr>
      <w:r w:rsidRPr="00A56948">
        <w:t>Требования к составу и содержанию работ</w:t>
      </w:r>
    </w:p>
    <w:p w:rsidR="00FE2594" w:rsidRPr="00A56948" w:rsidRDefault="00FE2594" w:rsidP="004B17F9">
      <w:pPr>
        <w:pStyle w:val="2"/>
      </w:pPr>
      <w:r w:rsidRPr="00A56948">
        <w:t>Проект планировки территории состоит из основной части, которая подлежит утверждению, и материалов по ее обоснованию.</w:t>
      </w:r>
    </w:p>
    <w:p w:rsidR="00A571D2" w:rsidRPr="00A56948" w:rsidRDefault="00A571D2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>Основная часть проекта планировки территории включает в себя:</w:t>
      </w:r>
    </w:p>
    <w:p w:rsidR="00A571D2" w:rsidRPr="00A56948" w:rsidRDefault="00A571D2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>1) чертеж или чертежи планировки территории, на которых отображаются:</w:t>
      </w:r>
    </w:p>
    <w:p w:rsidR="00A571D2" w:rsidRPr="00A56948" w:rsidRDefault="000F3791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>а) красные линии</w:t>
      </w:r>
      <w:r w:rsidR="00A571D2" w:rsidRPr="00A56948">
        <w:rPr>
          <w:rFonts w:eastAsia="Calibri"/>
          <w:szCs w:val="28"/>
          <w:lang w:eastAsia="en-US"/>
        </w:rPr>
        <w:t>;</w:t>
      </w:r>
    </w:p>
    <w:p w:rsidR="00A571D2" w:rsidRPr="00A56948" w:rsidRDefault="00A571D2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>б) границы существующих и планируемых элементов планировочной структуры;</w:t>
      </w:r>
    </w:p>
    <w:p w:rsidR="00A571D2" w:rsidRPr="00A56948" w:rsidRDefault="00A571D2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>в) границы зон планируемого размещения объектов капитального строительства;</w:t>
      </w:r>
    </w:p>
    <w:p w:rsidR="00A571D2" w:rsidRPr="00A56948" w:rsidRDefault="00A571D2" w:rsidP="00E6710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lastRenderedPageBreak/>
        <w:t xml:space="preserve">2) положение о характеристиках планируемого развития территории, </w:t>
      </w:r>
      <w:r w:rsidR="004B17F9">
        <w:rPr>
          <w:rFonts w:eastAsia="Calibri"/>
          <w:szCs w:val="28"/>
          <w:lang w:eastAsia="en-US"/>
        </w:rPr>
        <w:br/>
      </w:r>
      <w:r w:rsidRPr="00A56948">
        <w:rPr>
          <w:rFonts w:eastAsia="Calibri"/>
          <w:szCs w:val="28"/>
          <w:lang w:eastAsia="en-US"/>
        </w:rPr>
        <w:t xml:space="preserve">в том числе о плотности и параметрах застройки территории (в пределах, установленных градостроительным регламентом), о характеристиках объектов </w:t>
      </w:r>
      <w:r w:rsidRPr="004B17F9">
        <w:rPr>
          <w:rFonts w:eastAsia="Calibri"/>
          <w:spacing w:val="-2"/>
          <w:szCs w:val="28"/>
          <w:lang w:eastAsia="en-US"/>
        </w:rPr>
        <w:t>капитального строительства жилого, производственного, общественно-делового</w:t>
      </w:r>
      <w:r w:rsidRPr="00A56948">
        <w:rPr>
          <w:rFonts w:eastAsia="Calibri"/>
          <w:szCs w:val="28"/>
          <w:lang w:eastAsia="en-US"/>
        </w:rPr>
        <w:t xml:space="preserve"> и иного назначения и необходимых для функционирования таких объектов и </w:t>
      </w:r>
      <w:r w:rsidRPr="004B17F9">
        <w:rPr>
          <w:rFonts w:eastAsia="Calibri"/>
          <w:spacing w:val="-4"/>
          <w:szCs w:val="28"/>
          <w:lang w:eastAsia="en-US"/>
        </w:rPr>
        <w:t>обеспечения жизнедеятельности граждан объектов коммунальной, транспортной,</w:t>
      </w:r>
      <w:r w:rsidRPr="00A56948">
        <w:rPr>
          <w:rFonts w:eastAsia="Calibri"/>
          <w:szCs w:val="28"/>
          <w:lang w:eastAsia="en-US"/>
        </w:rPr>
        <w:t xml:space="preserve"> социальной инфраструктур, в том числе объектов, включенных в программы комплексного развития систем коммунальной инфраструктуры, программы </w:t>
      </w:r>
      <w:r w:rsidRPr="004B17F9">
        <w:rPr>
          <w:rFonts w:eastAsia="Calibri"/>
          <w:spacing w:val="-4"/>
          <w:szCs w:val="28"/>
          <w:lang w:eastAsia="en-US"/>
        </w:rPr>
        <w:t>комплексного развития транспортной инфраструктуры, программы комплексного</w:t>
      </w:r>
      <w:r w:rsidRPr="00A56948">
        <w:rPr>
          <w:rFonts w:eastAsia="Calibri"/>
          <w:szCs w:val="28"/>
          <w:lang w:eastAsia="en-US"/>
        </w:rPr>
        <w:t xml:space="preserve"> развития социальной инфраструктуры и необходимых для развития территории </w:t>
      </w:r>
      <w:r w:rsidRPr="004B17F9">
        <w:rPr>
          <w:rFonts w:eastAsia="Calibri"/>
          <w:spacing w:val="-6"/>
          <w:szCs w:val="28"/>
          <w:lang w:eastAsia="en-US"/>
        </w:rPr>
        <w:t>в границах элемента планировочной структуры. Для зон планируемого размещения</w:t>
      </w:r>
      <w:r w:rsidRPr="00A56948">
        <w:rPr>
          <w:rFonts w:eastAsia="Calibri"/>
          <w:szCs w:val="28"/>
          <w:lang w:eastAsia="en-US"/>
        </w:rPr>
        <w:t xml:space="preserve">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</w:t>
      </w:r>
      <w:r w:rsidR="004B17F9">
        <w:rPr>
          <w:rFonts w:eastAsia="Calibri"/>
          <w:szCs w:val="28"/>
          <w:lang w:eastAsia="en-US"/>
        </w:rPr>
        <w:br/>
      </w:r>
      <w:r w:rsidRPr="00A56948">
        <w:rPr>
          <w:rFonts w:eastAsia="Calibri"/>
          <w:szCs w:val="28"/>
          <w:lang w:eastAsia="en-US"/>
        </w:rPr>
        <w:t xml:space="preserve">в соответствии с </w:t>
      </w:r>
      <w:hyperlink r:id="rId9" w:history="1">
        <w:r w:rsidRPr="00A56948">
          <w:rPr>
            <w:rFonts w:eastAsia="Calibri"/>
            <w:szCs w:val="28"/>
            <w:lang w:eastAsia="en-US"/>
          </w:rPr>
          <w:t>частью 12.7 статьи 45</w:t>
        </w:r>
      </w:hyperlink>
      <w:r w:rsidRPr="00A56948">
        <w:rPr>
          <w:rFonts w:eastAsia="Calibri"/>
          <w:szCs w:val="28"/>
          <w:lang w:eastAsia="en-US"/>
        </w:rPr>
        <w:t xml:space="preserve"> </w:t>
      </w:r>
      <w:r w:rsidR="007E3DDE" w:rsidRPr="00A56948">
        <w:rPr>
          <w:rFonts w:eastAsia="Calibri"/>
          <w:szCs w:val="28"/>
          <w:lang w:eastAsia="en-US"/>
        </w:rPr>
        <w:t xml:space="preserve">Градостроительного кодекса </w:t>
      </w:r>
      <w:r w:rsidR="00C04937" w:rsidRPr="00A56948">
        <w:rPr>
          <w:szCs w:val="28"/>
        </w:rPr>
        <w:t>Российской Федерации</w:t>
      </w:r>
      <w:r w:rsidRPr="00A56948">
        <w:rPr>
          <w:rFonts w:eastAsia="Calibri"/>
          <w:szCs w:val="28"/>
          <w:lang w:eastAsia="en-US"/>
        </w:rPr>
        <w:t xml:space="preserve">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</w:t>
      </w:r>
      <w:r w:rsidRPr="00E6710A">
        <w:rPr>
          <w:rFonts w:eastAsia="Calibri"/>
          <w:spacing w:val="-4"/>
          <w:szCs w:val="28"/>
          <w:lang w:eastAsia="en-US"/>
        </w:rPr>
        <w:t>территории объектами коммунальной, транспортной, социальной инфраструктур</w:t>
      </w:r>
      <w:r w:rsidRPr="00A56948">
        <w:rPr>
          <w:rFonts w:eastAsia="Calibri"/>
          <w:szCs w:val="28"/>
          <w:lang w:eastAsia="en-US"/>
        </w:rPr>
        <w:t xml:space="preserve"> и фактических показателей территориальной доступности таких объектов </w:t>
      </w:r>
      <w:r w:rsidR="00E6710A">
        <w:rPr>
          <w:rFonts w:eastAsia="Calibri"/>
          <w:szCs w:val="28"/>
          <w:lang w:eastAsia="en-US"/>
        </w:rPr>
        <w:br/>
      </w:r>
      <w:r w:rsidRPr="00A56948">
        <w:rPr>
          <w:rFonts w:eastAsia="Calibri"/>
          <w:szCs w:val="28"/>
          <w:lang w:eastAsia="en-US"/>
        </w:rPr>
        <w:t>для населения;</w:t>
      </w:r>
    </w:p>
    <w:p w:rsidR="00A571D2" w:rsidRPr="00A56948" w:rsidRDefault="00A571D2" w:rsidP="00E6710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 xml:space="preserve">3) положения об очередности планируемого развития территории, содержащие этапы проектирования, строительства, реконструкции объектов </w:t>
      </w:r>
      <w:r w:rsidRPr="00E6710A">
        <w:rPr>
          <w:rFonts w:eastAsia="Calibri"/>
          <w:spacing w:val="-4"/>
          <w:szCs w:val="28"/>
          <w:lang w:eastAsia="en-US"/>
        </w:rPr>
        <w:t>капитального строительства жилого, производственного, общественно-делового</w:t>
      </w:r>
      <w:r w:rsidRPr="00A56948">
        <w:rPr>
          <w:rFonts w:eastAsia="Calibri"/>
          <w:szCs w:val="28"/>
          <w:lang w:eastAsia="en-US"/>
        </w:rPr>
        <w:t xml:space="preserve"> </w:t>
      </w:r>
      <w:r w:rsidR="00E6710A">
        <w:rPr>
          <w:rFonts w:eastAsia="Calibri"/>
          <w:szCs w:val="28"/>
          <w:lang w:eastAsia="en-US"/>
        </w:rPr>
        <w:br/>
      </w:r>
      <w:r w:rsidRPr="00A56948">
        <w:rPr>
          <w:rFonts w:eastAsia="Calibri"/>
          <w:szCs w:val="28"/>
          <w:lang w:eastAsia="en-US"/>
        </w:rPr>
        <w:t xml:space="preserve">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</w:t>
      </w:r>
      <w:r w:rsidRPr="00E6710A">
        <w:rPr>
          <w:rFonts w:eastAsia="Calibri"/>
          <w:spacing w:val="-4"/>
          <w:szCs w:val="28"/>
          <w:lang w:eastAsia="en-US"/>
        </w:rPr>
        <w:t xml:space="preserve">коммунальной инфраструктуры, программы комплексного развития транспортной </w:t>
      </w:r>
      <w:r w:rsidRPr="00E6710A">
        <w:rPr>
          <w:rFonts w:eastAsia="Calibri"/>
          <w:spacing w:val="-6"/>
          <w:szCs w:val="28"/>
          <w:lang w:eastAsia="en-US"/>
        </w:rPr>
        <w:t>инфраструктуры, программы комплексного развития социальной инфраструктуры.</w:t>
      </w:r>
    </w:p>
    <w:p w:rsidR="00A571D2" w:rsidRPr="00A56948" w:rsidRDefault="00A571D2" w:rsidP="00E6710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>Материалы по обоснованию проекта планировки территории содержат:</w:t>
      </w:r>
    </w:p>
    <w:p w:rsidR="00A571D2" w:rsidRPr="00A56948" w:rsidRDefault="00A571D2" w:rsidP="00E6710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Cs w:val="28"/>
          <w:lang w:eastAsia="en-US"/>
        </w:rPr>
      </w:pPr>
      <w:r w:rsidRPr="00E6710A">
        <w:rPr>
          <w:rFonts w:eastAsia="Calibri"/>
          <w:spacing w:val="-4"/>
          <w:szCs w:val="28"/>
          <w:lang w:eastAsia="en-US"/>
        </w:rPr>
        <w:t>1) карту (фрагмент карты) планировочной структуры территорий поселения,</w:t>
      </w:r>
      <w:r w:rsidRPr="00A56948">
        <w:rPr>
          <w:rFonts w:eastAsia="Calibri"/>
          <w:szCs w:val="28"/>
          <w:lang w:eastAsia="en-US"/>
        </w:rPr>
        <w:t xml:space="preserve"> </w:t>
      </w:r>
      <w:r w:rsidRPr="00E6710A">
        <w:rPr>
          <w:rFonts w:eastAsia="Calibri"/>
          <w:spacing w:val="-10"/>
          <w:szCs w:val="28"/>
          <w:lang w:eastAsia="en-US"/>
        </w:rPr>
        <w:t>городского округа, межселенной территории муниципального района с отображением</w:t>
      </w:r>
      <w:r w:rsidRPr="00A56948">
        <w:rPr>
          <w:rFonts w:eastAsia="Calibri"/>
          <w:szCs w:val="28"/>
          <w:lang w:eastAsia="en-US"/>
        </w:rPr>
        <w:t xml:space="preserve"> границ элементов планировочной структуры;</w:t>
      </w:r>
    </w:p>
    <w:p w:rsidR="00A571D2" w:rsidRPr="00A56948" w:rsidRDefault="00A571D2" w:rsidP="00E6710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 xml:space="preserve">2) результаты инженерных изысканий в объеме, предусмотренном разрабатываемой исполнителем работ программой инженерных изысканий, </w:t>
      </w:r>
      <w:r w:rsidR="00E6710A">
        <w:rPr>
          <w:rFonts w:eastAsia="Calibri"/>
          <w:szCs w:val="28"/>
          <w:lang w:eastAsia="en-US"/>
        </w:rPr>
        <w:br/>
      </w:r>
      <w:r w:rsidRPr="00A56948">
        <w:rPr>
          <w:rFonts w:eastAsia="Calibri"/>
          <w:szCs w:val="28"/>
          <w:lang w:eastAsia="en-US"/>
        </w:rPr>
        <w:t xml:space="preserve">в случаях, если выполнение таких инженерных изысканий для подготовки документации по планировке территории требуется в соответствии </w:t>
      </w:r>
      <w:r w:rsidR="00E6710A">
        <w:rPr>
          <w:rFonts w:eastAsia="Calibri"/>
          <w:szCs w:val="28"/>
          <w:lang w:eastAsia="en-US"/>
        </w:rPr>
        <w:br/>
      </w:r>
      <w:r w:rsidRPr="00A56948">
        <w:rPr>
          <w:rFonts w:eastAsia="Calibri"/>
          <w:szCs w:val="28"/>
          <w:lang w:eastAsia="en-US"/>
        </w:rPr>
        <w:t xml:space="preserve">с </w:t>
      </w:r>
      <w:r w:rsidR="000F3791" w:rsidRPr="00A56948">
        <w:rPr>
          <w:rFonts w:eastAsia="Calibri"/>
          <w:szCs w:val="28"/>
          <w:lang w:eastAsia="en-US"/>
        </w:rPr>
        <w:t xml:space="preserve">Градостроительным кодексом </w:t>
      </w:r>
      <w:r w:rsidR="00C04937" w:rsidRPr="00A56948">
        <w:rPr>
          <w:szCs w:val="28"/>
        </w:rPr>
        <w:t>Российской Федерации</w:t>
      </w:r>
      <w:r w:rsidRPr="00A56948">
        <w:rPr>
          <w:rFonts w:eastAsia="Calibri"/>
          <w:szCs w:val="28"/>
          <w:lang w:eastAsia="en-US"/>
        </w:rPr>
        <w:t>;</w:t>
      </w:r>
    </w:p>
    <w:p w:rsidR="00A571D2" w:rsidRPr="00A56948" w:rsidRDefault="00A571D2" w:rsidP="00E6710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>3) обоснование определения границ зон планируемого размещения объектов капитального строительства;</w:t>
      </w:r>
    </w:p>
    <w:p w:rsidR="00A571D2" w:rsidRPr="00A56948" w:rsidRDefault="00A571D2" w:rsidP="00E6710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 xml:space="preserve">4) схему организации движения транспорта (включая транспорт общего </w:t>
      </w:r>
      <w:r w:rsidRPr="00E6710A">
        <w:rPr>
          <w:rFonts w:eastAsia="Calibri"/>
          <w:spacing w:val="-4"/>
          <w:szCs w:val="28"/>
          <w:lang w:eastAsia="en-US"/>
        </w:rPr>
        <w:t>пользования) и пешеходов, отражающую местоположение объектов транспортной</w:t>
      </w:r>
      <w:r w:rsidRPr="00A56948">
        <w:rPr>
          <w:rFonts w:eastAsia="Calibri"/>
          <w:szCs w:val="28"/>
          <w:lang w:eastAsia="en-US"/>
        </w:rPr>
        <w:t xml:space="preserve"> инфраструктуры и учитывающую существующие и прогнозные потребности </w:t>
      </w:r>
      <w:r w:rsidR="00E6710A">
        <w:rPr>
          <w:rFonts w:eastAsia="Calibri"/>
          <w:szCs w:val="28"/>
          <w:lang w:eastAsia="en-US"/>
        </w:rPr>
        <w:br/>
      </w:r>
      <w:r w:rsidRPr="00A56948">
        <w:rPr>
          <w:rFonts w:eastAsia="Calibri"/>
          <w:szCs w:val="28"/>
          <w:lang w:eastAsia="en-US"/>
        </w:rPr>
        <w:t>в транспортном обеспечении на территории, а также схему организации улично-дорожной сети;</w:t>
      </w:r>
    </w:p>
    <w:p w:rsidR="00A571D2" w:rsidRPr="00A56948" w:rsidRDefault="00A571D2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lastRenderedPageBreak/>
        <w:t>5) схему границ территорий объектов культурного наследия;</w:t>
      </w:r>
    </w:p>
    <w:p w:rsidR="00A571D2" w:rsidRPr="00A56948" w:rsidRDefault="00A571D2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>6) схему границ зон с особыми условиями использования территории;</w:t>
      </w:r>
    </w:p>
    <w:p w:rsidR="00A571D2" w:rsidRPr="00A56948" w:rsidRDefault="00A571D2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 xml:space="preserve">7) обоснование соответствия планируемых параметров, местоположения и назначения объектов регионального значения, объектов местного значения </w:t>
      </w:r>
      <w:r w:rsidRPr="00E6710A">
        <w:rPr>
          <w:rFonts w:eastAsia="Calibri"/>
          <w:spacing w:val="-8"/>
          <w:szCs w:val="28"/>
          <w:lang w:eastAsia="en-US"/>
        </w:rPr>
        <w:t>нормативам градостроительного проектирования и требованиям градостроительных</w:t>
      </w:r>
      <w:r w:rsidRPr="00A56948">
        <w:rPr>
          <w:rFonts w:eastAsia="Calibri"/>
          <w:szCs w:val="28"/>
          <w:lang w:eastAsia="en-US"/>
        </w:rPr>
        <w:t xml:space="preserve"> регламентов, а также применительно к территории, в границах которой </w:t>
      </w:r>
      <w:r w:rsidRPr="00E6710A">
        <w:rPr>
          <w:rFonts w:eastAsia="Calibri"/>
          <w:spacing w:val="-4"/>
          <w:szCs w:val="28"/>
          <w:lang w:eastAsia="en-US"/>
        </w:rPr>
        <w:t>предусматривается осуществление деятельности по комплексному и устойчивому</w:t>
      </w:r>
      <w:r w:rsidRPr="00A56948">
        <w:rPr>
          <w:rFonts w:eastAsia="Calibri"/>
          <w:szCs w:val="28"/>
          <w:lang w:eastAsia="en-US"/>
        </w:rPr>
        <w:t xml:space="preserve"> </w:t>
      </w:r>
      <w:r w:rsidRPr="00E6710A">
        <w:rPr>
          <w:rFonts w:eastAsia="Calibri"/>
          <w:spacing w:val="-4"/>
          <w:szCs w:val="28"/>
          <w:lang w:eastAsia="en-US"/>
        </w:rPr>
        <w:t>развитию территории, установленным правилами землепользования и застройки</w:t>
      </w:r>
      <w:r w:rsidRPr="00A56948">
        <w:rPr>
          <w:rFonts w:eastAsia="Calibri"/>
          <w:szCs w:val="28"/>
          <w:lang w:eastAsia="en-US"/>
        </w:rPr>
        <w:t xml:space="preserve"> расчетным показателям минимально допустимого уровня обеспеченности </w:t>
      </w:r>
      <w:r w:rsidRPr="00E6710A">
        <w:rPr>
          <w:rFonts w:eastAsia="Calibri"/>
          <w:spacing w:val="-4"/>
          <w:szCs w:val="28"/>
          <w:lang w:eastAsia="en-US"/>
        </w:rPr>
        <w:t>территории объектами коммунальной, транспортной, социальной инфраструктур</w:t>
      </w:r>
      <w:r w:rsidRPr="00A56948">
        <w:rPr>
          <w:rFonts w:eastAsia="Calibri"/>
          <w:szCs w:val="28"/>
          <w:lang w:eastAsia="en-US"/>
        </w:rPr>
        <w:t xml:space="preserve"> и расчетным показателям максимально допустимого уровня территориальной доступности таких объектов для населения;</w:t>
      </w:r>
    </w:p>
    <w:p w:rsidR="00A571D2" w:rsidRPr="00A56948" w:rsidRDefault="00A571D2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 xml:space="preserve"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</w:t>
      </w:r>
      <w:r w:rsidR="00E6710A">
        <w:rPr>
          <w:rFonts w:eastAsia="Calibri"/>
          <w:szCs w:val="28"/>
          <w:lang w:eastAsia="en-US"/>
        </w:rPr>
        <w:br/>
      </w:r>
      <w:r w:rsidRPr="00A56948">
        <w:rPr>
          <w:rFonts w:eastAsia="Calibri"/>
          <w:szCs w:val="28"/>
          <w:lang w:eastAsia="en-US"/>
        </w:rPr>
        <w:t>к водным объектам общего пользования и их береговым полосам;</w:t>
      </w:r>
    </w:p>
    <w:p w:rsidR="00A571D2" w:rsidRPr="00A56948" w:rsidRDefault="00A571D2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 xml:space="preserve">9) варианты планировочных и (или) объемно-пространственных решений застройки территории в соответствии с проектом планировки территории </w:t>
      </w:r>
      <w:r w:rsidR="00E6710A">
        <w:rPr>
          <w:rFonts w:eastAsia="Calibri"/>
          <w:szCs w:val="28"/>
          <w:lang w:eastAsia="en-US"/>
        </w:rPr>
        <w:br/>
      </w:r>
      <w:r w:rsidRPr="00A56948">
        <w:rPr>
          <w:rFonts w:eastAsia="Calibri"/>
          <w:szCs w:val="28"/>
          <w:lang w:eastAsia="en-US"/>
        </w:rPr>
        <w:t>(в отношении элементов планировочной структуры, расположенных в жилых или общественно-деловых зонах);</w:t>
      </w:r>
    </w:p>
    <w:p w:rsidR="00A571D2" w:rsidRPr="00A56948" w:rsidRDefault="00A571D2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A571D2" w:rsidRPr="00A56948" w:rsidRDefault="00A571D2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>11) перечень мероприятий по охране окружающей среды;</w:t>
      </w:r>
    </w:p>
    <w:p w:rsidR="00A571D2" w:rsidRPr="00A56948" w:rsidRDefault="00A571D2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>12) обоснование очередности планируемого развития территории;</w:t>
      </w:r>
    </w:p>
    <w:p w:rsidR="00A571D2" w:rsidRPr="00A56948" w:rsidRDefault="00A571D2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 xml:space="preserve">13) схему вертикальной планировки территории, инженерной подготовки и инженерной защиты территории, подготовленную в </w:t>
      </w:r>
      <w:hyperlink r:id="rId10" w:history="1">
        <w:r w:rsidRPr="00A56948">
          <w:rPr>
            <w:rFonts w:eastAsia="Calibri"/>
            <w:szCs w:val="28"/>
            <w:lang w:eastAsia="en-US"/>
          </w:rPr>
          <w:t>случаях</w:t>
        </w:r>
      </w:hyperlink>
      <w:r w:rsidRPr="00A56948">
        <w:rPr>
          <w:rFonts w:eastAsia="Calibri"/>
          <w:szCs w:val="28"/>
          <w:lang w:eastAsia="en-US"/>
        </w:rPr>
        <w:t xml:space="preserve">, установленных </w:t>
      </w:r>
      <w:r w:rsidRPr="00E6710A">
        <w:rPr>
          <w:rFonts w:eastAsia="Calibri"/>
          <w:spacing w:val="-4"/>
          <w:szCs w:val="28"/>
          <w:lang w:eastAsia="en-US"/>
        </w:rPr>
        <w:t>уполномоченным Правительством Российской Федерации федеральным органом</w:t>
      </w:r>
      <w:r w:rsidRPr="00A56948">
        <w:rPr>
          <w:rFonts w:eastAsia="Calibri"/>
          <w:szCs w:val="28"/>
          <w:lang w:eastAsia="en-US"/>
        </w:rPr>
        <w:t xml:space="preserve"> исполнительной власти, и в соответствии с </w:t>
      </w:r>
      <w:hyperlink r:id="rId11" w:history="1">
        <w:r w:rsidRPr="00A56948">
          <w:rPr>
            <w:rFonts w:eastAsia="Calibri"/>
            <w:szCs w:val="28"/>
            <w:lang w:eastAsia="en-US"/>
          </w:rPr>
          <w:t>требованиями</w:t>
        </w:r>
      </w:hyperlink>
      <w:r w:rsidRPr="00A56948">
        <w:rPr>
          <w:rFonts w:eastAsia="Calibri"/>
          <w:szCs w:val="28"/>
          <w:lang w:eastAsia="en-US"/>
        </w:rPr>
        <w:t xml:space="preserve">, установленными </w:t>
      </w:r>
      <w:r w:rsidRPr="00E6710A">
        <w:rPr>
          <w:rFonts w:eastAsia="Calibri"/>
          <w:spacing w:val="-4"/>
          <w:szCs w:val="28"/>
          <w:lang w:eastAsia="en-US"/>
        </w:rPr>
        <w:t>уполномоченным Правительством Российской Федерации федеральным органом</w:t>
      </w:r>
      <w:r w:rsidRPr="00A56948">
        <w:rPr>
          <w:rFonts w:eastAsia="Calibri"/>
          <w:szCs w:val="28"/>
          <w:lang w:eastAsia="en-US"/>
        </w:rPr>
        <w:t xml:space="preserve"> исполнительной власти;</w:t>
      </w:r>
    </w:p>
    <w:p w:rsidR="00FE2594" w:rsidRPr="00E6710A" w:rsidRDefault="00A571D2" w:rsidP="004B17F9">
      <w:pPr>
        <w:pStyle w:val="ConsPlusNormal"/>
        <w:ind w:firstLine="709"/>
        <w:jc w:val="both"/>
        <w:rPr>
          <w:rFonts w:eastAsia="Calibri"/>
          <w:spacing w:val="-6"/>
          <w:lang w:eastAsia="en-US"/>
        </w:rPr>
      </w:pPr>
      <w:r w:rsidRPr="00E6710A">
        <w:rPr>
          <w:rFonts w:eastAsia="Calibri"/>
          <w:spacing w:val="-6"/>
          <w:lang w:eastAsia="en-US"/>
        </w:rPr>
        <w:t>14) иные материалы для обоснования положений по планировке территории.</w:t>
      </w:r>
    </w:p>
    <w:p w:rsidR="00A571D2" w:rsidRPr="00A56948" w:rsidRDefault="00A571D2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 xml:space="preserve">В состав проекта планировки территории может включаться проект </w:t>
      </w:r>
      <w:r w:rsidRPr="00E6710A">
        <w:rPr>
          <w:rFonts w:eastAsia="Calibri"/>
          <w:spacing w:val="-8"/>
          <w:szCs w:val="28"/>
          <w:lang w:eastAsia="en-US"/>
        </w:rPr>
        <w:t>организации дорожного движения, разрабатываемый в соответствии с требованиями</w:t>
      </w:r>
      <w:r w:rsidRPr="00A56948">
        <w:rPr>
          <w:rFonts w:eastAsia="Calibri"/>
          <w:szCs w:val="28"/>
          <w:lang w:eastAsia="en-US"/>
        </w:rPr>
        <w:t xml:space="preserve"> Федерального </w:t>
      </w:r>
      <w:hyperlink r:id="rId12" w:history="1">
        <w:r w:rsidRPr="00A56948">
          <w:rPr>
            <w:rFonts w:eastAsia="Calibri"/>
            <w:szCs w:val="28"/>
            <w:lang w:eastAsia="en-US"/>
          </w:rPr>
          <w:t>закона</w:t>
        </w:r>
      </w:hyperlink>
      <w:r w:rsidRPr="00A56948">
        <w:rPr>
          <w:rFonts w:eastAsia="Calibri"/>
          <w:szCs w:val="28"/>
          <w:lang w:eastAsia="en-US"/>
        </w:rPr>
        <w:t xml:space="preserve"> </w:t>
      </w:r>
      <w:r w:rsidR="00E6710A" w:rsidRPr="00E6710A">
        <w:rPr>
          <w:rFonts w:eastAsia="Calibri"/>
          <w:szCs w:val="28"/>
          <w:lang w:eastAsia="en-US"/>
        </w:rPr>
        <w:t xml:space="preserve">от 29.12.2017 </w:t>
      </w:r>
      <w:r w:rsidR="00E6710A">
        <w:rPr>
          <w:rFonts w:eastAsia="Calibri"/>
          <w:szCs w:val="28"/>
          <w:lang w:eastAsia="en-US"/>
        </w:rPr>
        <w:t>№</w:t>
      </w:r>
      <w:r w:rsidR="00E6710A" w:rsidRPr="00E6710A">
        <w:rPr>
          <w:rFonts w:eastAsia="Calibri"/>
          <w:szCs w:val="28"/>
          <w:lang w:eastAsia="en-US"/>
        </w:rPr>
        <w:t xml:space="preserve"> 443-ФЗ</w:t>
      </w:r>
      <w:r w:rsidR="00E6710A">
        <w:rPr>
          <w:rFonts w:eastAsia="Calibri"/>
          <w:szCs w:val="28"/>
          <w:lang w:eastAsia="en-US"/>
        </w:rPr>
        <w:t xml:space="preserve"> </w:t>
      </w:r>
      <w:r w:rsidR="00A56948">
        <w:rPr>
          <w:rFonts w:eastAsia="Calibri"/>
          <w:szCs w:val="28"/>
          <w:lang w:eastAsia="en-US"/>
        </w:rPr>
        <w:t>"</w:t>
      </w:r>
      <w:r w:rsidRPr="00A56948">
        <w:rPr>
          <w:rFonts w:eastAsia="Calibri"/>
          <w:szCs w:val="28"/>
          <w:lang w:eastAsia="en-US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A56948">
        <w:rPr>
          <w:rFonts w:eastAsia="Calibri"/>
          <w:szCs w:val="28"/>
          <w:lang w:eastAsia="en-US"/>
        </w:rPr>
        <w:t>"</w:t>
      </w:r>
      <w:r w:rsidRPr="00A56948">
        <w:rPr>
          <w:rFonts w:eastAsia="Calibri"/>
          <w:szCs w:val="28"/>
          <w:lang w:eastAsia="en-US"/>
        </w:rPr>
        <w:t>.</w:t>
      </w:r>
    </w:p>
    <w:p w:rsidR="00F27508" w:rsidRPr="00A56948" w:rsidRDefault="00F27508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>Проект межевания территории состоит из основной части, которая подлежит утверждению, и материалов по обоснованию этого проекта.</w:t>
      </w:r>
    </w:p>
    <w:p w:rsidR="00F27508" w:rsidRPr="00A56948" w:rsidRDefault="00F27508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6710A">
        <w:rPr>
          <w:rFonts w:eastAsia="Calibri"/>
          <w:spacing w:val="-4"/>
          <w:szCs w:val="28"/>
          <w:lang w:eastAsia="en-US"/>
        </w:rPr>
        <w:t>Основная часть проекта межевания территории включает в себя текстовую</w:t>
      </w:r>
      <w:r w:rsidRPr="00A56948">
        <w:rPr>
          <w:rFonts w:eastAsia="Calibri"/>
          <w:szCs w:val="28"/>
          <w:lang w:eastAsia="en-US"/>
        </w:rPr>
        <w:t xml:space="preserve"> часть и чертежи межевания территории.</w:t>
      </w:r>
    </w:p>
    <w:p w:rsidR="00F27508" w:rsidRPr="00A56948" w:rsidRDefault="00F27508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>Текстовая часть проекта межевания территории включает в себя:</w:t>
      </w:r>
    </w:p>
    <w:p w:rsidR="00F27508" w:rsidRPr="00A56948" w:rsidRDefault="00F27508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>1) перечень и сведения о площади образуемых земельных участков, в том числе возможные способы их образования;</w:t>
      </w:r>
    </w:p>
    <w:p w:rsidR="00F27508" w:rsidRPr="00A56948" w:rsidRDefault="00F27508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lastRenderedPageBreak/>
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F27508" w:rsidRPr="00A56948" w:rsidRDefault="00F27508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 xml:space="preserve">3) вид разрешенного использования образуемых земельных участков </w:t>
      </w:r>
      <w:r w:rsidR="00E6710A">
        <w:rPr>
          <w:rFonts w:eastAsia="Calibri"/>
          <w:szCs w:val="28"/>
          <w:lang w:eastAsia="en-US"/>
        </w:rPr>
        <w:br/>
      </w:r>
      <w:r w:rsidRPr="00A56948">
        <w:rPr>
          <w:rFonts w:eastAsia="Calibri"/>
          <w:szCs w:val="28"/>
          <w:lang w:eastAsia="en-US"/>
        </w:rPr>
        <w:t xml:space="preserve">в соответствии с проектом планировки территории в случаях, предусмотренных </w:t>
      </w:r>
      <w:r w:rsidR="007E3DDE" w:rsidRPr="00A56948">
        <w:rPr>
          <w:rFonts w:eastAsia="Calibri"/>
          <w:szCs w:val="28"/>
          <w:lang w:eastAsia="en-US"/>
        </w:rPr>
        <w:t xml:space="preserve">Градостроительным кодексом </w:t>
      </w:r>
      <w:r w:rsidR="00C04937" w:rsidRPr="00A56948">
        <w:rPr>
          <w:szCs w:val="28"/>
        </w:rPr>
        <w:t>Российской Федерации</w:t>
      </w:r>
      <w:r w:rsidRPr="00A56948">
        <w:rPr>
          <w:rFonts w:eastAsia="Calibri"/>
          <w:szCs w:val="28"/>
          <w:lang w:eastAsia="en-US"/>
        </w:rPr>
        <w:t>;</w:t>
      </w:r>
    </w:p>
    <w:p w:rsidR="00F27508" w:rsidRPr="00A56948" w:rsidRDefault="00F27508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 xml:space="preserve">4) целевое назначение лесов, вид (виды) разрешенного использования </w:t>
      </w:r>
      <w:r w:rsidRPr="00E6710A">
        <w:rPr>
          <w:rFonts w:eastAsia="Calibri"/>
          <w:spacing w:val="-4"/>
          <w:szCs w:val="28"/>
          <w:lang w:eastAsia="en-US"/>
        </w:rPr>
        <w:t>лесного участка, количественные и качественные характеристики лесного участка,</w:t>
      </w:r>
      <w:r w:rsidRPr="00A56948">
        <w:rPr>
          <w:rFonts w:eastAsia="Calibri"/>
          <w:szCs w:val="28"/>
          <w:lang w:eastAsia="en-US"/>
        </w:rPr>
        <w:t xml:space="preserve"> сведения о нахождении лесного участка в границах особо защитных участков </w:t>
      </w:r>
      <w:r w:rsidRPr="00E6710A">
        <w:rPr>
          <w:rFonts w:eastAsia="Calibri"/>
          <w:spacing w:val="-4"/>
          <w:szCs w:val="28"/>
          <w:lang w:eastAsia="en-US"/>
        </w:rPr>
        <w:t>лесов (в случае, если подготовка проекта межевания территории осуществляется</w:t>
      </w:r>
      <w:r w:rsidRPr="00A56948">
        <w:rPr>
          <w:rFonts w:eastAsia="Calibri"/>
          <w:szCs w:val="28"/>
          <w:lang w:eastAsia="en-US"/>
        </w:rPr>
        <w:t xml:space="preserve"> </w:t>
      </w:r>
      <w:r w:rsidR="00E6710A">
        <w:rPr>
          <w:rFonts w:eastAsia="Calibri"/>
          <w:szCs w:val="28"/>
          <w:lang w:eastAsia="en-US"/>
        </w:rPr>
        <w:br/>
      </w:r>
      <w:r w:rsidRPr="00A56948">
        <w:rPr>
          <w:rFonts w:eastAsia="Calibri"/>
          <w:szCs w:val="28"/>
          <w:lang w:eastAsia="en-US"/>
        </w:rPr>
        <w:t>в целях определения местоположения границ образуемых и (или) изменяемых лесных участков);</w:t>
      </w:r>
    </w:p>
    <w:p w:rsidR="00F27508" w:rsidRPr="00A56948" w:rsidRDefault="00F27508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6710A">
        <w:rPr>
          <w:rFonts w:eastAsia="Calibri"/>
          <w:spacing w:val="-4"/>
          <w:szCs w:val="28"/>
          <w:lang w:eastAsia="en-US"/>
        </w:rPr>
        <w:t>5) сведения о границах территории, в отношении которой утвержден проект</w:t>
      </w:r>
      <w:r w:rsidRPr="00A56948">
        <w:rPr>
          <w:rFonts w:eastAsia="Calibri"/>
          <w:szCs w:val="28"/>
          <w:lang w:eastAsia="en-US"/>
        </w:rPr>
        <w:t xml:space="preserve"> межевания, содержащие перечень координат характерных точек этих границ </w:t>
      </w:r>
      <w:r w:rsidR="00E6710A">
        <w:rPr>
          <w:rFonts w:eastAsia="Calibri"/>
          <w:szCs w:val="28"/>
          <w:lang w:eastAsia="en-US"/>
        </w:rPr>
        <w:br/>
      </w:r>
      <w:r w:rsidRPr="00A56948">
        <w:rPr>
          <w:rFonts w:eastAsia="Calibri"/>
          <w:szCs w:val="28"/>
          <w:lang w:eastAsia="en-US"/>
        </w:rPr>
        <w:t xml:space="preserve">в системе координат, используемой для ведения Единого государственного реестра недвижимости. Координаты характерных точек границ территории, </w:t>
      </w:r>
      <w:r w:rsidR="00E6710A">
        <w:rPr>
          <w:rFonts w:eastAsia="Calibri"/>
          <w:szCs w:val="28"/>
          <w:lang w:eastAsia="en-US"/>
        </w:rPr>
        <w:br/>
      </w:r>
      <w:r w:rsidRPr="00E6710A">
        <w:rPr>
          <w:rFonts w:eastAsia="Calibri"/>
          <w:spacing w:val="-4"/>
          <w:szCs w:val="28"/>
          <w:lang w:eastAsia="en-US"/>
        </w:rPr>
        <w:t>в отношении которой утвержден проект межевания, определяются в соответствии</w:t>
      </w:r>
      <w:r w:rsidRPr="00A56948">
        <w:rPr>
          <w:rFonts w:eastAsia="Calibri"/>
          <w:szCs w:val="28"/>
          <w:lang w:eastAsia="en-US"/>
        </w:rPr>
        <w:t xml:space="preserve"> с требованиями к точности определения координат характерных точек границ, установленных в соответствии с </w:t>
      </w:r>
      <w:r w:rsidR="007E3DDE" w:rsidRPr="00A56948">
        <w:rPr>
          <w:rFonts w:eastAsia="Calibri"/>
          <w:szCs w:val="28"/>
          <w:lang w:eastAsia="en-US"/>
        </w:rPr>
        <w:t xml:space="preserve">Градостроительным кодексом </w:t>
      </w:r>
      <w:r w:rsidR="00C04937" w:rsidRPr="00A56948">
        <w:rPr>
          <w:szCs w:val="28"/>
        </w:rPr>
        <w:t>Российской Федерации</w:t>
      </w:r>
      <w:r w:rsidRPr="00A56948">
        <w:rPr>
          <w:rFonts w:eastAsia="Calibri"/>
          <w:szCs w:val="28"/>
          <w:lang w:eastAsia="en-US"/>
        </w:rPr>
        <w:t xml:space="preserve"> для территориальных зон.</w:t>
      </w:r>
    </w:p>
    <w:p w:rsidR="00F27508" w:rsidRPr="00A56948" w:rsidRDefault="00F27508" w:rsidP="004B17F9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>На чертежах межевания территории отображаются:</w:t>
      </w:r>
    </w:p>
    <w:p w:rsidR="00F27508" w:rsidRPr="00A56948" w:rsidRDefault="00F27508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 xml:space="preserve">1) 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E6710A">
        <w:rPr>
          <w:rFonts w:eastAsia="Calibri"/>
          <w:szCs w:val="28"/>
          <w:lang w:eastAsia="en-US"/>
        </w:rPr>
        <w:br/>
      </w:r>
      <w:r w:rsidRPr="00A56948">
        <w:rPr>
          <w:rFonts w:eastAsia="Calibri"/>
          <w:szCs w:val="28"/>
          <w:lang w:eastAsia="en-US"/>
        </w:rPr>
        <w:t>и существующих элементов планировочной структуры;</w:t>
      </w:r>
    </w:p>
    <w:p w:rsidR="00F27508" w:rsidRPr="00A56948" w:rsidRDefault="00F27508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 xml:space="preserve"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</w:t>
      </w:r>
      <w:hyperlink r:id="rId13" w:history="1">
        <w:r w:rsidRPr="00A56948">
          <w:rPr>
            <w:rFonts w:eastAsia="Calibri"/>
            <w:szCs w:val="28"/>
            <w:lang w:eastAsia="en-US"/>
          </w:rPr>
          <w:t>пунктом 2 части 2</w:t>
        </w:r>
      </w:hyperlink>
      <w:r w:rsidRPr="00A56948">
        <w:rPr>
          <w:rFonts w:eastAsia="Calibri"/>
          <w:szCs w:val="28"/>
          <w:lang w:eastAsia="en-US"/>
        </w:rPr>
        <w:t xml:space="preserve"> статьи</w:t>
      </w:r>
      <w:r w:rsidR="000F3791" w:rsidRPr="00A56948">
        <w:rPr>
          <w:rFonts w:eastAsia="Calibri"/>
          <w:szCs w:val="28"/>
          <w:lang w:eastAsia="en-US"/>
        </w:rPr>
        <w:t xml:space="preserve"> 43 Градостроительного кодекса </w:t>
      </w:r>
      <w:r w:rsidR="00C04937" w:rsidRPr="00A56948">
        <w:rPr>
          <w:szCs w:val="28"/>
        </w:rPr>
        <w:t>Российской Федерации</w:t>
      </w:r>
      <w:r w:rsidRPr="00A56948">
        <w:rPr>
          <w:rFonts w:eastAsia="Calibri"/>
          <w:szCs w:val="28"/>
          <w:lang w:eastAsia="en-US"/>
        </w:rPr>
        <w:t>;</w:t>
      </w:r>
    </w:p>
    <w:p w:rsidR="00F27508" w:rsidRPr="00A56948" w:rsidRDefault="00F27508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>3) линии отступа от красных линий в целях определения мест допустимого размещения зданий, строений, сооружений;</w:t>
      </w:r>
    </w:p>
    <w:p w:rsidR="00F27508" w:rsidRPr="00A56948" w:rsidRDefault="00F27508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6710A">
        <w:rPr>
          <w:rFonts w:eastAsia="Calibri"/>
          <w:spacing w:val="-4"/>
          <w:szCs w:val="28"/>
          <w:lang w:eastAsia="en-US"/>
        </w:rPr>
        <w:t>4) границы образуемых и (или) изменяемых земельных участков, условные</w:t>
      </w:r>
      <w:r w:rsidRPr="00A56948">
        <w:rPr>
          <w:rFonts w:eastAsia="Calibri"/>
          <w:szCs w:val="28"/>
          <w:lang w:eastAsia="en-US"/>
        </w:rPr>
        <w:t xml:space="preserve">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F27508" w:rsidRPr="00A56948" w:rsidRDefault="00F27508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>5) границы публичных сервитутов.</w:t>
      </w:r>
    </w:p>
    <w:p w:rsidR="00F27508" w:rsidRPr="00A56948" w:rsidRDefault="00F27508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>При подготовке проекта межевания территории в целях определения местоположения границ образуемых и (или) изменяемых лесных участков их местоположение, границы и площадь определяются с учетом границ и площади лесных кварталов и (или) лесотаксационных выделов, частей лесотаксационных выделов.</w:t>
      </w:r>
    </w:p>
    <w:p w:rsidR="00F27508" w:rsidRPr="00A56948" w:rsidRDefault="00F27508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 xml:space="preserve">Материалы по обоснованию проекта межевания территории включают </w:t>
      </w:r>
      <w:r w:rsidR="00E6710A">
        <w:rPr>
          <w:rFonts w:eastAsia="Calibri"/>
          <w:szCs w:val="28"/>
          <w:lang w:eastAsia="en-US"/>
        </w:rPr>
        <w:br/>
      </w:r>
      <w:r w:rsidRPr="00A56948">
        <w:rPr>
          <w:rFonts w:eastAsia="Calibri"/>
          <w:szCs w:val="28"/>
          <w:lang w:eastAsia="en-US"/>
        </w:rPr>
        <w:t>в себя чертежи, на которых отображаются:</w:t>
      </w:r>
    </w:p>
    <w:p w:rsidR="00F27508" w:rsidRPr="00A56948" w:rsidRDefault="00F27508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>1) границы существующих земельных участков;</w:t>
      </w:r>
    </w:p>
    <w:p w:rsidR="00F27508" w:rsidRPr="00A56948" w:rsidRDefault="00F27508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lastRenderedPageBreak/>
        <w:t>2) границы зон с особыми условиями использования территорий;</w:t>
      </w:r>
    </w:p>
    <w:p w:rsidR="00F27508" w:rsidRPr="00A56948" w:rsidRDefault="00F27508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>3) местоположение существующих объектов капитального строительства;</w:t>
      </w:r>
    </w:p>
    <w:p w:rsidR="00F27508" w:rsidRPr="00A56948" w:rsidRDefault="00F27508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>4) границы особо охраняемых природных территорий;</w:t>
      </w:r>
    </w:p>
    <w:p w:rsidR="00F27508" w:rsidRPr="00A56948" w:rsidRDefault="00F27508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>5) границы территорий объектов культурного наследия;</w:t>
      </w:r>
    </w:p>
    <w:p w:rsidR="00F27508" w:rsidRPr="00A56948" w:rsidRDefault="00F27508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</w:r>
    </w:p>
    <w:p w:rsidR="00F27508" w:rsidRPr="00A56948" w:rsidRDefault="00F27508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 xml:space="preserve">Подготовка проектов межевания территории осуществляется с учетом материалов и результатов инженерных изысканий в случаях, если выполнение таких инженерных изысканий для подготовки документации по планировке </w:t>
      </w:r>
      <w:r w:rsidRPr="00E6710A">
        <w:rPr>
          <w:rFonts w:eastAsia="Calibri"/>
          <w:spacing w:val="-4"/>
          <w:szCs w:val="28"/>
          <w:lang w:eastAsia="en-US"/>
        </w:rPr>
        <w:t xml:space="preserve">территории требуется в соответствии с </w:t>
      </w:r>
      <w:r w:rsidR="000F3791" w:rsidRPr="00E6710A">
        <w:rPr>
          <w:rFonts w:eastAsia="Calibri"/>
          <w:spacing w:val="-4"/>
          <w:szCs w:val="28"/>
          <w:lang w:eastAsia="en-US"/>
        </w:rPr>
        <w:t xml:space="preserve">Градостроительным кодексом </w:t>
      </w:r>
      <w:r w:rsidR="00C04937" w:rsidRPr="00E6710A">
        <w:rPr>
          <w:spacing w:val="-4"/>
          <w:szCs w:val="28"/>
        </w:rPr>
        <w:t>Российской</w:t>
      </w:r>
      <w:r w:rsidR="00C04937" w:rsidRPr="00A56948">
        <w:rPr>
          <w:szCs w:val="28"/>
        </w:rPr>
        <w:t xml:space="preserve"> Федерации</w:t>
      </w:r>
      <w:r w:rsidRPr="00A56948">
        <w:rPr>
          <w:rFonts w:eastAsia="Calibri"/>
          <w:szCs w:val="28"/>
          <w:lang w:eastAsia="en-US"/>
        </w:rPr>
        <w:t>. В целях подготовки проекта межевания территории допускается использование материалов и результатов инженерных изысканий, полученных для подготовки проекта планировки данной территории, в течение не более чем пяти лет со дня их выполнения.</w:t>
      </w:r>
    </w:p>
    <w:p w:rsidR="00F27508" w:rsidRPr="00A56948" w:rsidRDefault="00F27508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6710A">
        <w:rPr>
          <w:rFonts w:eastAsia="Calibri"/>
          <w:spacing w:val="-8"/>
          <w:szCs w:val="28"/>
          <w:lang w:eastAsia="en-US"/>
        </w:rPr>
        <w:t>При подготовке проекта межевания территории определение местоположения</w:t>
      </w:r>
      <w:r w:rsidRPr="00A56948">
        <w:rPr>
          <w:rFonts w:eastAsia="Calibri"/>
          <w:szCs w:val="28"/>
          <w:lang w:eastAsia="en-US"/>
        </w:rPr>
        <w:t xml:space="preserve"> границ образуемых и (или) изменяемых земельных участков осуществляется </w:t>
      </w:r>
      <w:r w:rsidR="00E6710A">
        <w:rPr>
          <w:rFonts w:eastAsia="Calibri"/>
          <w:szCs w:val="28"/>
          <w:lang w:eastAsia="en-US"/>
        </w:rPr>
        <w:br/>
      </w:r>
      <w:r w:rsidRPr="00E6710A">
        <w:rPr>
          <w:rFonts w:eastAsia="Calibri"/>
          <w:spacing w:val="-4"/>
          <w:szCs w:val="28"/>
          <w:lang w:eastAsia="en-US"/>
        </w:rPr>
        <w:t>в соответствии с градостроительными регламентами и нормами отвода земельных</w:t>
      </w:r>
      <w:r w:rsidRPr="00A56948">
        <w:rPr>
          <w:rFonts w:eastAsia="Calibri"/>
          <w:szCs w:val="28"/>
          <w:lang w:eastAsia="en-US"/>
        </w:rPr>
        <w:t xml:space="preserve"> </w:t>
      </w:r>
      <w:r w:rsidRPr="00E6710A">
        <w:rPr>
          <w:rFonts w:eastAsia="Calibri"/>
          <w:spacing w:val="-4"/>
          <w:szCs w:val="28"/>
          <w:lang w:eastAsia="en-US"/>
        </w:rPr>
        <w:t>участков для конкретных видов деятельности, иными требованиями к образуемым</w:t>
      </w:r>
      <w:r w:rsidRPr="00A56948">
        <w:rPr>
          <w:rFonts w:eastAsia="Calibri"/>
          <w:szCs w:val="28"/>
          <w:lang w:eastAsia="en-US"/>
        </w:rPr>
        <w:t xml:space="preserve"> и (или) изменяемым земельным участкам, установленными федеральными </w:t>
      </w:r>
      <w:r w:rsidRPr="00E6710A">
        <w:rPr>
          <w:rFonts w:eastAsia="Calibri"/>
          <w:spacing w:val="-10"/>
          <w:szCs w:val="28"/>
          <w:lang w:eastAsia="en-US"/>
        </w:rPr>
        <w:t>законами и законами субъектов Российской Федерации, техническими регламентами,</w:t>
      </w:r>
      <w:r w:rsidRPr="00A56948">
        <w:rPr>
          <w:rFonts w:eastAsia="Calibri"/>
          <w:szCs w:val="28"/>
          <w:lang w:eastAsia="en-US"/>
        </w:rPr>
        <w:t xml:space="preserve"> сводами правил.</w:t>
      </w:r>
    </w:p>
    <w:p w:rsidR="00F27508" w:rsidRPr="00A56948" w:rsidRDefault="00F27508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 xml:space="preserve">В случае если разработка проекта межевания территории осуществляется </w:t>
      </w:r>
      <w:r w:rsidRPr="00E6710A">
        <w:rPr>
          <w:rFonts w:eastAsia="Calibri"/>
          <w:spacing w:val="-4"/>
          <w:szCs w:val="28"/>
          <w:lang w:eastAsia="en-US"/>
        </w:rPr>
        <w:t>применительно к территории, в границах которой предусматривается образование</w:t>
      </w:r>
      <w:r w:rsidRPr="00A56948">
        <w:rPr>
          <w:rFonts w:eastAsia="Calibri"/>
          <w:szCs w:val="28"/>
          <w:lang w:eastAsia="en-US"/>
        </w:rPr>
        <w:t xml:space="preserve"> </w:t>
      </w:r>
      <w:r w:rsidRPr="00E6710A">
        <w:rPr>
          <w:rFonts w:eastAsia="Calibri"/>
          <w:spacing w:val="-4"/>
          <w:szCs w:val="28"/>
          <w:lang w:eastAsia="en-US"/>
        </w:rPr>
        <w:t>земельных участков на основании утвержденной схемы расположения земельного</w:t>
      </w:r>
      <w:r w:rsidRPr="00A56948">
        <w:rPr>
          <w:rFonts w:eastAsia="Calibri"/>
          <w:szCs w:val="28"/>
          <w:lang w:eastAsia="en-US"/>
        </w:rPr>
        <w:t xml:space="preserve"> участка или земельных участков на кадастровом плане территории, срок действия которой не истек, местоположение границ земельных участков </w:t>
      </w:r>
      <w:r w:rsidR="00E6710A">
        <w:rPr>
          <w:rFonts w:eastAsia="Calibri"/>
          <w:szCs w:val="28"/>
          <w:lang w:eastAsia="en-US"/>
        </w:rPr>
        <w:br/>
      </w:r>
      <w:r w:rsidRPr="00E6710A">
        <w:rPr>
          <w:rFonts w:eastAsia="Calibri"/>
          <w:spacing w:val="-4"/>
          <w:szCs w:val="28"/>
          <w:lang w:eastAsia="en-US"/>
        </w:rPr>
        <w:t>в таком проекте межевания территории должно соответствовать местоположению</w:t>
      </w:r>
      <w:r w:rsidRPr="00A56948">
        <w:rPr>
          <w:rFonts w:eastAsia="Calibri"/>
          <w:szCs w:val="28"/>
          <w:lang w:eastAsia="en-US"/>
        </w:rPr>
        <w:t xml:space="preserve"> </w:t>
      </w:r>
      <w:r w:rsidRPr="00E6710A">
        <w:rPr>
          <w:rFonts w:eastAsia="Calibri"/>
          <w:spacing w:val="-4"/>
          <w:szCs w:val="28"/>
          <w:lang w:eastAsia="en-US"/>
        </w:rPr>
        <w:t>границ земельных участков, образование которых предусмотрено данной схемой.</w:t>
      </w:r>
    </w:p>
    <w:p w:rsidR="00F27508" w:rsidRPr="00A56948" w:rsidRDefault="00F27508" w:rsidP="004B17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56948">
        <w:rPr>
          <w:rFonts w:eastAsia="Calibri"/>
          <w:szCs w:val="28"/>
          <w:lang w:eastAsia="en-US"/>
        </w:rPr>
        <w:t xml:space="preserve">В проекте межевания территории, подготовленном применительно </w:t>
      </w:r>
      <w:r w:rsidR="000F50DD">
        <w:rPr>
          <w:rFonts w:eastAsia="Calibri"/>
          <w:szCs w:val="28"/>
          <w:lang w:eastAsia="en-US"/>
        </w:rPr>
        <w:br/>
      </w:r>
      <w:r w:rsidRPr="00A56948">
        <w:rPr>
          <w:rFonts w:eastAsia="Calibri"/>
          <w:szCs w:val="28"/>
          <w:lang w:eastAsia="en-US"/>
        </w:rPr>
        <w:t xml:space="preserve">к территории исторического поселения, учитываются элементы планировочной </w:t>
      </w:r>
      <w:r w:rsidRPr="000F50DD">
        <w:rPr>
          <w:rFonts w:eastAsia="Calibri"/>
          <w:spacing w:val="-4"/>
          <w:szCs w:val="28"/>
          <w:lang w:eastAsia="en-US"/>
        </w:rPr>
        <w:t>структуры, обеспечение сохранности которых предусмотрено законодательством</w:t>
      </w:r>
      <w:r w:rsidRPr="00A56948">
        <w:rPr>
          <w:rFonts w:eastAsia="Calibri"/>
          <w:szCs w:val="28"/>
          <w:lang w:eastAsia="en-US"/>
        </w:rPr>
        <w:t xml:space="preserve"> об охране объектов культурного наследия (памятников истории и культуры) народов Российской Федерации.</w:t>
      </w:r>
    </w:p>
    <w:p w:rsidR="005776ED" w:rsidRPr="00A56948" w:rsidRDefault="005776ED" w:rsidP="004B17F9">
      <w:pPr>
        <w:pStyle w:val="2"/>
        <w:keepNext/>
        <w:numPr>
          <w:ilvl w:val="0"/>
          <w:numId w:val="1"/>
        </w:numPr>
        <w:tabs>
          <w:tab w:val="left" w:pos="993"/>
        </w:tabs>
        <w:ind w:left="0" w:firstLine="709"/>
      </w:pPr>
      <w:r w:rsidRPr="00A56948">
        <w:t xml:space="preserve">Требования к результатам работы </w:t>
      </w:r>
    </w:p>
    <w:p w:rsidR="009042F4" w:rsidRPr="00A56948" w:rsidRDefault="00FE2594" w:rsidP="004B17F9">
      <w:pPr>
        <w:pStyle w:val="2"/>
        <w:tabs>
          <w:tab w:val="left" w:pos="993"/>
        </w:tabs>
      </w:pPr>
      <w:r w:rsidRPr="00A56948">
        <w:t xml:space="preserve">Принимаемые решения в ходе подготовки документации по планировке территории должны быть обоснованными. В документации по планировке </w:t>
      </w:r>
      <w:r w:rsidRPr="000F50DD">
        <w:rPr>
          <w:spacing w:val="-8"/>
        </w:rPr>
        <w:t>территории подлежат отражению земельные участки</w:t>
      </w:r>
      <w:r w:rsidR="00CE68CC" w:rsidRPr="000F50DD">
        <w:rPr>
          <w:spacing w:val="-8"/>
        </w:rPr>
        <w:t>, поставленные на кадастровый</w:t>
      </w:r>
      <w:r w:rsidR="00CE68CC" w:rsidRPr="00A56948">
        <w:t xml:space="preserve"> учет, а также проектные решения по формированию и постановке </w:t>
      </w:r>
      <w:r w:rsidR="000F50DD">
        <w:br/>
      </w:r>
      <w:r w:rsidR="00CE68CC" w:rsidRPr="000F50DD">
        <w:rPr>
          <w:spacing w:val="-6"/>
        </w:rPr>
        <w:t>на государственный кадастровый учет земельных участков под многоквартирными</w:t>
      </w:r>
      <w:r w:rsidR="00CE68CC" w:rsidRPr="00A56948">
        <w:t xml:space="preserve"> домами.</w:t>
      </w:r>
    </w:p>
    <w:p w:rsidR="00D95ABD" w:rsidRPr="00A56948" w:rsidRDefault="00D95ABD" w:rsidP="004B17F9">
      <w:pPr>
        <w:pStyle w:val="2"/>
        <w:tabs>
          <w:tab w:val="left" w:pos="993"/>
        </w:tabs>
      </w:pPr>
      <w:r w:rsidRPr="00A56948">
        <w:t xml:space="preserve">Основные материалы </w:t>
      </w:r>
      <w:r w:rsidR="00505536" w:rsidRPr="00A56948">
        <w:t xml:space="preserve">документации по планировке территории </w:t>
      </w:r>
      <w:r w:rsidRPr="00A56948">
        <w:t xml:space="preserve">должны соответствовать строительным нормам и правилам, нормативным документам </w:t>
      </w:r>
      <w:r w:rsidR="000F50DD">
        <w:br/>
      </w:r>
      <w:r w:rsidRPr="00A56948">
        <w:t xml:space="preserve">в сфере градостроительства. </w:t>
      </w:r>
    </w:p>
    <w:p w:rsidR="005776ED" w:rsidRPr="00A56948" w:rsidRDefault="005776ED" w:rsidP="004B17F9">
      <w:pPr>
        <w:pStyle w:val="2"/>
        <w:tabs>
          <w:tab w:val="left" w:pos="993"/>
        </w:tabs>
      </w:pPr>
      <w:r w:rsidRPr="00A56948">
        <w:t xml:space="preserve">При использовании карт и топографических планов, не предназначенных для открытого использования, имеющих гриф секретности, следует </w:t>
      </w:r>
      <w:proofErr w:type="spellStart"/>
      <w:r w:rsidRPr="00A56948">
        <w:t>руковод</w:t>
      </w:r>
      <w:r w:rsidR="000F50DD">
        <w:t>-</w:t>
      </w:r>
      <w:r w:rsidRPr="00A56948">
        <w:lastRenderedPageBreak/>
        <w:t>ствоваться</w:t>
      </w:r>
      <w:proofErr w:type="spellEnd"/>
      <w:r w:rsidRPr="00A56948">
        <w:t xml:space="preserve"> требованиями законодательства Российской Федерации о </w:t>
      </w:r>
      <w:proofErr w:type="spellStart"/>
      <w:r w:rsidRPr="00A56948">
        <w:t>государ</w:t>
      </w:r>
      <w:r w:rsidR="000F50DD">
        <w:t>-</w:t>
      </w:r>
      <w:r w:rsidRPr="00A56948">
        <w:t>ственной</w:t>
      </w:r>
      <w:proofErr w:type="spellEnd"/>
      <w:r w:rsidRPr="00A56948">
        <w:t xml:space="preserve"> тайне в объеме и порядке, которые установлены </w:t>
      </w:r>
      <w:r w:rsidR="001C3030" w:rsidRPr="00A56948">
        <w:t>П</w:t>
      </w:r>
      <w:r w:rsidRPr="00A56948">
        <w:t>равительством Российской Федерации.</w:t>
      </w:r>
    </w:p>
    <w:p w:rsidR="005776ED" w:rsidRPr="00A56948" w:rsidRDefault="005776ED" w:rsidP="004B17F9">
      <w:pPr>
        <w:pStyle w:val="2"/>
        <w:tabs>
          <w:tab w:val="left" w:pos="993"/>
        </w:tabs>
      </w:pPr>
      <w:r w:rsidRPr="00A56948">
        <w:t xml:space="preserve">Подготовка </w:t>
      </w:r>
      <w:r w:rsidR="00686A03" w:rsidRPr="00A56948">
        <w:t>документации по планировке территории</w:t>
      </w:r>
      <w:r w:rsidRPr="00A56948">
        <w:t xml:space="preserve"> осуществляется </w:t>
      </w:r>
      <w:r w:rsidR="000F50DD">
        <w:br/>
      </w:r>
      <w:r w:rsidRPr="00A56948">
        <w:t xml:space="preserve">в соответствии с системой координат, используемой для ведения </w:t>
      </w:r>
      <w:proofErr w:type="spellStart"/>
      <w:r w:rsidRPr="00A56948">
        <w:t>государ</w:t>
      </w:r>
      <w:r w:rsidR="000F50DD">
        <w:t>-</w:t>
      </w:r>
      <w:r w:rsidRPr="00A56948">
        <w:t>ственного</w:t>
      </w:r>
      <w:proofErr w:type="spellEnd"/>
      <w:r w:rsidRPr="00A56948">
        <w:t xml:space="preserve"> кадастра недвижимости.</w:t>
      </w:r>
    </w:p>
    <w:p w:rsidR="005776ED" w:rsidRPr="00A56948" w:rsidRDefault="00D95ABD" w:rsidP="004B17F9">
      <w:pPr>
        <w:pStyle w:val="2"/>
        <w:tabs>
          <w:tab w:val="left" w:pos="993"/>
        </w:tabs>
      </w:pPr>
      <w:r w:rsidRPr="00A56948">
        <w:t>М</w:t>
      </w:r>
      <w:r w:rsidR="005776ED" w:rsidRPr="00A56948">
        <w:t xml:space="preserve">атериалы </w:t>
      </w:r>
      <w:r w:rsidR="00686A03" w:rsidRPr="00A56948">
        <w:t xml:space="preserve">документации по планировке территории </w:t>
      </w:r>
      <w:r w:rsidR="005776ED" w:rsidRPr="00A56948">
        <w:t xml:space="preserve">в электронном виде должны быть совместимы с геоинформационной системой ГИС </w:t>
      </w:r>
      <w:r w:rsidR="00A56948">
        <w:t>"</w:t>
      </w:r>
      <w:proofErr w:type="spellStart"/>
      <w:r w:rsidR="005776ED" w:rsidRPr="00A56948">
        <w:t>ИнГео</w:t>
      </w:r>
      <w:proofErr w:type="spellEnd"/>
      <w:r w:rsidR="00A56948">
        <w:t>"</w:t>
      </w:r>
      <w:r w:rsidR="005F5A0E" w:rsidRPr="00A56948">
        <w:t xml:space="preserve"> (.</w:t>
      </w:r>
      <w:proofErr w:type="spellStart"/>
      <w:r w:rsidR="005F5A0E" w:rsidRPr="00A56948">
        <w:t>dwg</w:t>
      </w:r>
      <w:proofErr w:type="spellEnd"/>
      <w:r w:rsidR="00A56948">
        <w:t>/</w:t>
      </w:r>
      <w:r w:rsidR="005F5A0E" w:rsidRPr="00A56948">
        <w:t>.</w:t>
      </w:r>
      <w:proofErr w:type="spellStart"/>
      <w:r w:rsidR="005F5A0E" w:rsidRPr="00A56948">
        <w:t>dxf</w:t>
      </w:r>
      <w:proofErr w:type="spellEnd"/>
      <w:r w:rsidR="005F5A0E" w:rsidRPr="00A56948">
        <w:t>)</w:t>
      </w:r>
      <w:r w:rsidR="005776ED" w:rsidRPr="00A56948">
        <w:t xml:space="preserve">. </w:t>
      </w:r>
    </w:p>
    <w:p w:rsidR="005776ED" w:rsidRPr="00A56948" w:rsidRDefault="005776ED" w:rsidP="004B17F9">
      <w:pPr>
        <w:pStyle w:val="2"/>
        <w:tabs>
          <w:tab w:val="left" w:pos="993"/>
        </w:tabs>
      </w:pPr>
      <w:r w:rsidRPr="00A56948">
        <w:t xml:space="preserve">Текстовые материалы </w:t>
      </w:r>
      <w:r w:rsidR="00686A03" w:rsidRPr="00A56948">
        <w:t>документации по планировке территории</w:t>
      </w:r>
      <w:r w:rsidRPr="00A56948">
        <w:t xml:space="preserve"> должны быть выполнены в формате </w:t>
      </w:r>
      <w:proofErr w:type="spellStart"/>
      <w:r w:rsidRPr="00A56948">
        <w:t>Word</w:t>
      </w:r>
      <w:proofErr w:type="spellEnd"/>
      <w:r w:rsidR="005F5A0E" w:rsidRPr="00A56948">
        <w:t xml:space="preserve"> (.</w:t>
      </w:r>
      <w:proofErr w:type="spellStart"/>
      <w:r w:rsidR="005F5A0E" w:rsidRPr="00A56948">
        <w:t>doc</w:t>
      </w:r>
      <w:proofErr w:type="spellEnd"/>
      <w:r w:rsidR="00A56948">
        <w:t>/</w:t>
      </w:r>
      <w:r w:rsidR="005F5A0E" w:rsidRPr="00A56948">
        <w:t>.</w:t>
      </w:r>
      <w:proofErr w:type="spellStart"/>
      <w:r w:rsidR="005F5A0E" w:rsidRPr="00A56948">
        <w:t>docx</w:t>
      </w:r>
      <w:proofErr w:type="spellEnd"/>
      <w:r w:rsidR="005F5A0E" w:rsidRPr="00A56948">
        <w:t>)</w:t>
      </w:r>
      <w:r w:rsidRPr="00A56948">
        <w:t xml:space="preserve">, табличные </w:t>
      </w:r>
      <w:r w:rsidR="00223F4B" w:rsidRPr="00A56948">
        <w:t>–</w:t>
      </w:r>
      <w:r w:rsidRPr="00A56948">
        <w:t xml:space="preserve"> </w:t>
      </w:r>
      <w:proofErr w:type="spellStart"/>
      <w:r w:rsidRPr="00A56948">
        <w:t>Excel</w:t>
      </w:r>
      <w:proofErr w:type="spellEnd"/>
      <w:r w:rsidR="005F5A0E" w:rsidRPr="00A56948">
        <w:t xml:space="preserve"> (.</w:t>
      </w:r>
      <w:proofErr w:type="spellStart"/>
      <w:r w:rsidR="005F5A0E" w:rsidRPr="00A56948">
        <w:t>xls</w:t>
      </w:r>
      <w:proofErr w:type="spellEnd"/>
      <w:r w:rsidR="00A56948">
        <w:t>/</w:t>
      </w:r>
      <w:r w:rsidR="005F5A0E" w:rsidRPr="00A56948">
        <w:t>.</w:t>
      </w:r>
      <w:proofErr w:type="spellStart"/>
      <w:r w:rsidR="005F5A0E" w:rsidRPr="00A56948">
        <w:t>xlsx</w:t>
      </w:r>
      <w:proofErr w:type="spellEnd"/>
      <w:r w:rsidR="005F5A0E" w:rsidRPr="00A56948">
        <w:t>)</w:t>
      </w:r>
      <w:r w:rsidRPr="00A56948">
        <w:t xml:space="preserve">. </w:t>
      </w:r>
      <w:r w:rsidRPr="000F50DD">
        <w:rPr>
          <w:spacing w:val="-4"/>
        </w:rPr>
        <w:t xml:space="preserve">Графические материалы </w:t>
      </w:r>
      <w:r w:rsidR="00D95ABD" w:rsidRPr="000F50DD">
        <w:rPr>
          <w:spacing w:val="-4"/>
        </w:rPr>
        <w:t>проекта межевания</w:t>
      </w:r>
      <w:r w:rsidRPr="000F50DD">
        <w:rPr>
          <w:spacing w:val="-4"/>
        </w:rPr>
        <w:t xml:space="preserve"> территории выполняются в масштабе</w:t>
      </w:r>
      <w:r w:rsidRPr="00A56948">
        <w:t xml:space="preserve"> 1:5000 </w:t>
      </w:r>
      <w:r w:rsidR="00223F4B" w:rsidRPr="00A56948">
        <w:t>–</w:t>
      </w:r>
      <w:r w:rsidRPr="00A56948">
        <w:t xml:space="preserve"> 1:2000 – 1:1000. </w:t>
      </w:r>
    </w:p>
    <w:p w:rsidR="005776ED" w:rsidRPr="00A56948" w:rsidRDefault="00686A03" w:rsidP="004B17F9">
      <w:pPr>
        <w:pStyle w:val="2"/>
        <w:tabs>
          <w:tab w:val="left" w:pos="993"/>
        </w:tabs>
      </w:pPr>
      <w:r w:rsidRPr="000F50DD">
        <w:rPr>
          <w:spacing w:val="-10"/>
        </w:rPr>
        <w:t>Документация по планировке территории</w:t>
      </w:r>
      <w:r w:rsidR="005776ED" w:rsidRPr="000F50DD">
        <w:rPr>
          <w:spacing w:val="-10"/>
        </w:rPr>
        <w:t xml:space="preserve"> на бумажной основе и в электронном</w:t>
      </w:r>
      <w:r w:rsidR="005776ED" w:rsidRPr="00A56948">
        <w:t xml:space="preserve"> </w:t>
      </w:r>
      <w:r w:rsidR="005776ED" w:rsidRPr="000F50DD">
        <w:rPr>
          <w:spacing w:val="-8"/>
        </w:rPr>
        <w:t>виде передается в департамент градостроительства Администрации муниципального</w:t>
      </w:r>
      <w:r w:rsidR="005776ED" w:rsidRPr="00A56948">
        <w:t xml:space="preserve"> образования </w:t>
      </w:r>
      <w:r w:rsidR="00A56948">
        <w:t>"</w:t>
      </w:r>
      <w:r w:rsidR="005776ED" w:rsidRPr="00A56948">
        <w:t>Город Архангельск</w:t>
      </w:r>
      <w:r w:rsidR="00A56948">
        <w:t>"</w:t>
      </w:r>
      <w:r w:rsidR="005776ED" w:rsidRPr="00A56948">
        <w:t>.</w:t>
      </w:r>
    </w:p>
    <w:p w:rsidR="00626F8A" w:rsidRPr="00A56948" w:rsidRDefault="007B0BA8" w:rsidP="004B17F9">
      <w:pPr>
        <w:pStyle w:val="2"/>
        <w:numPr>
          <w:ilvl w:val="0"/>
          <w:numId w:val="1"/>
        </w:numPr>
        <w:tabs>
          <w:tab w:val="left" w:pos="1134"/>
        </w:tabs>
        <w:ind w:left="0" w:firstLine="709"/>
      </w:pPr>
      <w:r w:rsidRPr="00A56948">
        <w:t xml:space="preserve"> </w:t>
      </w:r>
      <w:r w:rsidR="00626F8A" w:rsidRPr="00A56948">
        <w:t xml:space="preserve">Порядок проведения согласования </w:t>
      </w:r>
      <w:r w:rsidR="0007284A" w:rsidRPr="00A56948">
        <w:t>докуме</w:t>
      </w:r>
      <w:r w:rsidR="000F50DD">
        <w:t>нтации по планировке территории</w:t>
      </w:r>
    </w:p>
    <w:p w:rsidR="007E3DDE" w:rsidRPr="00A56948" w:rsidRDefault="007E3DDE" w:rsidP="004B17F9">
      <w:pPr>
        <w:pStyle w:val="2"/>
        <w:rPr>
          <w:color w:val="auto"/>
        </w:rPr>
      </w:pPr>
      <w:r w:rsidRPr="00A56948">
        <w:t>Документация по планировке территории</w:t>
      </w:r>
      <w:r w:rsidRPr="00A56948">
        <w:rPr>
          <w:color w:val="auto"/>
        </w:rPr>
        <w:t xml:space="preserve"> после подготовки должна быть согласована разработчиком в следующем порядке с:</w:t>
      </w:r>
    </w:p>
    <w:p w:rsidR="007E3DDE" w:rsidRPr="00A56948" w:rsidRDefault="007E3DDE" w:rsidP="000F50DD">
      <w:pPr>
        <w:pStyle w:val="2"/>
        <w:tabs>
          <w:tab w:val="left" w:pos="993"/>
        </w:tabs>
        <w:rPr>
          <w:color w:val="auto"/>
        </w:rPr>
      </w:pPr>
      <w:r w:rsidRPr="000F50DD">
        <w:rPr>
          <w:color w:val="auto"/>
          <w:spacing w:val="-8"/>
        </w:rPr>
        <w:t>департаментом муниципального имущества Администрации муниципального</w:t>
      </w:r>
      <w:r w:rsidRPr="00A56948">
        <w:rPr>
          <w:color w:val="auto"/>
        </w:rPr>
        <w:t xml:space="preserve"> образования </w:t>
      </w:r>
      <w:r w:rsidR="00A56948">
        <w:rPr>
          <w:color w:val="auto"/>
        </w:rPr>
        <w:t>"</w:t>
      </w:r>
      <w:r w:rsidRPr="00A56948">
        <w:rPr>
          <w:color w:val="auto"/>
        </w:rPr>
        <w:t>Город Архангельск</w:t>
      </w:r>
      <w:r w:rsidR="00A56948">
        <w:rPr>
          <w:color w:val="auto"/>
        </w:rPr>
        <w:t>"</w:t>
      </w:r>
      <w:r w:rsidRPr="00A56948">
        <w:rPr>
          <w:color w:val="auto"/>
        </w:rPr>
        <w:t>;</w:t>
      </w:r>
    </w:p>
    <w:p w:rsidR="007E3DDE" w:rsidRPr="00A56948" w:rsidRDefault="007E3DDE" w:rsidP="000F50DD">
      <w:pPr>
        <w:pStyle w:val="2"/>
        <w:tabs>
          <w:tab w:val="left" w:pos="993"/>
        </w:tabs>
        <w:rPr>
          <w:color w:val="auto"/>
        </w:rPr>
      </w:pPr>
      <w:r w:rsidRPr="00A56948">
        <w:rPr>
          <w:color w:val="auto"/>
        </w:rPr>
        <w:t xml:space="preserve">департаментом городского хозяйства Администрации муниципального образования </w:t>
      </w:r>
      <w:r w:rsidR="00A56948">
        <w:rPr>
          <w:color w:val="auto"/>
        </w:rPr>
        <w:t>"</w:t>
      </w:r>
      <w:r w:rsidRPr="00A56948">
        <w:rPr>
          <w:color w:val="auto"/>
        </w:rPr>
        <w:t>Город Архангельск</w:t>
      </w:r>
      <w:r w:rsidR="00A56948">
        <w:rPr>
          <w:color w:val="auto"/>
        </w:rPr>
        <w:t>"</w:t>
      </w:r>
      <w:r w:rsidRPr="00A56948">
        <w:rPr>
          <w:color w:val="auto"/>
        </w:rPr>
        <w:t>;</w:t>
      </w:r>
    </w:p>
    <w:p w:rsidR="007E3DDE" w:rsidRPr="00A56948" w:rsidRDefault="007E3DDE" w:rsidP="000F50DD">
      <w:pPr>
        <w:pStyle w:val="2"/>
        <w:tabs>
          <w:tab w:val="left" w:pos="993"/>
        </w:tabs>
        <w:rPr>
          <w:color w:val="auto"/>
        </w:rPr>
      </w:pPr>
      <w:r w:rsidRPr="00A56948">
        <w:rPr>
          <w:color w:val="auto"/>
        </w:rPr>
        <w:t xml:space="preserve">департаментом транспорта, строительства и городской инфраструктуры Администрации муниципального образования </w:t>
      </w:r>
      <w:r w:rsidR="00A56948">
        <w:rPr>
          <w:color w:val="auto"/>
        </w:rPr>
        <w:t>"</w:t>
      </w:r>
      <w:r w:rsidRPr="00A56948">
        <w:rPr>
          <w:color w:val="auto"/>
        </w:rPr>
        <w:t>Город Архангельск</w:t>
      </w:r>
      <w:r w:rsidR="00A56948">
        <w:rPr>
          <w:color w:val="auto"/>
        </w:rPr>
        <w:t>"</w:t>
      </w:r>
      <w:r w:rsidRPr="00A56948">
        <w:rPr>
          <w:color w:val="auto"/>
        </w:rPr>
        <w:t>;</w:t>
      </w:r>
    </w:p>
    <w:p w:rsidR="00D156C6" w:rsidRPr="00A56948" w:rsidRDefault="00D156C6" w:rsidP="000F50DD">
      <w:pPr>
        <w:pStyle w:val="2"/>
        <w:tabs>
          <w:tab w:val="left" w:pos="993"/>
        </w:tabs>
        <w:rPr>
          <w:color w:val="auto"/>
        </w:rPr>
      </w:pPr>
      <w:r w:rsidRPr="00A56948">
        <w:rPr>
          <w:color w:val="auto"/>
        </w:rPr>
        <w:t>Главным управлением МЧС России по Архангельской области;</w:t>
      </w:r>
    </w:p>
    <w:p w:rsidR="007E3DDE" w:rsidRPr="00A56948" w:rsidRDefault="007E3DDE" w:rsidP="000F50DD">
      <w:pPr>
        <w:pStyle w:val="2"/>
        <w:tabs>
          <w:tab w:val="left" w:pos="993"/>
        </w:tabs>
        <w:rPr>
          <w:color w:val="auto"/>
        </w:rPr>
      </w:pPr>
      <w:r w:rsidRPr="00A56948">
        <w:rPr>
          <w:color w:val="auto"/>
        </w:rPr>
        <w:t>правообладателями изменяемых земельных участков;</w:t>
      </w:r>
    </w:p>
    <w:p w:rsidR="007E3DDE" w:rsidRPr="00A56948" w:rsidRDefault="007E3DDE" w:rsidP="000F50DD">
      <w:pPr>
        <w:pStyle w:val="2"/>
        <w:tabs>
          <w:tab w:val="left" w:pos="993"/>
        </w:tabs>
        <w:rPr>
          <w:color w:val="auto"/>
        </w:rPr>
      </w:pPr>
      <w:r w:rsidRPr="00A56948">
        <w:rPr>
          <w:color w:val="auto"/>
        </w:rPr>
        <w:t>организациями, обслуживающими сети инженерных коммуникаций:</w:t>
      </w:r>
      <w:r w:rsidR="00172C34" w:rsidRPr="00A56948">
        <w:rPr>
          <w:color w:val="auto"/>
        </w:rPr>
        <w:t xml:space="preserve"> </w:t>
      </w:r>
      <w:r w:rsidR="00DA1200" w:rsidRPr="00A56948">
        <w:t xml:space="preserve">ПАО </w:t>
      </w:r>
      <w:r w:rsidR="00A56948">
        <w:t>"</w:t>
      </w:r>
      <w:r w:rsidR="00DA1200" w:rsidRPr="00A56948">
        <w:t>ТГК-2</w:t>
      </w:r>
      <w:r w:rsidR="00A56948">
        <w:t>"</w:t>
      </w:r>
      <w:r w:rsidR="00DA1200" w:rsidRPr="00A56948">
        <w:t xml:space="preserve">, </w:t>
      </w:r>
      <w:r w:rsidRPr="00A56948">
        <w:rPr>
          <w:color w:val="auto"/>
        </w:rPr>
        <w:t xml:space="preserve">ПАО </w:t>
      </w:r>
      <w:r w:rsidR="00A56948">
        <w:rPr>
          <w:color w:val="auto"/>
        </w:rPr>
        <w:t>"</w:t>
      </w:r>
      <w:r w:rsidRPr="00A56948">
        <w:rPr>
          <w:color w:val="auto"/>
        </w:rPr>
        <w:t>Ростелеком</w:t>
      </w:r>
      <w:r w:rsidR="00A56948">
        <w:rPr>
          <w:color w:val="auto"/>
        </w:rPr>
        <w:t>"</w:t>
      </w:r>
      <w:r w:rsidRPr="00A56948">
        <w:rPr>
          <w:color w:val="auto"/>
        </w:rPr>
        <w:t xml:space="preserve">, ООО </w:t>
      </w:r>
      <w:r w:rsidR="00A56948">
        <w:rPr>
          <w:color w:val="auto"/>
        </w:rPr>
        <w:t>"</w:t>
      </w:r>
      <w:r w:rsidRPr="00A56948">
        <w:rPr>
          <w:color w:val="auto"/>
        </w:rPr>
        <w:t>РВК-</w:t>
      </w:r>
      <w:r w:rsidR="00A62D5A" w:rsidRPr="00A56948">
        <w:rPr>
          <w:color w:val="auto"/>
        </w:rPr>
        <w:t>Архангельск</w:t>
      </w:r>
      <w:r w:rsidR="00A56948">
        <w:rPr>
          <w:color w:val="auto"/>
        </w:rPr>
        <w:t>"</w:t>
      </w:r>
      <w:r w:rsidRPr="00A56948">
        <w:rPr>
          <w:color w:val="auto"/>
        </w:rPr>
        <w:t xml:space="preserve">, ПАО </w:t>
      </w:r>
      <w:r w:rsidR="00A56948">
        <w:rPr>
          <w:color w:val="auto"/>
        </w:rPr>
        <w:t>"</w:t>
      </w:r>
      <w:r w:rsidRPr="00A56948">
        <w:rPr>
          <w:color w:val="auto"/>
        </w:rPr>
        <w:t>МРСК Северо-Запада</w:t>
      </w:r>
      <w:r w:rsidR="00A56948">
        <w:rPr>
          <w:color w:val="auto"/>
        </w:rPr>
        <w:t>"</w:t>
      </w:r>
      <w:r w:rsidRPr="00A56948">
        <w:rPr>
          <w:color w:val="auto"/>
        </w:rPr>
        <w:t xml:space="preserve">, МУП </w:t>
      </w:r>
      <w:r w:rsidR="00A56948">
        <w:rPr>
          <w:color w:val="auto"/>
        </w:rPr>
        <w:t>"</w:t>
      </w:r>
      <w:proofErr w:type="spellStart"/>
      <w:r w:rsidRPr="00A56948">
        <w:rPr>
          <w:color w:val="auto"/>
        </w:rPr>
        <w:t>Архкомхоз</w:t>
      </w:r>
      <w:proofErr w:type="spellEnd"/>
      <w:r w:rsidR="00A56948">
        <w:rPr>
          <w:color w:val="auto"/>
        </w:rPr>
        <w:t>"</w:t>
      </w:r>
      <w:r w:rsidRPr="00A56948">
        <w:rPr>
          <w:color w:val="auto"/>
        </w:rPr>
        <w:t xml:space="preserve">, МУП </w:t>
      </w:r>
      <w:r w:rsidR="00A56948">
        <w:rPr>
          <w:color w:val="auto"/>
        </w:rPr>
        <w:t>"</w:t>
      </w:r>
      <w:proofErr w:type="spellStart"/>
      <w:r w:rsidRPr="00A56948">
        <w:rPr>
          <w:color w:val="auto"/>
        </w:rPr>
        <w:t>Горсвет</w:t>
      </w:r>
      <w:proofErr w:type="spellEnd"/>
      <w:r w:rsidR="00A56948">
        <w:rPr>
          <w:color w:val="auto"/>
        </w:rPr>
        <w:t>"</w:t>
      </w:r>
      <w:r w:rsidRPr="00A56948">
        <w:rPr>
          <w:color w:val="auto"/>
        </w:rPr>
        <w:t xml:space="preserve">, АО </w:t>
      </w:r>
      <w:r w:rsidR="00A56948">
        <w:rPr>
          <w:color w:val="auto"/>
        </w:rPr>
        <w:t>"</w:t>
      </w:r>
      <w:proofErr w:type="spellStart"/>
      <w:r w:rsidRPr="00A56948">
        <w:rPr>
          <w:color w:val="auto"/>
        </w:rPr>
        <w:t>Архоблгаз</w:t>
      </w:r>
      <w:proofErr w:type="spellEnd"/>
      <w:r w:rsidR="00A56948">
        <w:rPr>
          <w:color w:val="auto"/>
        </w:rPr>
        <w:t>"</w:t>
      </w:r>
      <w:r w:rsidRPr="00A56948">
        <w:rPr>
          <w:color w:val="auto"/>
        </w:rPr>
        <w:t xml:space="preserve">, ООО </w:t>
      </w:r>
      <w:r w:rsidR="00A56948">
        <w:rPr>
          <w:color w:val="auto"/>
        </w:rPr>
        <w:t>"</w:t>
      </w:r>
      <w:r w:rsidRPr="00A56948">
        <w:rPr>
          <w:color w:val="auto"/>
        </w:rPr>
        <w:t>АСЭП</w:t>
      </w:r>
      <w:r w:rsidR="00A56948">
        <w:rPr>
          <w:color w:val="auto"/>
        </w:rPr>
        <w:t>"</w:t>
      </w:r>
      <w:r w:rsidRPr="00A56948">
        <w:rPr>
          <w:color w:val="auto"/>
        </w:rPr>
        <w:t>;</w:t>
      </w:r>
    </w:p>
    <w:p w:rsidR="007E3DDE" w:rsidRPr="00A56948" w:rsidRDefault="007E3DDE" w:rsidP="000F50DD">
      <w:pPr>
        <w:pStyle w:val="2"/>
        <w:tabs>
          <w:tab w:val="left" w:pos="993"/>
        </w:tabs>
        <w:rPr>
          <w:color w:val="auto"/>
        </w:rPr>
      </w:pPr>
      <w:r w:rsidRPr="000F50DD">
        <w:rPr>
          <w:spacing w:val="-4"/>
        </w:rPr>
        <w:t>другими заинтересованными организациями в соответствии с требованиями</w:t>
      </w:r>
      <w:r w:rsidRPr="00A56948">
        <w:t xml:space="preserve"> законодательства Российской Федерации и нормативных правовых актов субъектов Российской Федерации и органов местного самоуправления</w:t>
      </w:r>
      <w:r w:rsidRPr="00A56948">
        <w:rPr>
          <w:color w:val="auto"/>
        </w:rPr>
        <w:t>.</w:t>
      </w:r>
    </w:p>
    <w:p w:rsidR="00F60D6F" w:rsidRPr="00A56948" w:rsidRDefault="007E3DDE" w:rsidP="004B17F9">
      <w:pPr>
        <w:pStyle w:val="2"/>
        <w:rPr>
          <w:color w:val="FF0000"/>
        </w:rPr>
      </w:pPr>
      <w:r w:rsidRPr="00A56948">
        <w:rPr>
          <w:color w:val="auto"/>
        </w:rPr>
        <w:t xml:space="preserve">По итогам полученных согласований </w:t>
      </w:r>
      <w:r w:rsidR="00A95B6F" w:rsidRPr="00A56948">
        <w:rPr>
          <w:color w:val="auto"/>
        </w:rPr>
        <w:t xml:space="preserve">документацию </w:t>
      </w:r>
      <w:r w:rsidR="00A95B6F" w:rsidRPr="00A56948">
        <w:t>по планировке территории</w:t>
      </w:r>
      <w:r w:rsidR="00A95B6F" w:rsidRPr="00A56948">
        <w:rPr>
          <w:color w:val="auto"/>
        </w:rPr>
        <w:t xml:space="preserve"> </w:t>
      </w:r>
      <w:r w:rsidRPr="00A56948">
        <w:rPr>
          <w:color w:val="auto"/>
        </w:rPr>
        <w:t>представить</w:t>
      </w:r>
      <w:r w:rsidRPr="00A56948">
        <w:t xml:space="preserve"> в</w:t>
      </w:r>
      <w:r w:rsidRPr="00A56948">
        <w:rPr>
          <w:color w:val="auto"/>
        </w:rPr>
        <w:t xml:space="preserve"> департамент градостроительства Администрации муниципального образования </w:t>
      </w:r>
      <w:r w:rsidR="00A56948">
        <w:rPr>
          <w:color w:val="auto"/>
        </w:rPr>
        <w:t>"</w:t>
      </w:r>
      <w:r w:rsidRPr="00A56948">
        <w:rPr>
          <w:color w:val="auto"/>
        </w:rPr>
        <w:t>Город Архангельск</w:t>
      </w:r>
      <w:r w:rsidR="00A56948">
        <w:rPr>
          <w:color w:val="auto"/>
        </w:rPr>
        <w:t>"</w:t>
      </w:r>
      <w:r w:rsidRPr="00A56948">
        <w:rPr>
          <w:color w:val="auto"/>
        </w:rPr>
        <w:t>.</w:t>
      </w:r>
    </w:p>
    <w:p w:rsidR="00CF13F3" w:rsidRDefault="00CF13F3" w:rsidP="00A56948">
      <w:pPr>
        <w:pStyle w:val="2"/>
        <w:rPr>
          <w:color w:val="auto"/>
        </w:rPr>
      </w:pPr>
    </w:p>
    <w:p w:rsidR="000F50DD" w:rsidRPr="00A56948" w:rsidRDefault="000F50DD" w:rsidP="00A56948">
      <w:pPr>
        <w:pStyle w:val="2"/>
        <w:rPr>
          <w:color w:val="auto"/>
        </w:rPr>
      </w:pPr>
    </w:p>
    <w:p w:rsidR="005776ED" w:rsidRPr="00A56948" w:rsidRDefault="000F50DD" w:rsidP="000F50DD">
      <w:pPr>
        <w:pStyle w:val="2"/>
        <w:tabs>
          <w:tab w:val="left" w:pos="993"/>
        </w:tabs>
        <w:ind w:firstLine="0"/>
        <w:jc w:val="center"/>
      </w:pPr>
      <w:r>
        <w:t>____________</w:t>
      </w:r>
    </w:p>
    <w:p w:rsidR="00042CCD" w:rsidRPr="00A56948" w:rsidRDefault="00042CCD" w:rsidP="00A56948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  <w:sectPr w:rsidR="00042CCD" w:rsidRPr="00A56948" w:rsidSect="00A56948">
          <w:headerReference w:type="default" r:id="rId14"/>
          <w:headerReference w:type="first" r:id="rId15"/>
          <w:pgSz w:w="11906" w:h="16838"/>
          <w:pgMar w:top="1134" w:right="567" w:bottom="1134" w:left="1701" w:header="454" w:footer="510" w:gutter="0"/>
          <w:pgNumType w:start="1"/>
          <w:cols w:space="708"/>
          <w:titlePg/>
          <w:docGrid w:linePitch="381"/>
        </w:sectPr>
      </w:pPr>
    </w:p>
    <w:p w:rsidR="000F50DD" w:rsidRPr="000F50DD" w:rsidRDefault="000F50DD" w:rsidP="000F50DD">
      <w:pPr>
        <w:pStyle w:val="2"/>
        <w:ind w:left="4820" w:firstLine="0"/>
        <w:jc w:val="center"/>
        <w:rPr>
          <w:sz w:val="24"/>
          <w:szCs w:val="24"/>
        </w:rPr>
      </w:pPr>
      <w:r w:rsidRPr="000F50DD">
        <w:rPr>
          <w:sz w:val="24"/>
          <w:szCs w:val="24"/>
        </w:rPr>
        <w:lastRenderedPageBreak/>
        <w:t>Приложение</w:t>
      </w:r>
      <w:r w:rsidRPr="000F50DD">
        <w:rPr>
          <w:sz w:val="24"/>
          <w:szCs w:val="24"/>
        </w:rPr>
        <w:cr/>
        <w:t xml:space="preserve">к техническому заданию на подготовку документации по планировке территории </w:t>
      </w:r>
    </w:p>
    <w:p w:rsidR="000F50DD" w:rsidRPr="000F50DD" w:rsidRDefault="000F50DD" w:rsidP="000F50DD">
      <w:pPr>
        <w:pStyle w:val="2"/>
        <w:ind w:left="4820" w:firstLine="0"/>
        <w:jc w:val="center"/>
        <w:rPr>
          <w:sz w:val="24"/>
          <w:szCs w:val="24"/>
        </w:rPr>
      </w:pPr>
      <w:r w:rsidRPr="000F50DD">
        <w:rPr>
          <w:sz w:val="24"/>
          <w:szCs w:val="24"/>
        </w:rPr>
        <w:t xml:space="preserve">муниципального образования </w:t>
      </w:r>
    </w:p>
    <w:p w:rsidR="000F50DD" w:rsidRDefault="000F50DD" w:rsidP="000F50DD">
      <w:pPr>
        <w:pStyle w:val="2"/>
        <w:ind w:left="4820" w:firstLine="0"/>
        <w:jc w:val="center"/>
        <w:rPr>
          <w:sz w:val="24"/>
          <w:szCs w:val="24"/>
        </w:rPr>
      </w:pPr>
      <w:r w:rsidRPr="000F50DD">
        <w:rPr>
          <w:sz w:val="24"/>
          <w:szCs w:val="24"/>
        </w:rPr>
        <w:t xml:space="preserve">"Город Архангельск" в границах </w:t>
      </w:r>
    </w:p>
    <w:p w:rsidR="000F50DD" w:rsidRDefault="000F50DD" w:rsidP="000F50DD">
      <w:pPr>
        <w:pStyle w:val="2"/>
        <w:ind w:left="4820" w:firstLine="0"/>
        <w:jc w:val="center"/>
        <w:rPr>
          <w:sz w:val="24"/>
          <w:szCs w:val="24"/>
        </w:rPr>
      </w:pPr>
      <w:r w:rsidRPr="000F50DD">
        <w:rPr>
          <w:sz w:val="24"/>
          <w:szCs w:val="24"/>
        </w:rPr>
        <w:t xml:space="preserve">просп. Ленинградского, ул. </w:t>
      </w:r>
      <w:proofErr w:type="spellStart"/>
      <w:r w:rsidRPr="000F50DD">
        <w:rPr>
          <w:sz w:val="24"/>
          <w:szCs w:val="24"/>
        </w:rPr>
        <w:t>Никитова</w:t>
      </w:r>
      <w:proofErr w:type="spellEnd"/>
      <w:r w:rsidRPr="000F50DD">
        <w:rPr>
          <w:sz w:val="24"/>
          <w:szCs w:val="24"/>
        </w:rPr>
        <w:t xml:space="preserve"> </w:t>
      </w:r>
    </w:p>
    <w:p w:rsidR="005776ED" w:rsidRPr="000F50DD" w:rsidRDefault="000F50DD" w:rsidP="000F50DD">
      <w:pPr>
        <w:pStyle w:val="2"/>
        <w:ind w:left="4820" w:firstLine="0"/>
        <w:jc w:val="center"/>
        <w:rPr>
          <w:sz w:val="24"/>
          <w:szCs w:val="24"/>
        </w:rPr>
      </w:pPr>
      <w:r w:rsidRPr="000F50DD">
        <w:rPr>
          <w:sz w:val="24"/>
          <w:szCs w:val="24"/>
        </w:rPr>
        <w:t>и ул. Холмогорской площадью 6,6147 га</w:t>
      </w:r>
    </w:p>
    <w:p w:rsidR="000F50DD" w:rsidRDefault="000F50DD" w:rsidP="00A56948">
      <w:pPr>
        <w:pStyle w:val="2"/>
        <w:ind w:firstLine="0"/>
        <w:jc w:val="center"/>
        <w:rPr>
          <w:b/>
        </w:rPr>
      </w:pPr>
    </w:p>
    <w:p w:rsidR="000D6F29" w:rsidRPr="00A56948" w:rsidRDefault="000D6F29" w:rsidP="00A56948">
      <w:pPr>
        <w:pStyle w:val="2"/>
        <w:ind w:firstLine="0"/>
        <w:jc w:val="center"/>
        <w:rPr>
          <w:b/>
        </w:rPr>
      </w:pPr>
      <w:r w:rsidRPr="00A56948">
        <w:rPr>
          <w:b/>
        </w:rPr>
        <w:t>ГРАНИЦЫ</w:t>
      </w:r>
    </w:p>
    <w:p w:rsidR="00222B33" w:rsidRPr="00A56948" w:rsidRDefault="000D6F29" w:rsidP="00A56948">
      <w:pPr>
        <w:pStyle w:val="2"/>
        <w:ind w:firstLine="0"/>
        <w:jc w:val="center"/>
        <w:rPr>
          <w:color w:val="auto"/>
        </w:rPr>
      </w:pPr>
      <w:r w:rsidRPr="00A56948">
        <w:rPr>
          <w:b/>
        </w:rPr>
        <w:t>территории проектирования</w:t>
      </w:r>
    </w:p>
    <w:p w:rsidR="00222B33" w:rsidRPr="00A56948" w:rsidRDefault="00222B33" w:rsidP="00A56948">
      <w:pPr>
        <w:pStyle w:val="2"/>
        <w:ind w:firstLine="0"/>
        <w:jc w:val="center"/>
        <w:rPr>
          <w:color w:val="auto"/>
        </w:rPr>
      </w:pPr>
    </w:p>
    <w:p w:rsidR="003F7A92" w:rsidRPr="00A56948" w:rsidRDefault="00157A3E" w:rsidP="00A56948">
      <w:pPr>
        <w:pStyle w:val="2"/>
        <w:ind w:firstLine="0"/>
        <w:jc w:val="center"/>
        <w:rPr>
          <w:noProof/>
        </w:rPr>
      </w:pPr>
      <w:r w:rsidRPr="00A56948">
        <w:rPr>
          <w:noProof/>
        </w:rPr>
        <w:drawing>
          <wp:inline distT="0" distB="0" distL="0" distR="0" wp14:anchorId="641528BE" wp14:editId="1AC8FA7C">
            <wp:extent cx="5305425" cy="61738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05469" cy="617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542" w:rsidRPr="00A56948" w:rsidRDefault="00C43542" w:rsidP="00A56948">
      <w:pPr>
        <w:pStyle w:val="2"/>
        <w:ind w:firstLine="0"/>
        <w:jc w:val="center"/>
        <w:rPr>
          <w:noProof/>
        </w:rPr>
      </w:pPr>
    </w:p>
    <w:p w:rsidR="000F50DD" w:rsidRDefault="000F50DD" w:rsidP="004B17F9">
      <w:pPr>
        <w:jc w:val="center"/>
      </w:pPr>
    </w:p>
    <w:p w:rsidR="00A87FE8" w:rsidRPr="00A56948" w:rsidRDefault="000F50DD" w:rsidP="004B17F9">
      <w:pPr>
        <w:jc w:val="center"/>
        <w:rPr>
          <w:szCs w:val="28"/>
        </w:rPr>
      </w:pPr>
      <w:r>
        <w:t>____________</w:t>
      </w:r>
    </w:p>
    <w:sectPr w:rsidR="00A87FE8" w:rsidRPr="00A56948" w:rsidSect="00A56948">
      <w:headerReference w:type="default" r:id="rId17"/>
      <w:headerReference w:type="first" r:id="rId18"/>
      <w:pgSz w:w="11906" w:h="16838"/>
      <w:pgMar w:top="1134" w:right="567" w:bottom="1134" w:left="1701" w:header="454" w:footer="567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768" w:rsidRDefault="00701768" w:rsidP="00B85538">
      <w:r>
        <w:separator/>
      </w:r>
    </w:p>
  </w:endnote>
  <w:endnote w:type="continuationSeparator" w:id="0">
    <w:p w:rsidR="00701768" w:rsidRDefault="00701768" w:rsidP="00B8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768" w:rsidRDefault="00701768" w:rsidP="00B85538">
      <w:r>
        <w:separator/>
      </w:r>
    </w:p>
  </w:footnote>
  <w:footnote w:type="continuationSeparator" w:id="0">
    <w:p w:rsidR="00701768" w:rsidRDefault="00701768" w:rsidP="00B85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500998"/>
      <w:docPartObj>
        <w:docPartGallery w:val="Page Numbers (Top of Page)"/>
        <w:docPartUnique/>
      </w:docPartObj>
    </w:sdtPr>
    <w:sdtEndPr/>
    <w:sdtContent>
      <w:p w:rsidR="004B17F9" w:rsidRDefault="004B17F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3FA">
          <w:rPr>
            <w:noProof/>
          </w:rPr>
          <w:t>7</w:t>
        </w:r>
        <w:r>
          <w:fldChar w:fldCharType="end"/>
        </w:r>
      </w:p>
    </w:sdtContent>
  </w:sdt>
  <w:p w:rsidR="004B17F9" w:rsidRDefault="004B17F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474" w:rsidRDefault="00FC7474">
    <w:pPr>
      <w:pStyle w:val="aa"/>
      <w:jc w:val="center"/>
    </w:pPr>
  </w:p>
  <w:p w:rsidR="00B85538" w:rsidRDefault="00B8553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CCD" w:rsidRDefault="00042CCD">
    <w:pPr>
      <w:pStyle w:val="aa"/>
      <w:jc w:val="center"/>
    </w:pPr>
  </w:p>
  <w:p w:rsidR="00042CCD" w:rsidRDefault="00042CCD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CCD" w:rsidRDefault="00042CC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9E5"/>
    <w:multiLevelType w:val="hybridMultilevel"/>
    <w:tmpl w:val="6DF0EC32"/>
    <w:lvl w:ilvl="0" w:tplc="0074BB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72A83076">
      <w:start w:val="1"/>
      <w:numFmt w:val="decimal"/>
      <w:lvlText w:val="%2.1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5A820C7"/>
    <w:multiLevelType w:val="hybridMultilevel"/>
    <w:tmpl w:val="64220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8F"/>
    <w:rsid w:val="000040B6"/>
    <w:rsid w:val="00017C80"/>
    <w:rsid w:val="000224C8"/>
    <w:rsid w:val="0003140C"/>
    <w:rsid w:val="00042CCD"/>
    <w:rsid w:val="00062F83"/>
    <w:rsid w:val="0007284A"/>
    <w:rsid w:val="00080A4F"/>
    <w:rsid w:val="000A5B72"/>
    <w:rsid w:val="000A6A65"/>
    <w:rsid w:val="000B1855"/>
    <w:rsid w:val="000B1C80"/>
    <w:rsid w:val="000B222C"/>
    <w:rsid w:val="000D6F29"/>
    <w:rsid w:val="000E67D3"/>
    <w:rsid w:val="000F0D05"/>
    <w:rsid w:val="000F0DFA"/>
    <w:rsid w:val="000F3791"/>
    <w:rsid w:val="000F50DD"/>
    <w:rsid w:val="001323EF"/>
    <w:rsid w:val="00146F19"/>
    <w:rsid w:val="00157A3E"/>
    <w:rsid w:val="001653FA"/>
    <w:rsid w:val="001664E9"/>
    <w:rsid w:val="001713EF"/>
    <w:rsid w:val="00172C34"/>
    <w:rsid w:val="00173158"/>
    <w:rsid w:val="00174A72"/>
    <w:rsid w:val="001A4A10"/>
    <w:rsid w:val="001A56F7"/>
    <w:rsid w:val="001B291A"/>
    <w:rsid w:val="001C3030"/>
    <w:rsid w:val="001C30D0"/>
    <w:rsid w:val="001D384E"/>
    <w:rsid w:val="00222B33"/>
    <w:rsid w:val="00223F4B"/>
    <w:rsid w:val="00225A64"/>
    <w:rsid w:val="00281089"/>
    <w:rsid w:val="00294F96"/>
    <w:rsid w:val="002A3B06"/>
    <w:rsid w:val="002A3FF7"/>
    <w:rsid w:val="002D2A00"/>
    <w:rsid w:val="002D5860"/>
    <w:rsid w:val="002D5DCC"/>
    <w:rsid w:val="002E7A02"/>
    <w:rsid w:val="003178B3"/>
    <w:rsid w:val="00335067"/>
    <w:rsid w:val="00335255"/>
    <w:rsid w:val="00354696"/>
    <w:rsid w:val="00370B3D"/>
    <w:rsid w:val="00370CE1"/>
    <w:rsid w:val="00386BE7"/>
    <w:rsid w:val="003C2A9B"/>
    <w:rsid w:val="003D1F6E"/>
    <w:rsid w:val="003D708A"/>
    <w:rsid w:val="003F4700"/>
    <w:rsid w:val="003F4EF9"/>
    <w:rsid w:val="003F4F53"/>
    <w:rsid w:val="003F7A92"/>
    <w:rsid w:val="004140FF"/>
    <w:rsid w:val="00422835"/>
    <w:rsid w:val="00424047"/>
    <w:rsid w:val="0043012B"/>
    <w:rsid w:val="00460400"/>
    <w:rsid w:val="0046428D"/>
    <w:rsid w:val="00467223"/>
    <w:rsid w:val="004A18E5"/>
    <w:rsid w:val="004B17F9"/>
    <w:rsid w:val="004B369D"/>
    <w:rsid w:val="004B59D1"/>
    <w:rsid w:val="004C636C"/>
    <w:rsid w:val="00500AA9"/>
    <w:rsid w:val="00505536"/>
    <w:rsid w:val="00514131"/>
    <w:rsid w:val="00517F7F"/>
    <w:rsid w:val="00526BB7"/>
    <w:rsid w:val="00543867"/>
    <w:rsid w:val="00552F7E"/>
    <w:rsid w:val="00560159"/>
    <w:rsid w:val="00562A3F"/>
    <w:rsid w:val="00563B22"/>
    <w:rsid w:val="00570BF9"/>
    <w:rsid w:val="005717AF"/>
    <w:rsid w:val="005776ED"/>
    <w:rsid w:val="00577C6A"/>
    <w:rsid w:val="00581C90"/>
    <w:rsid w:val="0058420D"/>
    <w:rsid w:val="00594965"/>
    <w:rsid w:val="005A0BB4"/>
    <w:rsid w:val="005A3DEC"/>
    <w:rsid w:val="005A57C4"/>
    <w:rsid w:val="005B02A0"/>
    <w:rsid w:val="005C4AAD"/>
    <w:rsid w:val="005D354C"/>
    <w:rsid w:val="005D4D15"/>
    <w:rsid w:val="005E7143"/>
    <w:rsid w:val="005E7945"/>
    <w:rsid w:val="005F5A0E"/>
    <w:rsid w:val="0060481D"/>
    <w:rsid w:val="00612660"/>
    <w:rsid w:val="0061785D"/>
    <w:rsid w:val="00620B3D"/>
    <w:rsid w:val="006253DA"/>
    <w:rsid w:val="00626F8A"/>
    <w:rsid w:val="00634F4C"/>
    <w:rsid w:val="0065265B"/>
    <w:rsid w:val="00661120"/>
    <w:rsid w:val="006765AB"/>
    <w:rsid w:val="00677248"/>
    <w:rsid w:val="00685CBB"/>
    <w:rsid w:val="006864DA"/>
    <w:rsid w:val="00686A03"/>
    <w:rsid w:val="00686B04"/>
    <w:rsid w:val="0068756F"/>
    <w:rsid w:val="00694C3F"/>
    <w:rsid w:val="0069739C"/>
    <w:rsid w:val="006C15B0"/>
    <w:rsid w:val="006D0EE9"/>
    <w:rsid w:val="006D447E"/>
    <w:rsid w:val="006E275E"/>
    <w:rsid w:val="006F1C38"/>
    <w:rsid w:val="00701768"/>
    <w:rsid w:val="00726325"/>
    <w:rsid w:val="00740227"/>
    <w:rsid w:val="0074485B"/>
    <w:rsid w:val="00745259"/>
    <w:rsid w:val="00746CFF"/>
    <w:rsid w:val="0075113D"/>
    <w:rsid w:val="0075529A"/>
    <w:rsid w:val="007771E2"/>
    <w:rsid w:val="00783BCD"/>
    <w:rsid w:val="00784096"/>
    <w:rsid w:val="00791D99"/>
    <w:rsid w:val="007B0BA8"/>
    <w:rsid w:val="007E3DDE"/>
    <w:rsid w:val="007F182C"/>
    <w:rsid w:val="007F1DB2"/>
    <w:rsid w:val="00820112"/>
    <w:rsid w:val="008204F5"/>
    <w:rsid w:val="00821905"/>
    <w:rsid w:val="0083025A"/>
    <w:rsid w:val="008305EA"/>
    <w:rsid w:val="00850E74"/>
    <w:rsid w:val="00857EE1"/>
    <w:rsid w:val="00871A8F"/>
    <w:rsid w:val="00871BE5"/>
    <w:rsid w:val="00872D82"/>
    <w:rsid w:val="00873F01"/>
    <w:rsid w:val="0088360F"/>
    <w:rsid w:val="008C09EB"/>
    <w:rsid w:val="008E0D4B"/>
    <w:rsid w:val="008E0D87"/>
    <w:rsid w:val="008F1DB0"/>
    <w:rsid w:val="008F4035"/>
    <w:rsid w:val="009042F4"/>
    <w:rsid w:val="00926B88"/>
    <w:rsid w:val="009447F0"/>
    <w:rsid w:val="009517FA"/>
    <w:rsid w:val="00952C25"/>
    <w:rsid w:val="009552EA"/>
    <w:rsid w:val="009621CA"/>
    <w:rsid w:val="00963A2C"/>
    <w:rsid w:val="009747DC"/>
    <w:rsid w:val="009754F4"/>
    <w:rsid w:val="00977A54"/>
    <w:rsid w:val="00982114"/>
    <w:rsid w:val="00984A06"/>
    <w:rsid w:val="009B018E"/>
    <w:rsid w:val="009D531A"/>
    <w:rsid w:val="009D6B30"/>
    <w:rsid w:val="009D6D7D"/>
    <w:rsid w:val="009E34A9"/>
    <w:rsid w:val="00A01698"/>
    <w:rsid w:val="00A05E57"/>
    <w:rsid w:val="00A20E67"/>
    <w:rsid w:val="00A22511"/>
    <w:rsid w:val="00A25F00"/>
    <w:rsid w:val="00A543A6"/>
    <w:rsid w:val="00A55E65"/>
    <w:rsid w:val="00A56948"/>
    <w:rsid w:val="00A571D2"/>
    <w:rsid w:val="00A62D5A"/>
    <w:rsid w:val="00A6416C"/>
    <w:rsid w:val="00A661F7"/>
    <w:rsid w:val="00A67CEE"/>
    <w:rsid w:val="00A67E78"/>
    <w:rsid w:val="00A87FE8"/>
    <w:rsid w:val="00A95B6F"/>
    <w:rsid w:val="00AE1262"/>
    <w:rsid w:val="00AF27AE"/>
    <w:rsid w:val="00B223FE"/>
    <w:rsid w:val="00B25132"/>
    <w:rsid w:val="00B3362A"/>
    <w:rsid w:val="00B34AE4"/>
    <w:rsid w:val="00B60A47"/>
    <w:rsid w:val="00B740A0"/>
    <w:rsid w:val="00B8465E"/>
    <w:rsid w:val="00B85538"/>
    <w:rsid w:val="00BA2571"/>
    <w:rsid w:val="00BA6BFD"/>
    <w:rsid w:val="00BB2DD1"/>
    <w:rsid w:val="00BB4B23"/>
    <w:rsid w:val="00BB5891"/>
    <w:rsid w:val="00BD7EBB"/>
    <w:rsid w:val="00C02D3F"/>
    <w:rsid w:val="00C03AA7"/>
    <w:rsid w:val="00C04937"/>
    <w:rsid w:val="00C0681F"/>
    <w:rsid w:val="00C20991"/>
    <w:rsid w:val="00C40D13"/>
    <w:rsid w:val="00C43542"/>
    <w:rsid w:val="00C4459E"/>
    <w:rsid w:val="00C7335B"/>
    <w:rsid w:val="00C73AB7"/>
    <w:rsid w:val="00C91454"/>
    <w:rsid w:val="00C919F9"/>
    <w:rsid w:val="00CC335C"/>
    <w:rsid w:val="00CC7A32"/>
    <w:rsid w:val="00CE2E19"/>
    <w:rsid w:val="00CE5424"/>
    <w:rsid w:val="00CE68CC"/>
    <w:rsid w:val="00CF13F3"/>
    <w:rsid w:val="00D156C6"/>
    <w:rsid w:val="00D16156"/>
    <w:rsid w:val="00D172CD"/>
    <w:rsid w:val="00D17DD3"/>
    <w:rsid w:val="00D30420"/>
    <w:rsid w:val="00D31619"/>
    <w:rsid w:val="00D34D61"/>
    <w:rsid w:val="00D533E2"/>
    <w:rsid w:val="00D61B10"/>
    <w:rsid w:val="00D81ACD"/>
    <w:rsid w:val="00D85177"/>
    <w:rsid w:val="00D9051F"/>
    <w:rsid w:val="00D95ABD"/>
    <w:rsid w:val="00DA1200"/>
    <w:rsid w:val="00DC1A4E"/>
    <w:rsid w:val="00DC736D"/>
    <w:rsid w:val="00DD2AF1"/>
    <w:rsid w:val="00DD5A16"/>
    <w:rsid w:val="00DE1CB1"/>
    <w:rsid w:val="00DF29DC"/>
    <w:rsid w:val="00E11037"/>
    <w:rsid w:val="00E16E64"/>
    <w:rsid w:val="00E23BFD"/>
    <w:rsid w:val="00E23F96"/>
    <w:rsid w:val="00E30BE2"/>
    <w:rsid w:val="00E34CE0"/>
    <w:rsid w:val="00E433C2"/>
    <w:rsid w:val="00E57064"/>
    <w:rsid w:val="00E60262"/>
    <w:rsid w:val="00E65759"/>
    <w:rsid w:val="00E6710A"/>
    <w:rsid w:val="00E67850"/>
    <w:rsid w:val="00E96FA0"/>
    <w:rsid w:val="00EA6F22"/>
    <w:rsid w:val="00EB3DEE"/>
    <w:rsid w:val="00EC42DE"/>
    <w:rsid w:val="00ED7082"/>
    <w:rsid w:val="00EE0ED5"/>
    <w:rsid w:val="00EF7C0A"/>
    <w:rsid w:val="00F03980"/>
    <w:rsid w:val="00F067E8"/>
    <w:rsid w:val="00F242D3"/>
    <w:rsid w:val="00F27508"/>
    <w:rsid w:val="00F40D3A"/>
    <w:rsid w:val="00F56039"/>
    <w:rsid w:val="00F60D6F"/>
    <w:rsid w:val="00F82156"/>
    <w:rsid w:val="00F85E4A"/>
    <w:rsid w:val="00F940DD"/>
    <w:rsid w:val="00F94D7F"/>
    <w:rsid w:val="00FC1295"/>
    <w:rsid w:val="00FC7474"/>
    <w:rsid w:val="00FD7CAA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8F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76ED"/>
    <w:pPr>
      <w:keepNext/>
      <w:jc w:val="center"/>
      <w:outlineLvl w:val="0"/>
    </w:pPr>
    <w:rPr>
      <w:b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2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71A8F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">
    <w:name w:val="Стиль2"/>
    <w:basedOn w:val="11"/>
    <w:link w:val="20"/>
    <w:rsid w:val="00871A8F"/>
    <w:pPr>
      <w:spacing w:line="240" w:lineRule="auto"/>
    </w:pPr>
    <w:rPr>
      <w:spacing w:val="0"/>
    </w:rPr>
  </w:style>
  <w:style w:type="character" w:customStyle="1" w:styleId="20">
    <w:name w:val="Стиль2 Знак"/>
    <w:link w:val="2"/>
    <w:locked/>
    <w:rsid w:val="00871A8F"/>
    <w:rPr>
      <w:rFonts w:eastAsia="Times New Roman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5776ED"/>
    <w:rPr>
      <w:rFonts w:eastAsia="Times New Roman"/>
      <w:b/>
      <w:szCs w:val="24"/>
      <w:lang w:eastAsia="ru-RU"/>
    </w:rPr>
  </w:style>
  <w:style w:type="paragraph" w:customStyle="1" w:styleId="ConsNonformat">
    <w:name w:val="ConsNonformat"/>
    <w:rsid w:val="005776ED"/>
    <w:pPr>
      <w:widowControl w:val="0"/>
      <w:snapToGrid w:val="0"/>
      <w:ind w:right="19772"/>
      <w:jc w:val="left"/>
    </w:pPr>
    <w:rPr>
      <w:rFonts w:ascii="Courier New" w:eastAsia="Times New Roman" w:hAnsi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6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6E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626F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26F8A"/>
    <w:rPr>
      <w:rFonts w:eastAsia="Times New Roman"/>
      <w:szCs w:val="20"/>
      <w:lang w:eastAsia="ru-RU"/>
    </w:rPr>
  </w:style>
  <w:style w:type="paragraph" w:customStyle="1" w:styleId="ConsNormal">
    <w:name w:val="ConsNormal"/>
    <w:rsid w:val="00626F8A"/>
    <w:pPr>
      <w:widowControl w:val="0"/>
      <w:overflowPunct w:val="0"/>
      <w:autoSpaceDE w:val="0"/>
      <w:autoSpaceDN w:val="0"/>
      <w:adjustRightInd w:val="0"/>
      <w:ind w:firstLine="720"/>
      <w:jc w:val="left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Plain Text"/>
    <w:basedOn w:val="a"/>
    <w:link w:val="a6"/>
    <w:rsid w:val="00626F8A"/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rsid w:val="00626F8A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footer"/>
    <w:basedOn w:val="a"/>
    <w:link w:val="a8"/>
    <w:rsid w:val="009D6D7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9D6D7D"/>
    <w:rPr>
      <w:rFonts w:eastAsia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042F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042F4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FE2594"/>
    <w:pPr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character" w:styleId="a9">
    <w:name w:val="Strong"/>
    <w:basedOn w:val="a0"/>
    <w:uiPriority w:val="22"/>
    <w:qFormat/>
    <w:rsid w:val="0074485B"/>
    <w:rPr>
      <w:b/>
      <w:bCs/>
    </w:rPr>
  </w:style>
  <w:style w:type="paragraph" w:styleId="aa">
    <w:name w:val="header"/>
    <w:basedOn w:val="a"/>
    <w:link w:val="ab"/>
    <w:uiPriority w:val="99"/>
    <w:unhideWhenUsed/>
    <w:rsid w:val="00B855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5538"/>
    <w:rPr>
      <w:rFonts w:eastAsia="Times New Roman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E1103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E11037"/>
    <w:rPr>
      <w:color w:val="0000FF"/>
      <w:u w:val="single"/>
    </w:rPr>
  </w:style>
  <w:style w:type="character" w:customStyle="1" w:styleId="copytarget">
    <w:name w:val="copy_target"/>
    <w:basedOn w:val="a0"/>
    <w:rsid w:val="00A6416C"/>
  </w:style>
  <w:style w:type="character" w:customStyle="1" w:styleId="30">
    <w:name w:val="Заголовок 3 Знак"/>
    <w:basedOn w:val="a0"/>
    <w:link w:val="3"/>
    <w:uiPriority w:val="9"/>
    <w:semiHidden/>
    <w:rsid w:val="00FC1295"/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character" w:customStyle="1" w:styleId="dib">
    <w:name w:val="dib"/>
    <w:basedOn w:val="a0"/>
    <w:rsid w:val="00FC1295"/>
  </w:style>
  <w:style w:type="character" w:customStyle="1" w:styleId="12">
    <w:name w:val="Стиль1 Знак"/>
    <w:link w:val="11"/>
    <w:locked/>
    <w:rsid w:val="006765AB"/>
    <w:rPr>
      <w:rFonts w:eastAsia="Times New Roman"/>
      <w:color w:val="000000"/>
      <w:spacing w:val="-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8F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76ED"/>
    <w:pPr>
      <w:keepNext/>
      <w:jc w:val="center"/>
      <w:outlineLvl w:val="0"/>
    </w:pPr>
    <w:rPr>
      <w:b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2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71A8F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">
    <w:name w:val="Стиль2"/>
    <w:basedOn w:val="11"/>
    <w:link w:val="20"/>
    <w:rsid w:val="00871A8F"/>
    <w:pPr>
      <w:spacing w:line="240" w:lineRule="auto"/>
    </w:pPr>
    <w:rPr>
      <w:spacing w:val="0"/>
    </w:rPr>
  </w:style>
  <w:style w:type="character" w:customStyle="1" w:styleId="20">
    <w:name w:val="Стиль2 Знак"/>
    <w:link w:val="2"/>
    <w:locked/>
    <w:rsid w:val="00871A8F"/>
    <w:rPr>
      <w:rFonts w:eastAsia="Times New Roman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5776ED"/>
    <w:rPr>
      <w:rFonts w:eastAsia="Times New Roman"/>
      <w:b/>
      <w:szCs w:val="24"/>
      <w:lang w:eastAsia="ru-RU"/>
    </w:rPr>
  </w:style>
  <w:style w:type="paragraph" w:customStyle="1" w:styleId="ConsNonformat">
    <w:name w:val="ConsNonformat"/>
    <w:rsid w:val="005776ED"/>
    <w:pPr>
      <w:widowControl w:val="0"/>
      <w:snapToGrid w:val="0"/>
      <w:ind w:right="19772"/>
      <w:jc w:val="left"/>
    </w:pPr>
    <w:rPr>
      <w:rFonts w:ascii="Courier New" w:eastAsia="Times New Roman" w:hAnsi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6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6E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626F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26F8A"/>
    <w:rPr>
      <w:rFonts w:eastAsia="Times New Roman"/>
      <w:szCs w:val="20"/>
      <w:lang w:eastAsia="ru-RU"/>
    </w:rPr>
  </w:style>
  <w:style w:type="paragraph" w:customStyle="1" w:styleId="ConsNormal">
    <w:name w:val="ConsNormal"/>
    <w:rsid w:val="00626F8A"/>
    <w:pPr>
      <w:widowControl w:val="0"/>
      <w:overflowPunct w:val="0"/>
      <w:autoSpaceDE w:val="0"/>
      <w:autoSpaceDN w:val="0"/>
      <w:adjustRightInd w:val="0"/>
      <w:ind w:firstLine="720"/>
      <w:jc w:val="left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Plain Text"/>
    <w:basedOn w:val="a"/>
    <w:link w:val="a6"/>
    <w:rsid w:val="00626F8A"/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rsid w:val="00626F8A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footer"/>
    <w:basedOn w:val="a"/>
    <w:link w:val="a8"/>
    <w:rsid w:val="009D6D7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9D6D7D"/>
    <w:rPr>
      <w:rFonts w:eastAsia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042F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042F4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FE2594"/>
    <w:pPr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character" w:styleId="a9">
    <w:name w:val="Strong"/>
    <w:basedOn w:val="a0"/>
    <w:uiPriority w:val="22"/>
    <w:qFormat/>
    <w:rsid w:val="0074485B"/>
    <w:rPr>
      <w:b/>
      <w:bCs/>
    </w:rPr>
  </w:style>
  <w:style w:type="paragraph" w:styleId="aa">
    <w:name w:val="header"/>
    <w:basedOn w:val="a"/>
    <w:link w:val="ab"/>
    <w:uiPriority w:val="99"/>
    <w:unhideWhenUsed/>
    <w:rsid w:val="00B855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5538"/>
    <w:rPr>
      <w:rFonts w:eastAsia="Times New Roman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E1103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E11037"/>
    <w:rPr>
      <w:color w:val="0000FF"/>
      <w:u w:val="single"/>
    </w:rPr>
  </w:style>
  <w:style w:type="character" w:customStyle="1" w:styleId="copytarget">
    <w:name w:val="copy_target"/>
    <w:basedOn w:val="a0"/>
    <w:rsid w:val="00A6416C"/>
  </w:style>
  <w:style w:type="character" w:customStyle="1" w:styleId="30">
    <w:name w:val="Заголовок 3 Знак"/>
    <w:basedOn w:val="a0"/>
    <w:link w:val="3"/>
    <w:uiPriority w:val="9"/>
    <w:semiHidden/>
    <w:rsid w:val="00FC1295"/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character" w:customStyle="1" w:styleId="dib">
    <w:name w:val="dib"/>
    <w:basedOn w:val="a0"/>
    <w:rsid w:val="00FC1295"/>
  </w:style>
  <w:style w:type="character" w:customStyle="1" w:styleId="12">
    <w:name w:val="Стиль1 Знак"/>
    <w:link w:val="11"/>
    <w:locked/>
    <w:rsid w:val="006765AB"/>
    <w:rPr>
      <w:rFonts w:eastAsia="Times New Roman"/>
      <w:color w:val="000000"/>
      <w:spacing w:val="-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5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5DD3759C43357AE5D5C0AE86C7144B62C66ED7ACB5BA52540AC538D62884954772D7F8FEF2A35C9F648DCDB6315FFE468B187C5B65F3AiDN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5569C41696B7E2AB3AE1BACA72823A7D6E88677E00FB47FABB0EB7FA5BC51B0B667F98EEB7BF51508C55F5D16S4N3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5569C41696B7E2AB3AE1BACA72823A7D7EB8377EA0EB47FABB0EB7FA5BC51B0A467A182EA78EB140BD0090C531F4731EBC270691E985760SEN1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5569C41696B7E2AB3AE1BACA72823A7D7EB8377EA0EB47FABB0EB7FA5BC51B0A467A182EA78EB1508D0090C531F4731EBC270691E985760SEN1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5569C41696B7E2AB3AE1BACA72823A7D6EA8572E90BB47FABB0EB7FA5BC51B0A467A182EE7DEB1E5A8A19081A4B492EE8DA6E6D009BS5NE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90BD2-4C35-40C8-8774-2DC37C6D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2900</Words>
  <Characters>16534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2020-05-14T09:25:00Z</cp:lastPrinted>
  <dcterms:created xsi:type="dcterms:W3CDTF">2020-05-21T06:37:00Z</dcterms:created>
  <dcterms:modified xsi:type="dcterms:W3CDTF">2020-05-21T06:37:00Z</dcterms:modified>
</cp:coreProperties>
</file>