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83D" w:rsidRPr="00055E76" w:rsidRDefault="000F283D" w:rsidP="00FD2858">
      <w:pPr>
        <w:pStyle w:val="21"/>
        <w:spacing w:line="230" w:lineRule="auto"/>
        <w:ind w:left="4678" w:firstLine="0"/>
        <w:jc w:val="center"/>
      </w:pPr>
      <w:r w:rsidRPr="00055E76">
        <w:t>УТВЕРЖДЕНО</w:t>
      </w:r>
    </w:p>
    <w:p w:rsidR="000F283D" w:rsidRPr="00055E76" w:rsidRDefault="000F283D" w:rsidP="00FD2858">
      <w:pPr>
        <w:pStyle w:val="21"/>
        <w:spacing w:line="230" w:lineRule="auto"/>
        <w:ind w:left="4678" w:firstLine="0"/>
        <w:jc w:val="center"/>
      </w:pPr>
      <w:r w:rsidRPr="00055E76">
        <w:t>распоряжением Главы</w:t>
      </w:r>
    </w:p>
    <w:p w:rsidR="000F283D" w:rsidRPr="00055E76" w:rsidRDefault="0096797A" w:rsidP="00FD2858">
      <w:pPr>
        <w:pStyle w:val="21"/>
        <w:spacing w:line="230" w:lineRule="auto"/>
        <w:ind w:left="4678" w:firstLine="0"/>
        <w:jc w:val="center"/>
      </w:pPr>
      <w:r>
        <w:t>городского округа</w:t>
      </w:r>
      <w:r w:rsidR="00FD2858">
        <w:t xml:space="preserve"> </w:t>
      </w:r>
      <w:r w:rsidR="000F283D" w:rsidRPr="00055E76">
        <w:t>"Город Архангельск"</w:t>
      </w:r>
    </w:p>
    <w:p w:rsidR="000F283D" w:rsidRPr="00F17912" w:rsidRDefault="00F17912" w:rsidP="00FD2858">
      <w:pPr>
        <w:pStyle w:val="21"/>
        <w:spacing w:line="230" w:lineRule="auto"/>
        <w:ind w:left="4678" w:firstLine="0"/>
        <w:jc w:val="center"/>
        <w:rPr>
          <w:sz w:val="26"/>
          <w:szCs w:val="26"/>
        </w:rPr>
      </w:pPr>
      <w:bookmarkStart w:id="0" w:name="_GoBack"/>
      <w:r w:rsidRPr="00F17912">
        <w:rPr>
          <w:bCs/>
          <w:sz w:val="26"/>
          <w:szCs w:val="26"/>
        </w:rPr>
        <w:t>от 14 апреля 2021 г. № 1325р</w:t>
      </w:r>
    </w:p>
    <w:bookmarkEnd w:id="0"/>
    <w:p w:rsidR="000F283D" w:rsidRDefault="000F283D" w:rsidP="000F283D">
      <w:pPr>
        <w:pStyle w:val="21"/>
        <w:spacing w:line="230" w:lineRule="auto"/>
        <w:ind w:firstLine="0"/>
        <w:jc w:val="center"/>
      </w:pPr>
    </w:p>
    <w:p w:rsidR="000F283D" w:rsidRPr="003109A8" w:rsidRDefault="000F283D" w:rsidP="000F283D">
      <w:pPr>
        <w:pStyle w:val="21"/>
        <w:spacing w:line="230" w:lineRule="auto"/>
        <w:ind w:firstLine="0"/>
        <w:jc w:val="center"/>
      </w:pPr>
    </w:p>
    <w:p w:rsidR="000F283D" w:rsidRPr="003109A8" w:rsidRDefault="000F283D" w:rsidP="000F283D">
      <w:pPr>
        <w:pStyle w:val="21"/>
        <w:spacing w:line="230" w:lineRule="auto"/>
        <w:ind w:firstLine="0"/>
        <w:jc w:val="center"/>
        <w:rPr>
          <w:b/>
        </w:rPr>
      </w:pPr>
      <w:r w:rsidRPr="003109A8">
        <w:rPr>
          <w:b/>
        </w:rPr>
        <w:t>ПРОЕКТ</w:t>
      </w:r>
    </w:p>
    <w:p w:rsidR="000F283D" w:rsidRPr="003109A8" w:rsidRDefault="000F283D" w:rsidP="000F283D">
      <w:pPr>
        <w:pStyle w:val="21"/>
        <w:ind w:firstLine="0"/>
        <w:jc w:val="center"/>
        <w:rPr>
          <w:b/>
        </w:rPr>
      </w:pPr>
      <w:r w:rsidRPr="003109A8">
        <w:rPr>
          <w:b/>
        </w:rPr>
        <w:t xml:space="preserve">планировки территории муниципального образования </w:t>
      </w:r>
      <w:r w:rsidR="000340CD">
        <w:rPr>
          <w:b/>
          <w:lang w:val="ru-RU"/>
        </w:rPr>
        <w:br/>
      </w:r>
      <w:r w:rsidRPr="003109A8">
        <w:rPr>
          <w:b/>
        </w:rPr>
        <w:t xml:space="preserve">"Город Архангельск" </w:t>
      </w:r>
      <w:r w:rsidR="00E319D3" w:rsidRPr="003109A8">
        <w:rPr>
          <w:b/>
        </w:rPr>
        <w:t xml:space="preserve">в границах </w:t>
      </w:r>
      <w:r w:rsidR="008971B5" w:rsidRPr="003109A8">
        <w:rPr>
          <w:b/>
        </w:rPr>
        <w:t xml:space="preserve">ул. </w:t>
      </w:r>
      <w:proofErr w:type="spellStart"/>
      <w:r w:rsidR="008971B5" w:rsidRPr="003109A8">
        <w:rPr>
          <w:b/>
        </w:rPr>
        <w:t>Тимме</w:t>
      </w:r>
      <w:proofErr w:type="spellEnd"/>
      <w:r w:rsidR="008971B5" w:rsidRPr="003109A8">
        <w:rPr>
          <w:b/>
        </w:rPr>
        <w:t xml:space="preserve"> Я. и ул. Гагарина</w:t>
      </w:r>
      <w:r w:rsidR="0096797A" w:rsidRPr="003109A8">
        <w:rPr>
          <w:b/>
        </w:rPr>
        <w:t xml:space="preserve"> </w:t>
      </w:r>
      <w:r w:rsidR="000340CD">
        <w:rPr>
          <w:b/>
          <w:lang w:val="ru-RU"/>
        </w:rPr>
        <w:br/>
      </w:r>
      <w:r w:rsidR="0096797A" w:rsidRPr="003109A8">
        <w:rPr>
          <w:b/>
        </w:rPr>
        <w:t xml:space="preserve">площадью </w:t>
      </w:r>
      <w:r w:rsidR="008971B5" w:rsidRPr="003109A8">
        <w:rPr>
          <w:b/>
        </w:rPr>
        <w:t>5,4381</w:t>
      </w:r>
      <w:r w:rsidR="0096797A" w:rsidRPr="003109A8">
        <w:rPr>
          <w:b/>
        </w:rPr>
        <w:t xml:space="preserve"> га</w:t>
      </w:r>
    </w:p>
    <w:p w:rsidR="00E36428" w:rsidRPr="003109A8" w:rsidRDefault="00E36428" w:rsidP="00E36428">
      <w:pPr>
        <w:pStyle w:val="21"/>
        <w:ind w:firstLine="0"/>
        <w:rPr>
          <w:b/>
        </w:rPr>
      </w:pPr>
    </w:p>
    <w:p w:rsidR="008971B5" w:rsidRPr="003109A8" w:rsidRDefault="008971B5" w:rsidP="008971B5">
      <w:pPr>
        <w:pStyle w:val="160"/>
        <w:shd w:val="clear" w:color="auto" w:fill="auto"/>
        <w:tabs>
          <w:tab w:val="left" w:pos="832"/>
        </w:tabs>
        <w:spacing w:after="0" w:line="240" w:lineRule="auto"/>
        <w:ind w:firstLine="0"/>
        <w:jc w:val="center"/>
        <w:rPr>
          <w:b w:val="0"/>
          <w:sz w:val="28"/>
          <w:szCs w:val="28"/>
        </w:rPr>
      </w:pPr>
      <w:r w:rsidRPr="003109A8">
        <w:rPr>
          <w:b w:val="0"/>
          <w:sz w:val="28"/>
          <w:szCs w:val="28"/>
        </w:rPr>
        <w:t>Введение</w:t>
      </w:r>
    </w:p>
    <w:p w:rsidR="008971B5" w:rsidRPr="003109A8" w:rsidRDefault="008971B5" w:rsidP="008971B5">
      <w:pPr>
        <w:pStyle w:val="160"/>
        <w:shd w:val="clear" w:color="auto" w:fill="auto"/>
        <w:tabs>
          <w:tab w:val="left" w:pos="832"/>
        </w:tabs>
        <w:spacing w:after="0" w:line="240" w:lineRule="auto"/>
        <w:ind w:firstLine="0"/>
        <w:jc w:val="center"/>
        <w:rPr>
          <w:b w:val="0"/>
          <w:sz w:val="28"/>
          <w:szCs w:val="28"/>
        </w:rPr>
      </w:pP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 xml:space="preserve">Проект планировки территории муниципального образования "Город Архангельск" в границах ул. </w:t>
      </w:r>
      <w:proofErr w:type="spellStart"/>
      <w:r w:rsidRPr="003109A8">
        <w:rPr>
          <w:sz w:val="28"/>
          <w:szCs w:val="28"/>
        </w:rPr>
        <w:t>Тимме</w:t>
      </w:r>
      <w:proofErr w:type="spellEnd"/>
      <w:r w:rsidRPr="003109A8">
        <w:rPr>
          <w:sz w:val="28"/>
          <w:szCs w:val="28"/>
        </w:rPr>
        <w:t xml:space="preserve"> Я. и ул. Гагарина площадью 5,4381 га разработан пр</w:t>
      </w:r>
      <w:r w:rsidR="000340CD">
        <w:rPr>
          <w:sz w:val="28"/>
          <w:szCs w:val="28"/>
        </w:rPr>
        <w:t>оектной организацией ИП Нечаева Л</w:t>
      </w:r>
      <w:r w:rsidRPr="003109A8">
        <w:rPr>
          <w:sz w:val="28"/>
          <w:szCs w:val="28"/>
        </w:rPr>
        <w:t>.</w:t>
      </w:r>
      <w:r w:rsidRPr="003109A8">
        <w:rPr>
          <w:sz w:val="28"/>
          <w:szCs w:val="28"/>
          <w:lang w:val="en-US"/>
        </w:rPr>
        <w:t>H</w:t>
      </w:r>
      <w:r w:rsidRPr="003109A8">
        <w:rPr>
          <w:sz w:val="28"/>
          <w:szCs w:val="28"/>
        </w:rPr>
        <w:t>.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Заказчик проекта – ООО "</w:t>
      </w:r>
      <w:proofErr w:type="spellStart"/>
      <w:r w:rsidRPr="003109A8">
        <w:rPr>
          <w:sz w:val="28"/>
          <w:szCs w:val="28"/>
        </w:rPr>
        <w:t>ГорСтрой</w:t>
      </w:r>
      <w:proofErr w:type="spellEnd"/>
      <w:r w:rsidRPr="003109A8">
        <w:rPr>
          <w:sz w:val="28"/>
          <w:szCs w:val="28"/>
        </w:rPr>
        <w:t>".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Основанием для разработки проекта являются:</w:t>
      </w:r>
    </w:p>
    <w:p w:rsidR="008971B5" w:rsidRPr="003109A8" w:rsidRDefault="008971B5" w:rsidP="008971B5">
      <w:pPr>
        <w:pStyle w:val="23"/>
        <w:shd w:val="clear" w:color="auto" w:fill="auto"/>
        <w:tabs>
          <w:tab w:val="left" w:pos="797"/>
        </w:tabs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 xml:space="preserve">распоряжение Главы муниципального образования "Город Архангельск" </w:t>
      </w:r>
      <w:r w:rsidRPr="003109A8">
        <w:rPr>
          <w:sz w:val="28"/>
          <w:szCs w:val="28"/>
        </w:rPr>
        <w:br/>
        <w:t xml:space="preserve">от 5 ноября 2021 года № 3860р "О подготовке проекта планировки территории муниципального образования "Город Архангельск" в границах ул. </w:t>
      </w:r>
      <w:proofErr w:type="spellStart"/>
      <w:r w:rsidRPr="003109A8">
        <w:rPr>
          <w:sz w:val="28"/>
          <w:szCs w:val="28"/>
        </w:rPr>
        <w:t>Тимме</w:t>
      </w:r>
      <w:proofErr w:type="spellEnd"/>
      <w:r w:rsidRPr="003109A8">
        <w:rPr>
          <w:sz w:val="28"/>
          <w:szCs w:val="28"/>
        </w:rPr>
        <w:t xml:space="preserve"> Я. </w:t>
      </w:r>
      <w:r w:rsidRPr="003109A8">
        <w:rPr>
          <w:sz w:val="28"/>
          <w:szCs w:val="28"/>
        </w:rPr>
        <w:br/>
        <w:t>и ул. Гагарина площадью 5,4381 га";</w:t>
      </w:r>
    </w:p>
    <w:p w:rsidR="008971B5" w:rsidRPr="003109A8" w:rsidRDefault="008971B5" w:rsidP="008971B5">
      <w:pPr>
        <w:pStyle w:val="23"/>
        <w:shd w:val="clear" w:color="auto" w:fill="auto"/>
        <w:tabs>
          <w:tab w:val="left" w:pos="800"/>
        </w:tabs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 xml:space="preserve">техническое задание на подготовку проекта планировки территории муниципального образования "Город Архангельск" в границах ул. </w:t>
      </w:r>
      <w:proofErr w:type="spellStart"/>
      <w:r w:rsidRPr="003109A8">
        <w:rPr>
          <w:sz w:val="28"/>
          <w:szCs w:val="28"/>
        </w:rPr>
        <w:t>Тимме</w:t>
      </w:r>
      <w:proofErr w:type="spellEnd"/>
      <w:r w:rsidRPr="003109A8">
        <w:rPr>
          <w:sz w:val="28"/>
          <w:szCs w:val="28"/>
        </w:rPr>
        <w:t xml:space="preserve"> Я. </w:t>
      </w:r>
      <w:r w:rsidRPr="003109A8">
        <w:rPr>
          <w:sz w:val="28"/>
          <w:szCs w:val="28"/>
        </w:rPr>
        <w:br/>
        <w:t>и ул. Гагарина площадью 5,4381 га;</w:t>
      </w:r>
    </w:p>
    <w:p w:rsidR="008971B5" w:rsidRPr="003109A8" w:rsidRDefault="008971B5" w:rsidP="008971B5">
      <w:pPr>
        <w:pStyle w:val="201"/>
        <w:shd w:val="clear" w:color="auto" w:fill="auto"/>
        <w:tabs>
          <w:tab w:val="left" w:pos="782"/>
        </w:tabs>
        <w:spacing w:line="240" w:lineRule="auto"/>
        <w:ind w:right="2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 xml:space="preserve">Проект выполнен в соответствии: Градостроительным Кодексом Российской Федерации, Земельным кодексом Российской Федерации, </w:t>
      </w:r>
      <w:r w:rsidR="003109A8">
        <w:rPr>
          <w:sz w:val="28"/>
          <w:szCs w:val="28"/>
        </w:rPr>
        <w:br/>
      </w:r>
      <w:r w:rsidRPr="003109A8">
        <w:rPr>
          <w:sz w:val="28"/>
          <w:szCs w:val="28"/>
        </w:rPr>
        <w:t>СП 42.13330.2016 "Свод правил. Градостроительство. Планировка и застройка городских и сельских поселений. Актуализированная редакция СНиП 2.07.01-89*"</w:t>
      </w:r>
      <w:r w:rsidR="001429AB" w:rsidRPr="003109A8">
        <w:rPr>
          <w:sz w:val="28"/>
          <w:szCs w:val="28"/>
        </w:rPr>
        <w:t xml:space="preserve"> (утверждены приказом Министерства строительства и жилищно-коммунального хозяйства Российской Федерации от 30</w:t>
      </w:r>
      <w:r w:rsidR="003761C4">
        <w:rPr>
          <w:sz w:val="28"/>
          <w:szCs w:val="28"/>
        </w:rPr>
        <w:t xml:space="preserve"> декабря </w:t>
      </w:r>
      <w:r w:rsidR="001429AB" w:rsidRPr="003109A8">
        <w:rPr>
          <w:sz w:val="28"/>
          <w:szCs w:val="28"/>
        </w:rPr>
        <w:t>2016</w:t>
      </w:r>
      <w:r w:rsidR="003761C4">
        <w:rPr>
          <w:sz w:val="28"/>
          <w:szCs w:val="28"/>
        </w:rPr>
        <w:t xml:space="preserve"> года </w:t>
      </w:r>
      <w:r w:rsidR="003761C4">
        <w:rPr>
          <w:sz w:val="28"/>
          <w:szCs w:val="28"/>
        </w:rPr>
        <w:br/>
      </w:r>
      <w:r w:rsidR="001429AB" w:rsidRPr="003109A8">
        <w:rPr>
          <w:sz w:val="28"/>
          <w:szCs w:val="28"/>
        </w:rPr>
        <w:t>№ 1034/</w:t>
      </w:r>
      <w:proofErr w:type="spellStart"/>
      <w:r w:rsidR="001429AB" w:rsidRPr="003109A8">
        <w:rPr>
          <w:sz w:val="28"/>
          <w:szCs w:val="28"/>
        </w:rPr>
        <w:t>пр</w:t>
      </w:r>
      <w:proofErr w:type="spellEnd"/>
      <w:r w:rsidR="001429AB" w:rsidRPr="003109A8">
        <w:rPr>
          <w:sz w:val="28"/>
          <w:szCs w:val="28"/>
        </w:rPr>
        <w:t>)</w:t>
      </w:r>
      <w:r w:rsidRPr="003109A8">
        <w:rPr>
          <w:sz w:val="28"/>
          <w:szCs w:val="28"/>
        </w:rPr>
        <w:t>, Генеральным планом муниципального образования "Город Архангельск", утвержденным постановлением министерства строительства и архитектуры Архангельской области от 2 апреля 2020 года № 37-п, Правилами землепользования и застройки городского округа "Город Архангельск", утвержденным постановлением министерства строительства и архитектуры Архангельской области от 29 сентября 2020 года № 68-п, местными нормативами градостроительного проектирования, СанПиН 2.2.1/2.1.1.1200-03 "Санитарно-защитные зоны и санитарная классификация предприятий, сооружений и иных объектов", иные законы и нормативные правовые акты, определяющие направления социально-экономического и градостроительного развития муниципального образ</w:t>
      </w:r>
      <w:r w:rsidR="001429AB" w:rsidRPr="003109A8">
        <w:rPr>
          <w:sz w:val="28"/>
          <w:szCs w:val="28"/>
        </w:rPr>
        <w:t>ования "Город Архангельск"</w:t>
      </w:r>
      <w:r w:rsidRPr="003109A8">
        <w:rPr>
          <w:sz w:val="28"/>
          <w:szCs w:val="28"/>
        </w:rPr>
        <w:t>.</w:t>
      </w:r>
    </w:p>
    <w:p w:rsidR="001429AB" w:rsidRPr="003109A8" w:rsidRDefault="008971B5" w:rsidP="001429AB">
      <w:pPr>
        <w:pStyle w:val="23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В проекте учитываются основные положения Генерального плана муниципального образования "Город Архангельск"</w:t>
      </w:r>
      <w:r w:rsidR="001429AB" w:rsidRPr="003109A8">
        <w:rPr>
          <w:sz w:val="28"/>
          <w:szCs w:val="28"/>
        </w:rPr>
        <w:t xml:space="preserve">, утвержденные постановлением министерства строительства и архитектуры Архангельской </w:t>
      </w:r>
      <w:r w:rsidR="001429AB" w:rsidRPr="003109A8">
        <w:rPr>
          <w:sz w:val="28"/>
          <w:szCs w:val="28"/>
        </w:rPr>
        <w:lastRenderedPageBreak/>
        <w:t>области от 2 апреля 2020 года № 37-п</w:t>
      </w:r>
      <w:r w:rsidRPr="003109A8">
        <w:rPr>
          <w:sz w:val="28"/>
          <w:szCs w:val="28"/>
        </w:rPr>
        <w:t>, Правил землепользования и застройки городского округа "Город Архангельск",</w:t>
      </w:r>
      <w:r w:rsidR="001429AB" w:rsidRPr="003109A8">
        <w:rPr>
          <w:sz w:val="28"/>
          <w:szCs w:val="28"/>
        </w:rPr>
        <w:t xml:space="preserve"> утвержденных постановлением министерства строительства и архитектуры Архангельской области </w:t>
      </w:r>
      <w:r w:rsidR="003109A8">
        <w:rPr>
          <w:sz w:val="28"/>
          <w:szCs w:val="28"/>
        </w:rPr>
        <w:br/>
      </w:r>
      <w:r w:rsidR="001429AB" w:rsidRPr="003109A8">
        <w:rPr>
          <w:sz w:val="28"/>
          <w:szCs w:val="28"/>
        </w:rPr>
        <w:t>от 29 сентября 2020 года № 68-п,</w:t>
      </w:r>
      <w:r w:rsidRPr="003109A8">
        <w:rPr>
          <w:sz w:val="28"/>
          <w:szCs w:val="28"/>
        </w:rPr>
        <w:t xml:space="preserve"> </w:t>
      </w:r>
      <w:r w:rsidR="001429AB" w:rsidRPr="003109A8">
        <w:rPr>
          <w:color w:val="000000"/>
          <w:sz w:val="28"/>
          <w:szCs w:val="28"/>
        </w:rPr>
        <w:t>проекта планировки</w:t>
      </w:r>
      <w:r w:rsidR="001429AB" w:rsidRPr="003109A8">
        <w:rPr>
          <w:color w:val="FF0000"/>
          <w:sz w:val="28"/>
          <w:szCs w:val="28"/>
        </w:rPr>
        <w:t xml:space="preserve"> </w:t>
      </w:r>
      <w:r w:rsidR="001429AB" w:rsidRPr="003109A8">
        <w:rPr>
          <w:sz w:val="28"/>
          <w:szCs w:val="28"/>
        </w:rPr>
        <w:t xml:space="preserve">Привокзального </w:t>
      </w:r>
      <w:r w:rsidR="001429AB" w:rsidRPr="003109A8">
        <w:rPr>
          <w:color w:val="000000"/>
          <w:sz w:val="28"/>
          <w:szCs w:val="28"/>
        </w:rPr>
        <w:t>района муниципального образования "Город Архангельск", утвержденного распоряжением мэра города Арханг</w:t>
      </w:r>
      <w:r w:rsidR="003109A8">
        <w:rPr>
          <w:color w:val="000000"/>
          <w:sz w:val="28"/>
          <w:szCs w:val="28"/>
        </w:rPr>
        <w:t xml:space="preserve">ельска </w:t>
      </w:r>
      <w:r w:rsidR="001429AB" w:rsidRPr="003109A8">
        <w:rPr>
          <w:color w:val="000000"/>
          <w:sz w:val="28"/>
          <w:szCs w:val="28"/>
        </w:rPr>
        <w:t>от 25 февраля 2015 года № 472р</w:t>
      </w:r>
      <w:r w:rsidR="001429AB" w:rsidRPr="003109A8">
        <w:rPr>
          <w:sz w:val="28"/>
          <w:szCs w:val="28"/>
        </w:rPr>
        <w:t xml:space="preserve"> </w:t>
      </w:r>
      <w:r w:rsidR="003109A8">
        <w:rPr>
          <w:sz w:val="28"/>
          <w:szCs w:val="28"/>
        </w:rPr>
        <w:br/>
      </w:r>
      <w:r w:rsidR="001429AB" w:rsidRPr="003109A8">
        <w:rPr>
          <w:sz w:val="28"/>
          <w:szCs w:val="28"/>
        </w:rPr>
        <w:t>(с изменениями).</w:t>
      </w:r>
    </w:p>
    <w:p w:rsidR="008971B5" w:rsidRPr="003109A8" w:rsidRDefault="008971B5" w:rsidP="001429AB">
      <w:pPr>
        <w:pStyle w:val="23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 xml:space="preserve">Согласно техническому заданию проект планировки территории состоит из основной части, которая подлежит утверждению, и материалов </w:t>
      </w:r>
      <w:r w:rsidR="003109A8">
        <w:rPr>
          <w:sz w:val="28"/>
          <w:szCs w:val="28"/>
        </w:rPr>
        <w:br/>
      </w:r>
      <w:r w:rsidRPr="003109A8">
        <w:rPr>
          <w:sz w:val="28"/>
          <w:szCs w:val="28"/>
        </w:rPr>
        <w:t>по ее обоснованию.</w:t>
      </w:r>
    </w:p>
    <w:p w:rsidR="008971B5" w:rsidRPr="003109A8" w:rsidRDefault="008971B5" w:rsidP="008971B5">
      <w:pPr>
        <w:pStyle w:val="20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Целью разработки проекта являются:</w:t>
      </w:r>
    </w:p>
    <w:p w:rsidR="008971B5" w:rsidRPr="003109A8" w:rsidRDefault="008971B5" w:rsidP="008971B5">
      <w:pPr>
        <w:pStyle w:val="201"/>
        <w:shd w:val="clear" w:color="auto" w:fill="auto"/>
        <w:tabs>
          <w:tab w:val="left" w:pos="722"/>
        </w:tabs>
        <w:spacing w:line="240" w:lineRule="auto"/>
        <w:ind w:right="2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размещение многоквартирного жилого дома;</w:t>
      </w:r>
    </w:p>
    <w:p w:rsidR="008971B5" w:rsidRPr="003109A8" w:rsidRDefault="008971B5" w:rsidP="008971B5">
      <w:pPr>
        <w:pStyle w:val="201"/>
        <w:shd w:val="clear" w:color="auto" w:fill="auto"/>
        <w:tabs>
          <w:tab w:val="left" w:pos="965"/>
        </w:tabs>
        <w:spacing w:line="240" w:lineRule="auto"/>
        <w:ind w:right="2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определение параметров функциональных зон и объектов жилищного строительства, отдыха и социального обслуживания населения с учетом размещаемого здания.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3109A8">
        <w:rPr>
          <w:sz w:val="28"/>
          <w:szCs w:val="28"/>
        </w:rPr>
        <w:t>Проект планировки определяет:</w:t>
      </w:r>
    </w:p>
    <w:p w:rsidR="008971B5" w:rsidRPr="003109A8" w:rsidRDefault="008971B5" w:rsidP="008971B5">
      <w:pPr>
        <w:pStyle w:val="201"/>
        <w:shd w:val="clear" w:color="auto" w:fill="auto"/>
        <w:tabs>
          <w:tab w:val="left" w:pos="1058"/>
        </w:tabs>
        <w:spacing w:line="240" w:lineRule="auto"/>
        <w:ind w:firstLine="709"/>
        <w:rPr>
          <w:sz w:val="28"/>
          <w:szCs w:val="28"/>
        </w:rPr>
      </w:pPr>
      <w:r w:rsidRPr="003109A8">
        <w:rPr>
          <w:sz w:val="28"/>
          <w:szCs w:val="28"/>
        </w:rPr>
        <w:t>концепцию архитектурно-пространственного развития территории;</w:t>
      </w:r>
    </w:p>
    <w:p w:rsidR="008971B5" w:rsidRPr="003109A8" w:rsidRDefault="008971B5" w:rsidP="008971B5">
      <w:pPr>
        <w:pStyle w:val="201"/>
        <w:shd w:val="clear" w:color="auto" w:fill="auto"/>
        <w:tabs>
          <w:tab w:val="left" w:pos="1058"/>
        </w:tabs>
        <w:spacing w:line="240" w:lineRule="auto"/>
        <w:ind w:firstLine="709"/>
        <w:rPr>
          <w:sz w:val="28"/>
          <w:szCs w:val="28"/>
        </w:rPr>
      </w:pPr>
      <w:r w:rsidRPr="003109A8">
        <w:rPr>
          <w:sz w:val="28"/>
          <w:szCs w:val="28"/>
        </w:rPr>
        <w:t>параметры застройки;</w:t>
      </w:r>
    </w:p>
    <w:p w:rsidR="008971B5" w:rsidRPr="003109A8" w:rsidRDefault="008971B5" w:rsidP="008971B5">
      <w:pPr>
        <w:pStyle w:val="23"/>
        <w:shd w:val="clear" w:color="auto" w:fill="auto"/>
        <w:tabs>
          <w:tab w:val="left" w:pos="1058"/>
        </w:tabs>
        <w:spacing w:line="240" w:lineRule="auto"/>
        <w:ind w:firstLine="709"/>
        <w:rPr>
          <w:sz w:val="28"/>
          <w:szCs w:val="28"/>
        </w:rPr>
      </w:pPr>
      <w:r w:rsidRPr="003109A8">
        <w:rPr>
          <w:sz w:val="28"/>
          <w:szCs w:val="28"/>
        </w:rPr>
        <w:t>организацию улично-дорожной сети и транспортного обслуживания;</w:t>
      </w:r>
    </w:p>
    <w:p w:rsidR="008971B5" w:rsidRPr="003109A8" w:rsidRDefault="008971B5" w:rsidP="008971B5">
      <w:pPr>
        <w:pStyle w:val="23"/>
        <w:shd w:val="clear" w:color="auto" w:fill="auto"/>
        <w:tabs>
          <w:tab w:val="left" w:pos="1054"/>
        </w:tabs>
        <w:spacing w:line="240" w:lineRule="auto"/>
        <w:ind w:right="20" w:firstLine="709"/>
        <w:jc w:val="both"/>
        <w:rPr>
          <w:sz w:val="28"/>
          <w:szCs w:val="28"/>
        </w:rPr>
      </w:pPr>
      <w:r w:rsidRPr="00AD37E6">
        <w:rPr>
          <w:spacing w:val="-4"/>
          <w:sz w:val="28"/>
          <w:szCs w:val="28"/>
        </w:rPr>
        <w:t>развитие системы социального обслуживания, инженерного оборудования</w:t>
      </w:r>
      <w:r w:rsidRPr="003109A8">
        <w:rPr>
          <w:sz w:val="28"/>
          <w:szCs w:val="28"/>
        </w:rPr>
        <w:t xml:space="preserve"> и благоустройства, развитие рекреационных территорий и системы озеленения.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2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 xml:space="preserve">Графические материалы разработаны с использованием сведений </w:t>
      </w:r>
      <w:r w:rsidRPr="003109A8">
        <w:rPr>
          <w:sz w:val="28"/>
          <w:szCs w:val="28"/>
        </w:rPr>
        <w:br/>
        <w:t xml:space="preserve">из информационной системы обеспечения градостроительной деятельности </w:t>
      </w:r>
      <w:r w:rsidRPr="003109A8">
        <w:rPr>
          <w:sz w:val="28"/>
          <w:szCs w:val="28"/>
        </w:rPr>
        <w:br/>
        <w:t xml:space="preserve">на территории муниципального образования "Город Архангельск" в масштабе </w:t>
      </w:r>
      <w:r w:rsidRPr="003109A8">
        <w:rPr>
          <w:sz w:val="28"/>
          <w:szCs w:val="28"/>
        </w:rPr>
        <w:br/>
        <w:t>М 1:500</w:t>
      </w:r>
      <w:r w:rsidR="001429AB" w:rsidRPr="003109A8">
        <w:rPr>
          <w:sz w:val="28"/>
          <w:szCs w:val="28"/>
        </w:rPr>
        <w:t>, предоставленной заказчику департаментом градостроительства Администрации муниципального образования "Город Архангельск".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2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Основная (утверждаемая) часть проекта планировки территории включает в себя:</w:t>
      </w:r>
    </w:p>
    <w:p w:rsidR="008971B5" w:rsidRPr="003109A8" w:rsidRDefault="008971B5" w:rsidP="008971B5">
      <w:pPr>
        <w:pStyle w:val="23"/>
        <w:shd w:val="clear" w:color="auto" w:fill="auto"/>
        <w:tabs>
          <w:tab w:val="left" w:pos="947"/>
        </w:tabs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положение о характеристиках планируемого развития территории, в том числе о плотности и параметрах застройки территории, о характеристиках объектов капитального строительства и необходимых для функционирования таких объектов и обеспечения жизнедеятельности граждан объектов коммунальной, транспортной и социальной инфраструктур;</w:t>
      </w:r>
    </w:p>
    <w:p w:rsidR="008971B5" w:rsidRPr="003109A8" w:rsidRDefault="008971B5" w:rsidP="008971B5">
      <w:pPr>
        <w:pStyle w:val="23"/>
        <w:shd w:val="clear" w:color="auto" w:fill="auto"/>
        <w:tabs>
          <w:tab w:val="left" w:pos="947"/>
        </w:tabs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положения об очередности планируемого развития территории, содержащие этапы проектирования, строительства объектов капитального строительства и этапы строительства, необходимые для функционирования таких объектов и обеспечения жизнедеятельности граждан объектов коммунальной, транспо</w:t>
      </w:r>
      <w:r w:rsidR="008E6836" w:rsidRPr="003109A8">
        <w:rPr>
          <w:sz w:val="28"/>
          <w:szCs w:val="28"/>
        </w:rPr>
        <w:t>ртной, социальной инфраструктур;</w:t>
      </w:r>
    </w:p>
    <w:p w:rsidR="008E6836" w:rsidRPr="003109A8" w:rsidRDefault="008E6836" w:rsidP="008E6836">
      <w:pPr>
        <w:pStyle w:val="23"/>
        <w:shd w:val="clear" w:color="auto" w:fill="auto"/>
        <w:tabs>
          <w:tab w:val="left" w:pos="947"/>
        </w:tabs>
        <w:spacing w:line="240" w:lineRule="auto"/>
        <w:ind w:firstLine="709"/>
        <w:rPr>
          <w:sz w:val="28"/>
          <w:szCs w:val="28"/>
        </w:rPr>
      </w:pPr>
      <w:r w:rsidRPr="003109A8">
        <w:rPr>
          <w:sz w:val="28"/>
          <w:szCs w:val="28"/>
        </w:rPr>
        <w:t>чертеж красных линий (см. лист  20.031-ППТ-ГЧ-1);</w:t>
      </w:r>
    </w:p>
    <w:p w:rsidR="008E6836" w:rsidRPr="003109A8" w:rsidRDefault="008E6836" w:rsidP="008E6836">
      <w:pPr>
        <w:pStyle w:val="23"/>
        <w:shd w:val="clear" w:color="auto" w:fill="auto"/>
        <w:tabs>
          <w:tab w:val="left" w:pos="947"/>
        </w:tabs>
        <w:spacing w:line="240" w:lineRule="auto"/>
        <w:ind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чертеж границ существующих и планируемых элементов планировочной структуры (см. лист  20.031-ППТ-ГЧ-1);</w:t>
      </w:r>
    </w:p>
    <w:p w:rsidR="008E6836" w:rsidRPr="003109A8" w:rsidRDefault="008E6836" w:rsidP="008E6836">
      <w:pPr>
        <w:pStyle w:val="23"/>
        <w:shd w:val="clear" w:color="auto" w:fill="auto"/>
        <w:tabs>
          <w:tab w:val="left" w:pos="813"/>
        </w:tabs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чертеж границ зон планируемого размещения объектов капитального строительства(см. лист  20.031-ППТ-ГЧ-</w:t>
      </w:r>
      <w:r w:rsidR="00603A05" w:rsidRPr="003109A8">
        <w:rPr>
          <w:sz w:val="28"/>
          <w:szCs w:val="28"/>
        </w:rPr>
        <w:t>2</w:t>
      </w:r>
      <w:r w:rsidRPr="003109A8">
        <w:rPr>
          <w:sz w:val="28"/>
          <w:szCs w:val="28"/>
        </w:rPr>
        <w:t>)</w:t>
      </w:r>
      <w:r w:rsidR="003109A8">
        <w:rPr>
          <w:sz w:val="28"/>
          <w:szCs w:val="28"/>
        </w:rPr>
        <w:t>.</w:t>
      </w:r>
    </w:p>
    <w:p w:rsidR="008E6836" w:rsidRPr="003109A8" w:rsidRDefault="008E6836" w:rsidP="008971B5">
      <w:pPr>
        <w:pStyle w:val="23"/>
        <w:shd w:val="clear" w:color="auto" w:fill="auto"/>
        <w:tabs>
          <w:tab w:val="left" w:pos="947"/>
        </w:tabs>
        <w:spacing w:after="233" w:line="240" w:lineRule="auto"/>
        <w:ind w:right="40" w:firstLine="709"/>
        <w:jc w:val="both"/>
        <w:rPr>
          <w:sz w:val="28"/>
          <w:szCs w:val="28"/>
        </w:rPr>
      </w:pPr>
    </w:p>
    <w:p w:rsidR="008971B5" w:rsidRPr="003109A8" w:rsidRDefault="008971B5" w:rsidP="008971B5">
      <w:pPr>
        <w:pStyle w:val="160"/>
        <w:shd w:val="clear" w:color="auto" w:fill="auto"/>
        <w:tabs>
          <w:tab w:val="left" w:pos="1853"/>
        </w:tabs>
        <w:spacing w:line="240" w:lineRule="auto"/>
        <w:ind w:left="560" w:right="40" w:firstLine="0"/>
        <w:jc w:val="center"/>
        <w:rPr>
          <w:b w:val="0"/>
          <w:sz w:val="28"/>
          <w:szCs w:val="28"/>
        </w:rPr>
      </w:pPr>
      <w:bookmarkStart w:id="1" w:name="bookmark2"/>
      <w:r w:rsidRPr="003109A8">
        <w:rPr>
          <w:b w:val="0"/>
          <w:sz w:val="28"/>
          <w:szCs w:val="28"/>
        </w:rPr>
        <w:lastRenderedPageBreak/>
        <w:t xml:space="preserve">Положение о характеристиках планируемого развития территории, </w:t>
      </w:r>
      <w:r w:rsidRPr="003109A8">
        <w:rPr>
          <w:b w:val="0"/>
          <w:sz w:val="28"/>
          <w:szCs w:val="28"/>
        </w:rPr>
        <w:br/>
        <w:t>в том числе о плотности и параметрах застройки территории, о характеристиках объектов капитального строительства и необходимых для функционирования таких объектов и обеспечения жизнедеятельности граждан объектов коммунальной, транспортной и социальной инфраструктур.</w:t>
      </w:r>
    </w:p>
    <w:p w:rsidR="008971B5" w:rsidRPr="003109A8" w:rsidRDefault="008971B5" w:rsidP="008971B5">
      <w:pPr>
        <w:pStyle w:val="160"/>
        <w:shd w:val="clear" w:color="auto" w:fill="auto"/>
        <w:tabs>
          <w:tab w:val="left" w:pos="2461"/>
        </w:tabs>
        <w:spacing w:after="224" w:line="240" w:lineRule="auto"/>
        <w:ind w:firstLine="709"/>
        <w:rPr>
          <w:b w:val="0"/>
          <w:sz w:val="28"/>
          <w:szCs w:val="28"/>
        </w:rPr>
      </w:pPr>
      <w:r w:rsidRPr="003109A8">
        <w:rPr>
          <w:b w:val="0"/>
          <w:sz w:val="28"/>
          <w:szCs w:val="28"/>
        </w:rPr>
        <w:t>1. Градостроительная ситуация</w:t>
      </w:r>
      <w:bookmarkEnd w:id="1"/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 xml:space="preserve">Проектируемая территория расположена на правом берегу реки Северная Двина в </w:t>
      </w:r>
      <w:r w:rsidR="00603A05" w:rsidRPr="003109A8">
        <w:rPr>
          <w:sz w:val="28"/>
          <w:szCs w:val="28"/>
        </w:rPr>
        <w:t>северной</w:t>
      </w:r>
      <w:r w:rsidRPr="003109A8">
        <w:rPr>
          <w:sz w:val="28"/>
          <w:szCs w:val="28"/>
        </w:rPr>
        <w:t xml:space="preserve"> части </w:t>
      </w:r>
      <w:r w:rsidR="00603A05" w:rsidRPr="003109A8">
        <w:rPr>
          <w:sz w:val="28"/>
          <w:szCs w:val="28"/>
        </w:rPr>
        <w:t>Привокзального района</w:t>
      </w:r>
      <w:r w:rsidRPr="003109A8">
        <w:rPr>
          <w:sz w:val="28"/>
          <w:szCs w:val="28"/>
        </w:rPr>
        <w:t xml:space="preserve"> города Архангельска. Территория в границах разработки проекта планировки составляет </w:t>
      </w:r>
      <w:r w:rsidR="00B9389B" w:rsidRPr="003109A8">
        <w:rPr>
          <w:sz w:val="28"/>
          <w:szCs w:val="28"/>
        </w:rPr>
        <w:t>5,4381</w:t>
      </w:r>
      <w:r w:rsidRPr="003109A8">
        <w:rPr>
          <w:sz w:val="28"/>
          <w:szCs w:val="28"/>
        </w:rPr>
        <w:t xml:space="preserve"> га.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Границами разработки проекта планировки являются:</w:t>
      </w:r>
    </w:p>
    <w:p w:rsidR="008971B5" w:rsidRPr="003109A8" w:rsidRDefault="008971B5" w:rsidP="008971B5">
      <w:pPr>
        <w:pStyle w:val="23"/>
        <w:shd w:val="clear" w:color="auto" w:fill="auto"/>
        <w:tabs>
          <w:tab w:val="left" w:pos="923"/>
        </w:tabs>
        <w:spacing w:line="240" w:lineRule="auto"/>
        <w:ind w:left="709" w:firstLine="0"/>
        <w:rPr>
          <w:sz w:val="28"/>
          <w:szCs w:val="28"/>
        </w:rPr>
      </w:pPr>
      <w:r w:rsidRPr="003109A8">
        <w:rPr>
          <w:sz w:val="28"/>
          <w:szCs w:val="28"/>
        </w:rPr>
        <w:t>с север</w:t>
      </w:r>
      <w:r w:rsidR="00B9389B" w:rsidRPr="003109A8">
        <w:rPr>
          <w:sz w:val="28"/>
          <w:szCs w:val="28"/>
        </w:rPr>
        <w:t xml:space="preserve">ной </w:t>
      </w:r>
      <w:r w:rsidRPr="003109A8">
        <w:rPr>
          <w:sz w:val="28"/>
          <w:szCs w:val="28"/>
        </w:rPr>
        <w:t xml:space="preserve">стороны </w:t>
      </w:r>
      <w:r w:rsidR="00B9389B" w:rsidRPr="003109A8">
        <w:rPr>
          <w:sz w:val="28"/>
          <w:szCs w:val="28"/>
        </w:rPr>
        <w:t>–</w:t>
      </w:r>
      <w:r w:rsidRPr="003109A8">
        <w:rPr>
          <w:sz w:val="28"/>
          <w:szCs w:val="28"/>
        </w:rPr>
        <w:t xml:space="preserve"> </w:t>
      </w:r>
      <w:r w:rsidR="00B9389B" w:rsidRPr="003109A8">
        <w:rPr>
          <w:sz w:val="28"/>
          <w:szCs w:val="28"/>
        </w:rPr>
        <w:t>ул. Гагарина</w:t>
      </w:r>
      <w:r w:rsidRPr="003109A8">
        <w:rPr>
          <w:sz w:val="28"/>
          <w:szCs w:val="28"/>
        </w:rPr>
        <w:t>,</w:t>
      </w:r>
    </w:p>
    <w:p w:rsidR="008971B5" w:rsidRPr="003109A8" w:rsidRDefault="008971B5" w:rsidP="008971B5">
      <w:pPr>
        <w:pStyle w:val="23"/>
        <w:shd w:val="clear" w:color="auto" w:fill="auto"/>
        <w:tabs>
          <w:tab w:val="left" w:pos="923"/>
        </w:tabs>
        <w:spacing w:line="240" w:lineRule="auto"/>
        <w:ind w:left="709" w:firstLine="0"/>
        <w:rPr>
          <w:sz w:val="28"/>
          <w:szCs w:val="28"/>
        </w:rPr>
      </w:pPr>
      <w:r w:rsidRPr="003109A8">
        <w:rPr>
          <w:sz w:val="28"/>
          <w:szCs w:val="28"/>
        </w:rPr>
        <w:t xml:space="preserve">с юго-западной стороны – </w:t>
      </w:r>
      <w:r w:rsidR="00B9389B" w:rsidRPr="003109A8">
        <w:rPr>
          <w:sz w:val="28"/>
          <w:szCs w:val="28"/>
        </w:rPr>
        <w:t xml:space="preserve">ул. </w:t>
      </w:r>
      <w:proofErr w:type="spellStart"/>
      <w:r w:rsidR="00B9389B" w:rsidRPr="003109A8">
        <w:rPr>
          <w:sz w:val="28"/>
          <w:szCs w:val="28"/>
        </w:rPr>
        <w:t>Тимме</w:t>
      </w:r>
      <w:proofErr w:type="spellEnd"/>
      <w:r w:rsidR="00B9389B" w:rsidRPr="003109A8">
        <w:rPr>
          <w:sz w:val="28"/>
          <w:szCs w:val="28"/>
        </w:rPr>
        <w:t xml:space="preserve"> Я.</w:t>
      </w:r>
      <w:r w:rsidRPr="003109A8">
        <w:rPr>
          <w:sz w:val="28"/>
          <w:szCs w:val="28"/>
        </w:rPr>
        <w:t>,</w:t>
      </w:r>
    </w:p>
    <w:p w:rsidR="008971B5" w:rsidRPr="003109A8" w:rsidRDefault="008971B5" w:rsidP="008971B5">
      <w:pPr>
        <w:pStyle w:val="23"/>
        <w:shd w:val="clear" w:color="auto" w:fill="auto"/>
        <w:tabs>
          <w:tab w:val="left" w:pos="923"/>
        </w:tabs>
        <w:spacing w:line="240" w:lineRule="auto"/>
        <w:ind w:left="709" w:firstLine="0"/>
        <w:rPr>
          <w:sz w:val="28"/>
          <w:szCs w:val="28"/>
        </w:rPr>
      </w:pPr>
      <w:r w:rsidRPr="003109A8">
        <w:rPr>
          <w:sz w:val="28"/>
          <w:szCs w:val="28"/>
        </w:rPr>
        <w:t xml:space="preserve">с </w:t>
      </w:r>
      <w:r w:rsidR="00B9389B" w:rsidRPr="003109A8">
        <w:rPr>
          <w:sz w:val="28"/>
          <w:szCs w:val="28"/>
        </w:rPr>
        <w:t>юго-восточной</w:t>
      </w:r>
      <w:r w:rsidRPr="003109A8">
        <w:rPr>
          <w:sz w:val="28"/>
          <w:szCs w:val="28"/>
        </w:rPr>
        <w:t xml:space="preserve"> стороны – </w:t>
      </w:r>
      <w:r w:rsidR="00B9389B" w:rsidRPr="003109A8">
        <w:rPr>
          <w:sz w:val="28"/>
          <w:szCs w:val="28"/>
        </w:rPr>
        <w:t>внутриквартальный проезд.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 xml:space="preserve">Проектируемая территория не является центром города Архангельска, </w:t>
      </w:r>
      <w:r w:rsidR="003109A8">
        <w:rPr>
          <w:sz w:val="28"/>
          <w:szCs w:val="28"/>
        </w:rPr>
        <w:br/>
      </w:r>
      <w:r w:rsidRPr="003109A8">
        <w:rPr>
          <w:sz w:val="28"/>
          <w:szCs w:val="28"/>
        </w:rPr>
        <w:t>но на данный момент активно развивается и имеет хорошо сформировавшуюся систему магистральных улиц и транспортных связей с другими частями города и загородными территориями, а также развитую инфраструктуру и сферу обслуживания населения.</w:t>
      </w:r>
    </w:p>
    <w:p w:rsidR="00B9389B" w:rsidRPr="003109A8" w:rsidRDefault="008971B5" w:rsidP="00B9389B">
      <w:pPr>
        <w:pStyle w:val="23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Планировочная структура и архитектурно-пространственное решение проекта планировки разработаны в соответствии с общими принципами, заложенными в Генеральном плане муниципального образования "Город Архангельск"</w:t>
      </w:r>
      <w:r w:rsidR="00B9389B" w:rsidRPr="003109A8">
        <w:rPr>
          <w:sz w:val="28"/>
          <w:szCs w:val="28"/>
        </w:rPr>
        <w:t>, утвержденном постановлением министерства строительства</w:t>
      </w:r>
      <w:r w:rsidR="003109A8">
        <w:rPr>
          <w:sz w:val="28"/>
          <w:szCs w:val="28"/>
        </w:rPr>
        <w:br/>
      </w:r>
      <w:r w:rsidR="00B9389B" w:rsidRPr="003109A8">
        <w:rPr>
          <w:sz w:val="28"/>
          <w:szCs w:val="28"/>
        </w:rPr>
        <w:t xml:space="preserve"> и архитектуры Архангельской области от 2 апреля 2020 года № 37-п,</w:t>
      </w:r>
      <w:r w:rsidRPr="003109A8">
        <w:rPr>
          <w:sz w:val="28"/>
          <w:szCs w:val="28"/>
        </w:rPr>
        <w:t xml:space="preserve"> </w:t>
      </w:r>
      <w:r w:rsidR="003109A8">
        <w:rPr>
          <w:sz w:val="28"/>
          <w:szCs w:val="28"/>
        </w:rPr>
        <w:br/>
      </w:r>
      <w:r w:rsidRPr="003109A8">
        <w:rPr>
          <w:sz w:val="28"/>
          <w:szCs w:val="28"/>
        </w:rPr>
        <w:t xml:space="preserve">и учитывает основные положения проекта </w:t>
      </w:r>
      <w:r w:rsidR="00B9389B" w:rsidRPr="003109A8">
        <w:rPr>
          <w:color w:val="000000"/>
          <w:sz w:val="28"/>
          <w:szCs w:val="28"/>
        </w:rPr>
        <w:t>планировки</w:t>
      </w:r>
      <w:r w:rsidR="00B9389B" w:rsidRPr="003109A8">
        <w:rPr>
          <w:color w:val="FF0000"/>
          <w:sz w:val="28"/>
          <w:szCs w:val="28"/>
        </w:rPr>
        <w:t xml:space="preserve"> </w:t>
      </w:r>
      <w:r w:rsidR="00B9389B" w:rsidRPr="003109A8">
        <w:rPr>
          <w:sz w:val="28"/>
          <w:szCs w:val="28"/>
        </w:rPr>
        <w:t xml:space="preserve">Привокзального </w:t>
      </w:r>
      <w:r w:rsidR="00B9389B" w:rsidRPr="003109A8">
        <w:rPr>
          <w:color w:val="000000"/>
          <w:sz w:val="28"/>
          <w:szCs w:val="28"/>
        </w:rPr>
        <w:t>района муниципального образования "Город Архангельск", утвержденного распоряжением мэра города Архангельска от 25 февраля 2015 года № 472р</w:t>
      </w:r>
      <w:r w:rsidR="00B9389B" w:rsidRPr="003109A8">
        <w:rPr>
          <w:sz w:val="28"/>
          <w:szCs w:val="28"/>
        </w:rPr>
        <w:t xml:space="preserve"> </w:t>
      </w:r>
      <w:r w:rsidR="003109A8">
        <w:rPr>
          <w:sz w:val="28"/>
          <w:szCs w:val="28"/>
        </w:rPr>
        <w:br/>
      </w:r>
      <w:r w:rsidR="00B9389B" w:rsidRPr="003109A8">
        <w:rPr>
          <w:sz w:val="28"/>
          <w:szCs w:val="28"/>
        </w:rPr>
        <w:t>(с изменениями).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В основу предполагаемого градостроительного решения заложены следующие основные принципы: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рациональная планировочная организация территории;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создание условий для благоприятной экологической среды жизнедеятельности;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создание законченных ансамблей застройки и системы композиционных акцентов;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сохранение существующей планировочной застройки и системы композиционных акцентов;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организация транспортных и пешеходных потоков.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Архитектурно-планировочное решение проектируемого района выполнено с учетом существующей ситуации.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В настоящее время исследуемая территория</w:t>
      </w:r>
      <w:r w:rsidR="00B9389B" w:rsidRPr="003109A8">
        <w:rPr>
          <w:sz w:val="28"/>
          <w:szCs w:val="28"/>
        </w:rPr>
        <w:t xml:space="preserve">, относящаяся </w:t>
      </w:r>
      <w:r w:rsidR="003109A8">
        <w:rPr>
          <w:sz w:val="28"/>
          <w:szCs w:val="28"/>
        </w:rPr>
        <w:br/>
      </w:r>
      <w:r w:rsidR="00B9389B" w:rsidRPr="003109A8">
        <w:rPr>
          <w:sz w:val="28"/>
          <w:szCs w:val="28"/>
        </w:rPr>
        <w:t xml:space="preserve">к Привокзальному району, хаотично застроена хозяйственными постройками </w:t>
      </w:r>
      <w:r w:rsidR="003109A8">
        <w:rPr>
          <w:sz w:val="28"/>
          <w:szCs w:val="28"/>
        </w:rPr>
        <w:br/>
      </w:r>
      <w:r w:rsidR="00B9389B" w:rsidRPr="003109A8">
        <w:rPr>
          <w:sz w:val="28"/>
          <w:szCs w:val="28"/>
        </w:rPr>
        <w:t>и гаражами</w:t>
      </w:r>
      <w:r w:rsidRPr="003109A8">
        <w:rPr>
          <w:sz w:val="28"/>
          <w:szCs w:val="28"/>
        </w:rPr>
        <w:t>.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lastRenderedPageBreak/>
        <w:t>Особенностью развития данной территории является ее прибрежное положение, а также окружающая застройка –</w:t>
      </w:r>
      <w:r w:rsidR="00B9389B" w:rsidRPr="003109A8">
        <w:rPr>
          <w:sz w:val="28"/>
          <w:szCs w:val="28"/>
        </w:rPr>
        <w:t xml:space="preserve"> </w:t>
      </w:r>
      <w:r w:rsidRPr="003109A8">
        <w:rPr>
          <w:sz w:val="28"/>
          <w:szCs w:val="28"/>
        </w:rPr>
        <w:t>крупные торговые центры.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В корректировке проекта планировки закладываются следующие принципы: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повышение уровня урбанизации квартала;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формирование системы обслуживающих и деловых центров на основных планировочных направлениях и композиционных узлах;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формирование системы пешеходных зон в районе жилой застройки.</w:t>
      </w:r>
    </w:p>
    <w:p w:rsidR="008971B5" w:rsidRPr="003761C4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pacing w:val="-6"/>
          <w:sz w:val="28"/>
          <w:szCs w:val="28"/>
        </w:rPr>
      </w:pPr>
      <w:r w:rsidRPr="003761C4">
        <w:rPr>
          <w:spacing w:val="-6"/>
          <w:sz w:val="28"/>
          <w:szCs w:val="28"/>
        </w:rPr>
        <w:t>Традиционно сложившееся зонирование и структура района получают свое дальнейшее развитие в рамках Генерального плана муниципального образования "Город Архангельск"</w:t>
      </w:r>
      <w:r w:rsidR="00471374" w:rsidRPr="003761C4">
        <w:rPr>
          <w:spacing w:val="-6"/>
          <w:sz w:val="28"/>
          <w:szCs w:val="28"/>
        </w:rPr>
        <w:t>, утвержденного постановлением министерства строительства и архитектуры Архангельской области от 2 апреля 2020 года № 37-п</w:t>
      </w:r>
      <w:r w:rsidRPr="003761C4">
        <w:rPr>
          <w:spacing w:val="-6"/>
          <w:sz w:val="28"/>
          <w:szCs w:val="28"/>
        </w:rPr>
        <w:t>.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 xml:space="preserve">Проектом предполагается организация внутренних пешеходных связей </w:t>
      </w:r>
      <w:r w:rsidRPr="003109A8">
        <w:rPr>
          <w:sz w:val="28"/>
          <w:szCs w:val="28"/>
        </w:rPr>
        <w:br/>
        <w:t xml:space="preserve">и </w:t>
      </w:r>
      <w:proofErr w:type="spellStart"/>
      <w:r w:rsidRPr="003109A8">
        <w:rPr>
          <w:sz w:val="28"/>
          <w:szCs w:val="28"/>
        </w:rPr>
        <w:t>внутридворовых</w:t>
      </w:r>
      <w:proofErr w:type="spellEnd"/>
      <w:r w:rsidRPr="003109A8">
        <w:rPr>
          <w:sz w:val="28"/>
          <w:szCs w:val="28"/>
        </w:rPr>
        <w:t xml:space="preserve"> проездов, обслуживающих многоэтажны</w:t>
      </w:r>
      <w:r w:rsidR="00477998" w:rsidRPr="003109A8">
        <w:rPr>
          <w:sz w:val="28"/>
          <w:szCs w:val="28"/>
        </w:rPr>
        <w:t>й</w:t>
      </w:r>
      <w:r w:rsidRPr="003109A8">
        <w:rPr>
          <w:sz w:val="28"/>
          <w:szCs w:val="28"/>
        </w:rPr>
        <w:t xml:space="preserve"> жил</w:t>
      </w:r>
      <w:r w:rsidR="00477998" w:rsidRPr="003109A8">
        <w:rPr>
          <w:sz w:val="28"/>
          <w:szCs w:val="28"/>
        </w:rPr>
        <w:t>ой</w:t>
      </w:r>
      <w:r w:rsidRPr="003109A8">
        <w:rPr>
          <w:sz w:val="28"/>
          <w:szCs w:val="28"/>
        </w:rPr>
        <w:t xml:space="preserve"> дом, предполагаемы</w:t>
      </w:r>
      <w:r w:rsidR="00477998" w:rsidRPr="003109A8">
        <w:rPr>
          <w:sz w:val="28"/>
          <w:szCs w:val="28"/>
        </w:rPr>
        <w:t>й</w:t>
      </w:r>
      <w:r w:rsidRPr="003109A8">
        <w:rPr>
          <w:sz w:val="28"/>
          <w:szCs w:val="28"/>
        </w:rPr>
        <w:t xml:space="preserve"> к размещению.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2. Положение о размещении объектов капитального строительства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</w:p>
    <w:p w:rsidR="008971B5" w:rsidRPr="003109A8" w:rsidRDefault="008971B5" w:rsidP="008971B5">
      <w:pPr>
        <w:pStyle w:val="160"/>
        <w:shd w:val="clear" w:color="auto" w:fill="auto"/>
        <w:tabs>
          <w:tab w:val="left" w:pos="934"/>
        </w:tabs>
        <w:spacing w:after="215" w:line="240" w:lineRule="auto"/>
        <w:ind w:left="560" w:firstLine="0"/>
        <w:jc w:val="center"/>
        <w:rPr>
          <w:b w:val="0"/>
          <w:sz w:val="28"/>
          <w:szCs w:val="28"/>
        </w:rPr>
      </w:pPr>
      <w:r w:rsidRPr="003109A8">
        <w:rPr>
          <w:b w:val="0"/>
          <w:sz w:val="28"/>
          <w:szCs w:val="28"/>
        </w:rPr>
        <w:t>Размещение объектов федерального и регионального значения</w:t>
      </w:r>
    </w:p>
    <w:p w:rsidR="008971B5" w:rsidRPr="003109A8" w:rsidRDefault="008971B5" w:rsidP="008971B5">
      <w:pPr>
        <w:pStyle w:val="23"/>
        <w:shd w:val="clear" w:color="auto" w:fill="auto"/>
        <w:spacing w:after="157" w:line="240" w:lineRule="auto"/>
        <w:ind w:right="40" w:firstLine="560"/>
        <w:rPr>
          <w:sz w:val="28"/>
          <w:szCs w:val="28"/>
        </w:rPr>
      </w:pPr>
      <w:r w:rsidRPr="003109A8">
        <w:rPr>
          <w:sz w:val="28"/>
          <w:szCs w:val="28"/>
        </w:rPr>
        <w:t>На территории проектирования отсутствуют зоны планируемого размещения объектов федерального и регионального значения.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Согласно Правил землепользования и застройки городского округа "Город Архангельск", в границах проектируемой территории расположена: зон</w:t>
      </w:r>
      <w:r w:rsidR="00AC0B20" w:rsidRPr="003109A8">
        <w:rPr>
          <w:sz w:val="28"/>
          <w:szCs w:val="28"/>
        </w:rPr>
        <w:t>а</w:t>
      </w:r>
      <w:r w:rsidRPr="003109A8">
        <w:rPr>
          <w:sz w:val="28"/>
          <w:szCs w:val="28"/>
        </w:rPr>
        <w:t xml:space="preserve"> </w:t>
      </w:r>
      <w:r w:rsidR="0044199A" w:rsidRPr="003109A8">
        <w:rPr>
          <w:sz w:val="28"/>
          <w:szCs w:val="28"/>
        </w:rPr>
        <w:t xml:space="preserve">смешанной и общественно-деловой </w:t>
      </w:r>
      <w:r w:rsidRPr="003109A8">
        <w:rPr>
          <w:sz w:val="28"/>
          <w:szCs w:val="28"/>
        </w:rPr>
        <w:t>застройк</w:t>
      </w:r>
      <w:r w:rsidR="00AC0B20" w:rsidRPr="003109A8">
        <w:rPr>
          <w:sz w:val="28"/>
          <w:szCs w:val="28"/>
        </w:rPr>
        <w:t>и –</w:t>
      </w:r>
      <w:r w:rsidRPr="003109A8">
        <w:rPr>
          <w:sz w:val="28"/>
          <w:szCs w:val="28"/>
        </w:rPr>
        <w:t xml:space="preserve"> </w:t>
      </w:r>
      <w:r w:rsidR="0044199A" w:rsidRPr="003109A8">
        <w:rPr>
          <w:sz w:val="28"/>
          <w:szCs w:val="28"/>
        </w:rPr>
        <w:t>О1-1</w:t>
      </w:r>
      <w:r w:rsidRPr="003109A8">
        <w:rPr>
          <w:sz w:val="28"/>
          <w:szCs w:val="28"/>
        </w:rPr>
        <w:t xml:space="preserve">. 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  <w:lang w:eastAsia="ru-RU"/>
        </w:rPr>
      </w:pPr>
      <w:r w:rsidRPr="003109A8">
        <w:rPr>
          <w:sz w:val="28"/>
          <w:szCs w:val="28"/>
        </w:rPr>
        <w:t xml:space="preserve">Основные виды разрешенного использования: </w:t>
      </w:r>
      <w:r w:rsidR="0044199A" w:rsidRPr="003109A8">
        <w:rPr>
          <w:sz w:val="28"/>
          <w:szCs w:val="28"/>
          <w:lang w:eastAsia="ru-RU"/>
        </w:rPr>
        <w:t xml:space="preserve">для индивидуального жилищного строительства, малоэтажная многоквартирная жилая застройка, </w:t>
      </w:r>
      <w:proofErr w:type="spellStart"/>
      <w:r w:rsidRPr="003109A8">
        <w:rPr>
          <w:sz w:val="28"/>
          <w:szCs w:val="28"/>
          <w:lang w:eastAsia="ru-RU"/>
        </w:rPr>
        <w:t>среднеэтажная</w:t>
      </w:r>
      <w:proofErr w:type="spellEnd"/>
      <w:r w:rsidRPr="003109A8">
        <w:rPr>
          <w:sz w:val="28"/>
          <w:szCs w:val="28"/>
          <w:lang w:eastAsia="ru-RU"/>
        </w:rPr>
        <w:t xml:space="preserve"> жилая застройка, </w:t>
      </w:r>
      <w:r w:rsidR="0044199A" w:rsidRPr="003109A8">
        <w:rPr>
          <w:sz w:val="28"/>
          <w:szCs w:val="28"/>
          <w:lang w:eastAsia="ru-RU"/>
        </w:rPr>
        <w:t xml:space="preserve">многоэтажная жилая застройка (высотная застройка), </w:t>
      </w:r>
      <w:r w:rsidRPr="003109A8">
        <w:rPr>
          <w:sz w:val="28"/>
          <w:szCs w:val="28"/>
          <w:lang w:eastAsia="ru-RU"/>
        </w:rPr>
        <w:t xml:space="preserve">бытовое обслуживание, образование и просвещение, здравоохранение, </w:t>
      </w:r>
      <w:r w:rsidRPr="003109A8">
        <w:rPr>
          <w:bCs/>
          <w:sz w:val="28"/>
          <w:szCs w:val="28"/>
          <w:lang w:eastAsia="ru-RU"/>
        </w:rPr>
        <w:t xml:space="preserve">обеспечение внутреннего правопорядка, </w:t>
      </w:r>
      <w:r w:rsidRPr="003109A8">
        <w:rPr>
          <w:sz w:val="28"/>
          <w:szCs w:val="28"/>
          <w:lang w:eastAsia="ru-RU"/>
        </w:rPr>
        <w:t xml:space="preserve">культурное развитие, деловое управление, магазины, </w:t>
      </w:r>
      <w:r w:rsidR="00477998" w:rsidRPr="003109A8">
        <w:rPr>
          <w:sz w:val="28"/>
          <w:szCs w:val="28"/>
          <w:lang w:eastAsia="ru-RU"/>
        </w:rPr>
        <w:t xml:space="preserve">банковская и страховая деятельность </w:t>
      </w:r>
      <w:r w:rsidRPr="003109A8">
        <w:rPr>
          <w:sz w:val="28"/>
          <w:szCs w:val="28"/>
          <w:lang w:eastAsia="ru-RU"/>
        </w:rPr>
        <w:t xml:space="preserve">общественное питание, </w:t>
      </w:r>
      <w:r w:rsidR="00477998" w:rsidRPr="003109A8">
        <w:rPr>
          <w:sz w:val="28"/>
          <w:szCs w:val="28"/>
          <w:lang w:eastAsia="ru-RU"/>
        </w:rPr>
        <w:t xml:space="preserve">гостиничное обслуживание, развлечения, служебные гаражи, отдых (рекреация)  </w:t>
      </w:r>
      <w:r w:rsidRPr="003109A8">
        <w:rPr>
          <w:sz w:val="28"/>
          <w:szCs w:val="28"/>
          <w:lang w:eastAsia="ru-RU"/>
        </w:rPr>
        <w:t>благоустройство территории.</w:t>
      </w:r>
    </w:p>
    <w:p w:rsidR="00322FEA" w:rsidRPr="003109A8" w:rsidRDefault="00322FEA" w:rsidP="00477998">
      <w:pPr>
        <w:autoSpaceDN w:val="0"/>
        <w:adjustRightInd w:val="0"/>
        <w:ind w:firstLine="709"/>
        <w:jc w:val="both"/>
        <w:rPr>
          <w:szCs w:val="28"/>
        </w:rPr>
      </w:pPr>
      <w:r w:rsidRPr="003109A8">
        <w:rPr>
          <w:szCs w:val="28"/>
        </w:rPr>
        <w:t xml:space="preserve">Условно разрешенные виды использования: </w:t>
      </w:r>
      <w:r w:rsidR="00477998" w:rsidRPr="003109A8">
        <w:rPr>
          <w:szCs w:val="28"/>
        </w:rPr>
        <w:t xml:space="preserve">хранение автотранспорта, религиозное использование, </w:t>
      </w:r>
      <w:r w:rsidRPr="003109A8">
        <w:rPr>
          <w:szCs w:val="28"/>
        </w:rPr>
        <w:t xml:space="preserve">объекты торговли (торговые центры, торгово-развлекательные центры (комплексы), коммунальное обслуживание, </w:t>
      </w:r>
      <w:r w:rsidR="00477998" w:rsidRPr="003109A8">
        <w:rPr>
          <w:szCs w:val="28"/>
        </w:rPr>
        <w:t xml:space="preserve">рынки, объекты дорожного сервиса, </w:t>
      </w:r>
      <w:r w:rsidRPr="003109A8">
        <w:rPr>
          <w:szCs w:val="28"/>
        </w:rPr>
        <w:t>спорт, причалы для маломерных судов, производственная деятельность</w:t>
      </w:r>
      <w:r w:rsidR="00477998" w:rsidRPr="003109A8">
        <w:rPr>
          <w:szCs w:val="28"/>
        </w:rPr>
        <w:t>, водный транспорт, земельные участки (территории) общего пользования.</w:t>
      </w:r>
    </w:p>
    <w:p w:rsidR="008971B5" w:rsidRPr="003109A8" w:rsidRDefault="008971B5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  <w:lang w:eastAsia="ru-RU"/>
        </w:rPr>
      </w:pPr>
      <w:r w:rsidRPr="003109A8">
        <w:rPr>
          <w:sz w:val="28"/>
          <w:szCs w:val="28"/>
          <w:lang w:eastAsia="ru-RU"/>
        </w:rPr>
        <w:t>В границах проекта планировки территории установлены зоны с особыми условиями использования территории:</w:t>
      </w:r>
    </w:p>
    <w:p w:rsidR="008971B5" w:rsidRPr="003109A8" w:rsidRDefault="0044199A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  <w:lang w:eastAsia="ru-RU"/>
        </w:rPr>
      </w:pPr>
      <w:r w:rsidRPr="003109A8">
        <w:rPr>
          <w:sz w:val="28"/>
          <w:szCs w:val="28"/>
          <w:lang w:eastAsia="ru-RU"/>
        </w:rPr>
        <w:t>3</w:t>
      </w:r>
      <w:r w:rsidR="008971B5" w:rsidRPr="003109A8">
        <w:rPr>
          <w:sz w:val="28"/>
          <w:szCs w:val="28"/>
          <w:lang w:eastAsia="ru-RU"/>
        </w:rPr>
        <w:t xml:space="preserve"> пояс санитарной охраны источников питьевого и хозяйственно-бытового водоснабжения;</w:t>
      </w:r>
    </w:p>
    <w:p w:rsidR="00B9728A" w:rsidRPr="003109A8" w:rsidRDefault="00B9728A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  <w:lang w:eastAsia="ru-RU"/>
        </w:rPr>
      </w:pPr>
      <w:r w:rsidRPr="003109A8">
        <w:rPr>
          <w:sz w:val="28"/>
          <w:szCs w:val="28"/>
          <w:lang w:eastAsia="ru-RU"/>
        </w:rPr>
        <w:t xml:space="preserve">зона </w:t>
      </w:r>
      <w:r w:rsidR="0044199A" w:rsidRPr="003109A8">
        <w:rPr>
          <w:sz w:val="28"/>
          <w:szCs w:val="28"/>
          <w:lang w:eastAsia="ru-RU"/>
        </w:rPr>
        <w:t>подтопления</w:t>
      </w:r>
      <w:r w:rsidRPr="003109A8">
        <w:rPr>
          <w:sz w:val="28"/>
          <w:szCs w:val="28"/>
          <w:lang w:eastAsia="ru-RU"/>
        </w:rPr>
        <w:t xml:space="preserve"> территории.</w:t>
      </w:r>
    </w:p>
    <w:p w:rsidR="0044199A" w:rsidRPr="003109A8" w:rsidRDefault="0044199A" w:rsidP="0044199A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lastRenderedPageBreak/>
        <w:t>В соответствии картой границ с особыми условиями использования территории муниципального образования "Город Архангельск" по условиям охраны объектов культурного наследия разрабатываемая проектом территория не входит в границы исторической части города начала 20 века.</w:t>
      </w:r>
    </w:p>
    <w:p w:rsidR="00B9728A" w:rsidRPr="003109A8" w:rsidRDefault="00B9728A" w:rsidP="008971B5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</w:p>
    <w:p w:rsidR="00B9728A" w:rsidRPr="003109A8" w:rsidRDefault="00B9728A" w:rsidP="00B9728A">
      <w:pPr>
        <w:pStyle w:val="23"/>
        <w:shd w:val="clear" w:color="auto" w:fill="auto"/>
        <w:spacing w:line="240" w:lineRule="auto"/>
        <w:ind w:right="40" w:firstLine="709"/>
        <w:jc w:val="center"/>
        <w:rPr>
          <w:sz w:val="28"/>
          <w:szCs w:val="28"/>
        </w:rPr>
      </w:pPr>
      <w:r w:rsidRPr="003109A8">
        <w:rPr>
          <w:sz w:val="28"/>
          <w:szCs w:val="28"/>
        </w:rPr>
        <w:t>Сведения по обеспечению объектов коммунальной инфраструктурой</w:t>
      </w:r>
    </w:p>
    <w:p w:rsidR="0044199A" w:rsidRPr="003109A8" w:rsidRDefault="0044199A" w:rsidP="00B9728A">
      <w:pPr>
        <w:pStyle w:val="23"/>
        <w:shd w:val="clear" w:color="auto" w:fill="auto"/>
        <w:spacing w:line="240" w:lineRule="auto"/>
        <w:ind w:right="40" w:firstLine="709"/>
        <w:jc w:val="center"/>
        <w:rPr>
          <w:sz w:val="28"/>
          <w:szCs w:val="28"/>
        </w:rPr>
      </w:pPr>
    </w:p>
    <w:p w:rsidR="0044199A" w:rsidRPr="003109A8" w:rsidRDefault="0044199A" w:rsidP="0044199A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Отведенная территория обеспечена всеми необходимыми объектами инфраструктуры. В непосредственной близости от территории проходят магистральные сети водопровода, канализации, теплоснабжения, ливневой канализации, электроснабжения, связи.</w:t>
      </w:r>
    </w:p>
    <w:p w:rsidR="0044199A" w:rsidRPr="003109A8" w:rsidRDefault="0044199A" w:rsidP="0044199A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Проектной документацией на многоэтажный жилой дом будет предусмотрено подключение объекта строительства к городским сетям теплоснабжения, водоснабжения, связи и водоотведения. Подключение будет выполнено в соответствии с договором технологического подключения.</w:t>
      </w:r>
    </w:p>
    <w:p w:rsidR="0044199A" w:rsidRPr="003109A8" w:rsidRDefault="0044199A" w:rsidP="0044199A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</w:p>
    <w:p w:rsidR="0044199A" w:rsidRPr="003109A8" w:rsidRDefault="0044199A" w:rsidP="0044199A">
      <w:pPr>
        <w:pStyle w:val="23"/>
        <w:shd w:val="clear" w:color="auto" w:fill="auto"/>
        <w:spacing w:line="240" w:lineRule="auto"/>
        <w:ind w:right="40" w:firstLine="709"/>
        <w:jc w:val="center"/>
        <w:rPr>
          <w:sz w:val="28"/>
          <w:szCs w:val="28"/>
        </w:rPr>
      </w:pPr>
      <w:r w:rsidRPr="003109A8">
        <w:rPr>
          <w:sz w:val="28"/>
          <w:szCs w:val="28"/>
        </w:rPr>
        <w:t>Транспортные условия</w:t>
      </w:r>
    </w:p>
    <w:p w:rsidR="0044199A" w:rsidRPr="003109A8" w:rsidRDefault="0044199A" w:rsidP="0044199A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</w:p>
    <w:p w:rsidR="0044199A" w:rsidRPr="003109A8" w:rsidRDefault="0044199A" w:rsidP="0044199A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 xml:space="preserve">Транспортная доступность к отведенной </w:t>
      </w:r>
      <w:r w:rsidR="00477998" w:rsidRPr="003109A8">
        <w:rPr>
          <w:sz w:val="28"/>
          <w:szCs w:val="28"/>
        </w:rPr>
        <w:t>территории</w:t>
      </w:r>
      <w:r w:rsidRPr="003109A8">
        <w:rPr>
          <w:sz w:val="28"/>
          <w:szCs w:val="28"/>
        </w:rPr>
        <w:t xml:space="preserve"> </w:t>
      </w:r>
      <w:r w:rsidR="00477998" w:rsidRPr="003109A8">
        <w:rPr>
          <w:sz w:val="28"/>
          <w:szCs w:val="28"/>
        </w:rPr>
        <w:t>осуществляется</w:t>
      </w:r>
      <w:r w:rsidRPr="003109A8">
        <w:rPr>
          <w:sz w:val="28"/>
          <w:szCs w:val="28"/>
        </w:rPr>
        <w:t xml:space="preserve"> </w:t>
      </w:r>
      <w:r w:rsidR="003109A8">
        <w:rPr>
          <w:sz w:val="28"/>
          <w:szCs w:val="28"/>
        </w:rPr>
        <w:br/>
      </w:r>
      <w:r w:rsidRPr="003109A8">
        <w:rPr>
          <w:sz w:val="28"/>
          <w:szCs w:val="28"/>
        </w:rPr>
        <w:t xml:space="preserve">по ул. </w:t>
      </w:r>
      <w:proofErr w:type="spellStart"/>
      <w:r w:rsidRPr="003109A8">
        <w:rPr>
          <w:sz w:val="28"/>
          <w:szCs w:val="28"/>
        </w:rPr>
        <w:t>Тимме</w:t>
      </w:r>
      <w:proofErr w:type="spellEnd"/>
      <w:r w:rsidRPr="003109A8">
        <w:rPr>
          <w:sz w:val="28"/>
          <w:szCs w:val="28"/>
        </w:rPr>
        <w:t xml:space="preserve"> Я. и ул. Гагарина.</w:t>
      </w:r>
    </w:p>
    <w:p w:rsidR="008971B5" w:rsidRPr="003109A8" w:rsidRDefault="008971B5" w:rsidP="0044199A">
      <w:pPr>
        <w:pStyle w:val="23"/>
        <w:shd w:val="clear" w:color="auto" w:fill="auto"/>
        <w:spacing w:line="240" w:lineRule="auto"/>
        <w:ind w:right="40" w:firstLine="0"/>
        <w:jc w:val="both"/>
        <w:rPr>
          <w:sz w:val="28"/>
          <w:szCs w:val="28"/>
        </w:rPr>
      </w:pPr>
    </w:p>
    <w:p w:rsidR="008971B5" w:rsidRPr="003109A8" w:rsidRDefault="008971B5" w:rsidP="00AD37E6">
      <w:pPr>
        <w:pStyle w:val="160"/>
        <w:shd w:val="clear" w:color="auto" w:fill="auto"/>
        <w:tabs>
          <w:tab w:val="left" w:pos="726"/>
        </w:tabs>
        <w:spacing w:after="0" w:line="240" w:lineRule="auto"/>
        <w:ind w:right="40" w:firstLine="709"/>
        <w:rPr>
          <w:b w:val="0"/>
          <w:sz w:val="28"/>
          <w:szCs w:val="28"/>
        </w:rPr>
      </w:pPr>
      <w:r w:rsidRPr="003109A8">
        <w:rPr>
          <w:b w:val="0"/>
          <w:sz w:val="28"/>
          <w:szCs w:val="28"/>
        </w:rPr>
        <w:t xml:space="preserve">Положения об очередности планируемого развития территории, содержащие этапы проектирования, строительства объектов капитального строительства жилого назначения и этапы строительства, необходимые </w:t>
      </w:r>
      <w:r w:rsidR="003109A8">
        <w:rPr>
          <w:b w:val="0"/>
          <w:sz w:val="28"/>
          <w:szCs w:val="28"/>
        </w:rPr>
        <w:br/>
      </w:r>
      <w:r w:rsidRPr="003109A8">
        <w:rPr>
          <w:b w:val="0"/>
          <w:sz w:val="28"/>
          <w:szCs w:val="28"/>
        </w:rPr>
        <w:t>для функционирования таких объектов и обеспечения жизнедеятельности граждан объектов коммунальной, транспортной, социальной инфраструктур.</w:t>
      </w:r>
    </w:p>
    <w:p w:rsidR="003761C4" w:rsidRDefault="003761C4" w:rsidP="00AD37E6">
      <w:pPr>
        <w:pStyle w:val="160"/>
        <w:shd w:val="clear" w:color="auto" w:fill="auto"/>
        <w:spacing w:after="0" w:line="240" w:lineRule="auto"/>
        <w:ind w:right="140" w:firstLine="560"/>
        <w:jc w:val="center"/>
        <w:rPr>
          <w:b w:val="0"/>
          <w:sz w:val="28"/>
          <w:szCs w:val="28"/>
        </w:rPr>
      </w:pPr>
    </w:p>
    <w:p w:rsidR="008971B5" w:rsidRPr="003109A8" w:rsidRDefault="008971B5" w:rsidP="00AD37E6">
      <w:pPr>
        <w:pStyle w:val="160"/>
        <w:shd w:val="clear" w:color="auto" w:fill="auto"/>
        <w:spacing w:after="0" w:line="240" w:lineRule="auto"/>
        <w:ind w:right="140" w:firstLine="560"/>
        <w:jc w:val="center"/>
        <w:rPr>
          <w:b w:val="0"/>
          <w:sz w:val="28"/>
          <w:szCs w:val="28"/>
        </w:rPr>
      </w:pPr>
      <w:r w:rsidRPr="003109A8">
        <w:rPr>
          <w:b w:val="0"/>
          <w:sz w:val="28"/>
          <w:szCs w:val="28"/>
        </w:rPr>
        <w:t>Очередность планируемого развития территории</w:t>
      </w:r>
    </w:p>
    <w:p w:rsidR="008971B5" w:rsidRPr="003109A8" w:rsidRDefault="008971B5" w:rsidP="00AD37E6">
      <w:pPr>
        <w:pStyle w:val="160"/>
        <w:shd w:val="clear" w:color="auto" w:fill="auto"/>
        <w:tabs>
          <w:tab w:val="left" w:pos="5654"/>
        </w:tabs>
        <w:spacing w:after="0" w:line="240" w:lineRule="auto"/>
        <w:ind w:firstLine="0"/>
        <w:rPr>
          <w:b w:val="0"/>
          <w:sz w:val="28"/>
          <w:szCs w:val="28"/>
        </w:rPr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3967"/>
        <w:gridCol w:w="2464"/>
        <w:gridCol w:w="2464"/>
      </w:tblGrid>
      <w:tr w:rsidR="008971B5" w:rsidRPr="003109A8" w:rsidTr="00AD37E6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1B5" w:rsidRPr="003109A8" w:rsidRDefault="008971B5" w:rsidP="00AD37E6">
            <w:pPr>
              <w:pStyle w:val="21"/>
              <w:ind w:firstLine="0"/>
              <w:jc w:val="center"/>
              <w:rPr>
                <w:sz w:val="28"/>
              </w:rPr>
            </w:pPr>
            <w:r w:rsidRPr="003109A8">
              <w:rPr>
                <w:sz w:val="28"/>
              </w:rPr>
              <w:t>№ п/п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1B5" w:rsidRPr="003109A8" w:rsidRDefault="008971B5" w:rsidP="00AD37E6">
            <w:pPr>
              <w:pStyle w:val="21"/>
              <w:ind w:firstLine="0"/>
              <w:jc w:val="center"/>
              <w:rPr>
                <w:b/>
                <w:sz w:val="28"/>
              </w:rPr>
            </w:pPr>
            <w:r w:rsidRPr="003109A8">
              <w:rPr>
                <w:rStyle w:val="14"/>
                <w:rFonts w:eastAsiaTheme="majorEastAsia"/>
                <w:sz w:val="28"/>
                <w:szCs w:val="28"/>
              </w:rPr>
              <w:t>Наименование объекта капитального строительства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1B5" w:rsidRPr="003109A8" w:rsidRDefault="008971B5" w:rsidP="00AD37E6">
            <w:pPr>
              <w:pStyle w:val="21"/>
              <w:ind w:firstLine="0"/>
              <w:jc w:val="center"/>
              <w:rPr>
                <w:b/>
                <w:sz w:val="28"/>
              </w:rPr>
            </w:pPr>
            <w:r w:rsidRPr="003109A8">
              <w:rPr>
                <w:rStyle w:val="14"/>
                <w:rFonts w:eastAsiaTheme="majorEastAsia"/>
                <w:sz w:val="28"/>
                <w:szCs w:val="28"/>
              </w:rPr>
              <w:t>Этап проектирования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1B5" w:rsidRPr="003109A8" w:rsidRDefault="008971B5" w:rsidP="00AD37E6">
            <w:pPr>
              <w:pStyle w:val="21"/>
              <w:ind w:firstLine="0"/>
              <w:jc w:val="center"/>
              <w:rPr>
                <w:b/>
                <w:sz w:val="28"/>
              </w:rPr>
            </w:pPr>
            <w:r w:rsidRPr="003109A8">
              <w:rPr>
                <w:rStyle w:val="14"/>
                <w:rFonts w:eastAsiaTheme="majorEastAsia"/>
                <w:sz w:val="28"/>
                <w:szCs w:val="28"/>
              </w:rPr>
              <w:t>Этап строительства</w:t>
            </w:r>
          </w:p>
        </w:tc>
      </w:tr>
      <w:tr w:rsidR="008971B5" w:rsidRPr="003109A8" w:rsidTr="00AD37E6">
        <w:tc>
          <w:tcPr>
            <w:tcW w:w="9747" w:type="dxa"/>
            <w:gridSpan w:val="4"/>
            <w:tcBorders>
              <w:top w:val="single" w:sz="4" w:space="0" w:color="auto"/>
            </w:tcBorders>
          </w:tcPr>
          <w:p w:rsidR="008971B5" w:rsidRPr="003109A8" w:rsidRDefault="008971B5" w:rsidP="00B9728A">
            <w:pPr>
              <w:pStyle w:val="21"/>
              <w:ind w:firstLine="0"/>
              <w:jc w:val="center"/>
              <w:rPr>
                <w:b/>
                <w:sz w:val="28"/>
              </w:rPr>
            </w:pPr>
            <w:r w:rsidRPr="003109A8">
              <w:rPr>
                <w:rStyle w:val="14"/>
                <w:rFonts w:eastAsiaTheme="majorEastAsia"/>
                <w:sz w:val="28"/>
                <w:szCs w:val="28"/>
              </w:rPr>
              <w:t>Транспортная инфраструктура</w:t>
            </w:r>
          </w:p>
        </w:tc>
      </w:tr>
      <w:tr w:rsidR="008971B5" w:rsidRPr="003109A8" w:rsidTr="00AD37E6">
        <w:tc>
          <w:tcPr>
            <w:tcW w:w="851" w:type="dxa"/>
          </w:tcPr>
          <w:p w:rsidR="008971B5" w:rsidRPr="003109A8" w:rsidRDefault="008971B5" w:rsidP="003109A8">
            <w:pPr>
              <w:pStyle w:val="21"/>
              <w:ind w:firstLine="0"/>
              <w:jc w:val="center"/>
              <w:rPr>
                <w:sz w:val="28"/>
              </w:rPr>
            </w:pPr>
            <w:r w:rsidRPr="003109A8">
              <w:rPr>
                <w:sz w:val="28"/>
              </w:rPr>
              <w:t>1</w:t>
            </w:r>
          </w:p>
        </w:tc>
        <w:tc>
          <w:tcPr>
            <w:tcW w:w="3968" w:type="dxa"/>
          </w:tcPr>
          <w:p w:rsidR="008971B5" w:rsidRPr="003109A8" w:rsidRDefault="00477998" w:rsidP="00AD37E6">
            <w:pPr>
              <w:pStyle w:val="21"/>
              <w:ind w:firstLine="0"/>
              <w:jc w:val="left"/>
              <w:rPr>
                <w:b/>
                <w:sz w:val="28"/>
              </w:rPr>
            </w:pPr>
            <w:r w:rsidRPr="003109A8">
              <w:rPr>
                <w:rStyle w:val="14"/>
                <w:rFonts w:eastAsiaTheme="majorEastAsia"/>
                <w:sz w:val="28"/>
                <w:szCs w:val="28"/>
              </w:rPr>
              <w:t>Проектируемый м</w:t>
            </w:r>
            <w:r w:rsidR="008971B5" w:rsidRPr="003109A8">
              <w:rPr>
                <w:rStyle w:val="14"/>
                <w:rFonts w:eastAsiaTheme="majorEastAsia"/>
                <w:sz w:val="28"/>
                <w:szCs w:val="28"/>
              </w:rPr>
              <w:t>ногоэтажный жилой дом</w:t>
            </w:r>
          </w:p>
        </w:tc>
        <w:tc>
          <w:tcPr>
            <w:tcW w:w="2464" w:type="dxa"/>
          </w:tcPr>
          <w:p w:rsidR="008971B5" w:rsidRPr="003109A8" w:rsidRDefault="00477998" w:rsidP="00AD37E6">
            <w:pPr>
              <w:pStyle w:val="21"/>
              <w:ind w:firstLine="0"/>
              <w:jc w:val="left"/>
              <w:rPr>
                <w:b/>
                <w:sz w:val="28"/>
              </w:rPr>
            </w:pPr>
            <w:r w:rsidRPr="003109A8">
              <w:rPr>
                <w:rStyle w:val="14"/>
                <w:rFonts w:eastAsiaTheme="majorEastAsia"/>
                <w:sz w:val="28"/>
                <w:szCs w:val="28"/>
              </w:rPr>
              <w:t>4</w:t>
            </w:r>
            <w:r w:rsidR="008971B5" w:rsidRPr="003109A8">
              <w:rPr>
                <w:rStyle w:val="14"/>
                <w:rFonts w:eastAsiaTheme="majorEastAsia"/>
                <w:sz w:val="28"/>
                <w:szCs w:val="28"/>
              </w:rPr>
              <w:t xml:space="preserve"> квартал 2020</w:t>
            </w:r>
            <w:r w:rsidR="003761C4">
              <w:rPr>
                <w:rStyle w:val="14"/>
                <w:rFonts w:eastAsiaTheme="majorEastAsia"/>
                <w:sz w:val="28"/>
                <w:szCs w:val="28"/>
              </w:rPr>
              <w:t xml:space="preserve"> </w:t>
            </w:r>
            <w:r w:rsidR="008971B5" w:rsidRPr="003109A8">
              <w:rPr>
                <w:rStyle w:val="14"/>
                <w:rFonts w:eastAsiaTheme="majorEastAsia"/>
                <w:sz w:val="28"/>
                <w:szCs w:val="28"/>
              </w:rPr>
              <w:t xml:space="preserve">г. – </w:t>
            </w:r>
            <w:r w:rsidR="008971B5" w:rsidRPr="003109A8">
              <w:rPr>
                <w:rStyle w:val="14"/>
                <w:rFonts w:eastAsiaTheme="majorEastAsia"/>
                <w:sz w:val="28"/>
                <w:szCs w:val="28"/>
              </w:rPr>
              <w:br/>
            </w:r>
            <w:r w:rsidRPr="003109A8">
              <w:rPr>
                <w:rStyle w:val="14"/>
                <w:rFonts w:eastAsiaTheme="majorEastAsia"/>
                <w:sz w:val="28"/>
                <w:szCs w:val="28"/>
              </w:rPr>
              <w:t>2</w:t>
            </w:r>
            <w:r w:rsidR="008971B5" w:rsidRPr="003109A8">
              <w:rPr>
                <w:rStyle w:val="14"/>
                <w:rFonts w:eastAsiaTheme="majorEastAsia"/>
                <w:sz w:val="28"/>
                <w:szCs w:val="28"/>
              </w:rPr>
              <w:t xml:space="preserve"> квартал 2021 г</w:t>
            </w:r>
            <w:r w:rsidR="00A937A7">
              <w:rPr>
                <w:rStyle w:val="14"/>
                <w:rFonts w:eastAsiaTheme="majorEastAsia"/>
                <w:sz w:val="28"/>
                <w:szCs w:val="28"/>
              </w:rPr>
              <w:t>.</w:t>
            </w:r>
          </w:p>
        </w:tc>
        <w:tc>
          <w:tcPr>
            <w:tcW w:w="2464" w:type="dxa"/>
          </w:tcPr>
          <w:p w:rsidR="008971B5" w:rsidRDefault="00477998" w:rsidP="00AD37E6">
            <w:pPr>
              <w:pStyle w:val="21"/>
              <w:ind w:firstLine="0"/>
              <w:jc w:val="left"/>
              <w:rPr>
                <w:rStyle w:val="14"/>
                <w:rFonts w:eastAsiaTheme="majorEastAsia"/>
                <w:sz w:val="28"/>
                <w:szCs w:val="28"/>
              </w:rPr>
            </w:pPr>
            <w:r w:rsidRPr="003109A8">
              <w:rPr>
                <w:rStyle w:val="14"/>
                <w:rFonts w:eastAsiaTheme="majorEastAsia"/>
                <w:sz w:val="28"/>
                <w:szCs w:val="28"/>
              </w:rPr>
              <w:t>2</w:t>
            </w:r>
            <w:r w:rsidR="008971B5" w:rsidRPr="003109A8">
              <w:rPr>
                <w:rStyle w:val="14"/>
                <w:rFonts w:eastAsiaTheme="majorEastAsia"/>
                <w:sz w:val="28"/>
                <w:szCs w:val="28"/>
              </w:rPr>
              <w:t xml:space="preserve"> квартал 2021 г. - </w:t>
            </w:r>
            <w:r w:rsidR="008971B5" w:rsidRPr="003109A8">
              <w:rPr>
                <w:rStyle w:val="14"/>
                <w:rFonts w:eastAsiaTheme="majorEastAsia"/>
                <w:sz w:val="28"/>
                <w:szCs w:val="28"/>
              </w:rPr>
              <w:br/>
            </w:r>
            <w:r w:rsidR="003109A8" w:rsidRPr="003109A8">
              <w:rPr>
                <w:rStyle w:val="14"/>
                <w:rFonts w:eastAsiaTheme="majorEastAsia"/>
                <w:sz w:val="28"/>
                <w:szCs w:val="28"/>
              </w:rPr>
              <w:t>3</w:t>
            </w:r>
            <w:r w:rsidR="008971B5" w:rsidRPr="003109A8">
              <w:rPr>
                <w:rStyle w:val="14"/>
                <w:rFonts w:eastAsiaTheme="majorEastAsia"/>
                <w:sz w:val="28"/>
                <w:szCs w:val="28"/>
              </w:rPr>
              <w:t xml:space="preserve"> квартал 2024 г.</w:t>
            </w:r>
          </w:p>
          <w:p w:rsidR="00AD37E6" w:rsidRPr="003109A8" w:rsidRDefault="00AD37E6" w:rsidP="00AD37E6">
            <w:pPr>
              <w:pStyle w:val="21"/>
              <w:ind w:firstLine="0"/>
              <w:jc w:val="left"/>
              <w:rPr>
                <w:b/>
                <w:sz w:val="28"/>
              </w:rPr>
            </w:pPr>
          </w:p>
        </w:tc>
      </w:tr>
      <w:tr w:rsidR="008971B5" w:rsidRPr="003109A8" w:rsidTr="00AD37E6">
        <w:tc>
          <w:tcPr>
            <w:tcW w:w="851" w:type="dxa"/>
          </w:tcPr>
          <w:p w:rsidR="008971B5" w:rsidRPr="003109A8" w:rsidRDefault="008971B5" w:rsidP="003109A8">
            <w:pPr>
              <w:pStyle w:val="21"/>
              <w:ind w:firstLine="0"/>
              <w:jc w:val="center"/>
              <w:rPr>
                <w:sz w:val="28"/>
              </w:rPr>
            </w:pPr>
            <w:r w:rsidRPr="003109A8">
              <w:rPr>
                <w:sz w:val="28"/>
              </w:rPr>
              <w:t>2</w:t>
            </w:r>
          </w:p>
        </w:tc>
        <w:tc>
          <w:tcPr>
            <w:tcW w:w="3968" w:type="dxa"/>
          </w:tcPr>
          <w:p w:rsidR="008971B5" w:rsidRPr="003109A8" w:rsidRDefault="008971B5" w:rsidP="00AD37E6">
            <w:pPr>
              <w:pStyle w:val="21"/>
              <w:ind w:firstLine="0"/>
              <w:jc w:val="left"/>
              <w:rPr>
                <w:b/>
                <w:sz w:val="28"/>
              </w:rPr>
            </w:pPr>
            <w:r w:rsidRPr="003109A8">
              <w:rPr>
                <w:rStyle w:val="14"/>
                <w:rFonts w:eastAsiaTheme="majorEastAsia"/>
                <w:sz w:val="28"/>
                <w:szCs w:val="28"/>
              </w:rPr>
              <w:t>Благоустройство территории (надземные парковки, проезды)</w:t>
            </w:r>
          </w:p>
        </w:tc>
        <w:tc>
          <w:tcPr>
            <w:tcW w:w="2464" w:type="dxa"/>
          </w:tcPr>
          <w:p w:rsidR="008971B5" w:rsidRPr="003109A8" w:rsidRDefault="003109A8" w:rsidP="00AD37E6">
            <w:pPr>
              <w:pStyle w:val="21"/>
              <w:ind w:firstLine="0"/>
              <w:jc w:val="left"/>
              <w:rPr>
                <w:b/>
                <w:sz w:val="28"/>
              </w:rPr>
            </w:pPr>
            <w:r w:rsidRPr="003109A8">
              <w:rPr>
                <w:rStyle w:val="14"/>
                <w:rFonts w:eastAsiaTheme="majorEastAsia"/>
                <w:sz w:val="28"/>
                <w:szCs w:val="28"/>
              </w:rPr>
              <w:t>4</w:t>
            </w:r>
            <w:r w:rsidR="008971B5" w:rsidRPr="003109A8">
              <w:rPr>
                <w:rStyle w:val="14"/>
                <w:rFonts w:eastAsiaTheme="majorEastAsia"/>
                <w:sz w:val="28"/>
                <w:szCs w:val="28"/>
              </w:rPr>
              <w:t xml:space="preserve"> квартал 2020</w:t>
            </w:r>
            <w:r w:rsidR="003761C4">
              <w:rPr>
                <w:rStyle w:val="14"/>
                <w:rFonts w:eastAsiaTheme="majorEastAsia"/>
                <w:sz w:val="28"/>
                <w:szCs w:val="28"/>
              </w:rPr>
              <w:t xml:space="preserve"> </w:t>
            </w:r>
            <w:r w:rsidR="008971B5" w:rsidRPr="003109A8">
              <w:rPr>
                <w:rStyle w:val="14"/>
                <w:rFonts w:eastAsiaTheme="majorEastAsia"/>
                <w:sz w:val="28"/>
                <w:szCs w:val="28"/>
              </w:rPr>
              <w:t xml:space="preserve">г. – </w:t>
            </w:r>
            <w:r w:rsidR="008971B5" w:rsidRPr="003109A8">
              <w:rPr>
                <w:rStyle w:val="14"/>
                <w:rFonts w:eastAsiaTheme="majorEastAsia"/>
                <w:sz w:val="28"/>
                <w:szCs w:val="28"/>
              </w:rPr>
              <w:br/>
              <w:t>2 квартал 2021 г</w:t>
            </w:r>
            <w:r w:rsidR="00A937A7">
              <w:rPr>
                <w:rStyle w:val="14"/>
                <w:rFonts w:eastAsiaTheme="majorEastAsia"/>
                <w:sz w:val="28"/>
                <w:szCs w:val="28"/>
              </w:rPr>
              <w:t>.</w:t>
            </w:r>
          </w:p>
        </w:tc>
        <w:tc>
          <w:tcPr>
            <w:tcW w:w="2464" w:type="dxa"/>
          </w:tcPr>
          <w:p w:rsidR="00AD37E6" w:rsidRDefault="008971B5" w:rsidP="00AD37E6">
            <w:pPr>
              <w:pStyle w:val="21"/>
              <w:ind w:firstLine="0"/>
              <w:jc w:val="left"/>
              <w:rPr>
                <w:rStyle w:val="14"/>
                <w:rFonts w:eastAsiaTheme="majorEastAsia"/>
                <w:sz w:val="28"/>
                <w:szCs w:val="28"/>
              </w:rPr>
            </w:pPr>
            <w:r w:rsidRPr="003109A8">
              <w:rPr>
                <w:rStyle w:val="14"/>
                <w:rFonts w:eastAsiaTheme="majorEastAsia"/>
                <w:sz w:val="28"/>
                <w:szCs w:val="28"/>
              </w:rPr>
              <w:t xml:space="preserve">В соответствии </w:t>
            </w:r>
          </w:p>
          <w:p w:rsidR="008971B5" w:rsidRPr="003109A8" w:rsidRDefault="008971B5" w:rsidP="00AD37E6">
            <w:pPr>
              <w:pStyle w:val="21"/>
              <w:ind w:firstLine="0"/>
              <w:jc w:val="left"/>
              <w:rPr>
                <w:b/>
                <w:sz w:val="28"/>
              </w:rPr>
            </w:pPr>
            <w:r w:rsidRPr="003109A8">
              <w:rPr>
                <w:rStyle w:val="14"/>
                <w:rFonts w:eastAsiaTheme="majorEastAsia"/>
                <w:sz w:val="28"/>
                <w:szCs w:val="28"/>
              </w:rPr>
              <w:t>с готовностью объектов</w:t>
            </w:r>
          </w:p>
        </w:tc>
      </w:tr>
      <w:tr w:rsidR="008971B5" w:rsidRPr="003109A8" w:rsidTr="00AD37E6">
        <w:tc>
          <w:tcPr>
            <w:tcW w:w="9747" w:type="dxa"/>
            <w:gridSpan w:val="4"/>
          </w:tcPr>
          <w:p w:rsidR="008971B5" w:rsidRPr="003109A8" w:rsidRDefault="008971B5" w:rsidP="003109A8">
            <w:pPr>
              <w:pStyle w:val="21"/>
              <w:ind w:firstLine="0"/>
              <w:jc w:val="center"/>
              <w:rPr>
                <w:b/>
                <w:sz w:val="28"/>
              </w:rPr>
            </w:pPr>
            <w:r w:rsidRPr="003109A8">
              <w:rPr>
                <w:rStyle w:val="14"/>
                <w:rFonts w:eastAsiaTheme="majorEastAsia"/>
                <w:sz w:val="28"/>
                <w:szCs w:val="28"/>
              </w:rPr>
              <w:t>Инженерная инфраструктура</w:t>
            </w:r>
          </w:p>
        </w:tc>
      </w:tr>
      <w:tr w:rsidR="008971B5" w:rsidRPr="003109A8" w:rsidTr="00AD37E6">
        <w:tc>
          <w:tcPr>
            <w:tcW w:w="851" w:type="dxa"/>
          </w:tcPr>
          <w:p w:rsidR="008971B5" w:rsidRPr="003109A8" w:rsidRDefault="008971B5" w:rsidP="003109A8">
            <w:pPr>
              <w:pStyle w:val="21"/>
              <w:ind w:firstLine="0"/>
              <w:jc w:val="center"/>
              <w:rPr>
                <w:sz w:val="28"/>
              </w:rPr>
            </w:pPr>
            <w:r w:rsidRPr="003109A8">
              <w:rPr>
                <w:sz w:val="28"/>
              </w:rPr>
              <w:t>3</w:t>
            </w:r>
          </w:p>
        </w:tc>
        <w:tc>
          <w:tcPr>
            <w:tcW w:w="3968" w:type="dxa"/>
          </w:tcPr>
          <w:p w:rsidR="008971B5" w:rsidRPr="003109A8" w:rsidRDefault="008971B5" w:rsidP="00AD37E6">
            <w:pPr>
              <w:pStyle w:val="21"/>
              <w:ind w:firstLine="0"/>
              <w:jc w:val="left"/>
              <w:rPr>
                <w:b/>
                <w:sz w:val="28"/>
              </w:rPr>
            </w:pPr>
            <w:r w:rsidRPr="003109A8">
              <w:rPr>
                <w:rStyle w:val="14"/>
                <w:rFonts w:eastAsiaTheme="majorEastAsia"/>
                <w:sz w:val="28"/>
                <w:szCs w:val="28"/>
              </w:rPr>
              <w:t>Сети инженерных коммуникаций</w:t>
            </w:r>
          </w:p>
        </w:tc>
        <w:tc>
          <w:tcPr>
            <w:tcW w:w="2464" w:type="dxa"/>
          </w:tcPr>
          <w:p w:rsidR="008971B5" w:rsidRPr="003109A8" w:rsidRDefault="003109A8" w:rsidP="00AD37E6">
            <w:pPr>
              <w:pStyle w:val="21"/>
              <w:ind w:firstLine="0"/>
              <w:jc w:val="left"/>
              <w:rPr>
                <w:b/>
                <w:sz w:val="28"/>
              </w:rPr>
            </w:pPr>
            <w:r w:rsidRPr="003109A8">
              <w:rPr>
                <w:rStyle w:val="14"/>
                <w:rFonts w:eastAsiaTheme="majorEastAsia"/>
                <w:sz w:val="28"/>
                <w:szCs w:val="28"/>
              </w:rPr>
              <w:t>4</w:t>
            </w:r>
            <w:r w:rsidR="008971B5" w:rsidRPr="003109A8">
              <w:rPr>
                <w:rStyle w:val="14"/>
                <w:rFonts w:eastAsiaTheme="majorEastAsia"/>
                <w:sz w:val="28"/>
                <w:szCs w:val="28"/>
              </w:rPr>
              <w:t xml:space="preserve"> квартал 2020</w:t>
            </w:r>
            <w:r w:rsidR="003761C4">
              <w:rPr>
                <w:rStyle w:val="14"/>
                <w:rFonts w:eastAsiaTheme="majorEastAsia"/>
                <w:sz w:val="28"/>
                <w:szCs w:val="28"/>
              </w:rPr>
              <w:t xml:space="preserve"> </w:t>
            </w:r>
            <w:r w:rsidR="008971B5" w:rsidRPr="003109A8">
              <w:rPr>
                <w:rStyle w:val="14"/>
                <w:rFonts w:eastAsiaTheme="majorEastAsia"/>
                <w:sz w:val="28"/>
                <w:szCs w:val="28"/>
              </w:rPr>
              <w:t xml:space="preserve">г. – </w:t>
            </w:r>
            <w:r w:rsidR="008971B5" w:rsidRPr="003109A8">
              <w:rPr>
                <w:rStyle w:val="14"/>
                <w:rFonts w:eastAsiaTheme="majorEastAsia"/>
                <w:sz w:val="28"/>
                <w:szCs w:val="28"/>
              </w:rPr>
              <w:br/>
              <w:t>2 квартал 2021 г</w:t>
            </w:r>
            <w:r w:rsidR="00A937A7">
              <w:rPr>
                <w:rStyle w:val="14"/>
                <w:rFonts w:eastAsiaTheme="majorEastAsia"/>
                <w:sz w:val="28"/>
                <w:szCs w:val="28"/>
              </w:rPr>
              <w:t>.</w:t>
            </w:r>
          </w:p>
        </w:tc>
        <w:tc>
          <w:tcPr>
            <w:tcW w:w="2464" w:type="dxa"/>
          </w:tcPr>
          <w:p w:rsidR="00AD37E6" w:rsidRDefault="008971B5" w:rsidP="00AD37E6">
            <w:pPr>
              <w:pStyle w:val="21"/>
              <w:ind w:firstLine="0"/>
              <w:jc w:val="left"/>
              <w:rPr>
                <w:rStyle w:val="14"/>
                <w:rFonts w:eastAsiaTheme="majorEastAsia"/>
                <w:sz w:val="28"/>
                <w:szCs w:val="28"/>
              </w:rPr>
            </w:pPr>
            <w:r w:rsidRPr="003109A8">
              <w:rPr>
                <w:rStyle w:val="14"/>
                <w:rFonts w:eastAsiaTheme="majorEastAsia"/>
                <w:sz w:val="28"/>
                <w:szCs w:val="28"/>
              </w:rPr>
              <w:t xml:space="preserve">В соответствии </w:t>
            </w:r>
          </w:p>
          <w:p w:rsidR="008971B5" w:rsidRPr="003109A8" w:rsidRDefault="008971B5" w:rsidP="00AD37E6">
            <w:pPr>
              <w:pStyle w:val="21"/>
              <w:ind w:firstLine="0"/>
              <w:jc w:val="left"/>
              <w:rPr>
                <w:b/>
                <w:sz w:val="28"/>
              </w:rPr>
            </w:pPr>
            <w:r w:rsidRPr="003109A8">
              <w:rPr>
                <w:rStyle w:val="14"/>
                <w:rFonts w:eastAsiaTheme="majorEastAsia"/>
                <w:sz w:val="28"/>
                <w:szCs w:val="28"/>
              </w:rPr>
              <w:t>с готовностью объектов</w:t>
            </w:r>
          </w:p>
        </w:tc>
      </w:tr>
    </w:tbl>
    <w:p w:rsidR="008971B5" w:rsidRDefault="008971B5" w:rsidP="00AD37E6">
      <w:pPr>
        <w:pStyle w:val="21"/>
        <w:ind w:firstLine="0"/>
        <w:jc w:val="center"/>
        <w:rPr>
          <w:b/>
          <w:lang w:val="ru-RU"/>
        </w:rPr>
      </w:pPr>
    </w:p>
    <w:p w:rsidR="008971B5" w:rsidRPr="00AD37E6" w:rsidRDefault="00AD37E6" w:rsidP="00AD37E6">
      <w:pPr>
        <w:pStyle w:val="21"/>
        <w:ind w:firstLine="0"/>
        <w:jc w:val="center"/>
        <w:rPr>
          <w:b/>
          <w:lang w:val="ru-RU"/>
        </w:rPr>
      </w:pPr>
      <w:r>
        <w:rPr>
          <w:b/>
          <w:lang w:val="ru-RU"/>
        </w:rPr>
        <w:t>____________</w:t>
      </w:r>
    </w:p>
    <w:p w:rsidR="008971B5" w:rsidRDefault="008971B5" w:rsidP="00AD37E6">
      <w:pPr>
        <w:pStyle w:val="21"/>
        <w:ind w:firstLine="0"/>
        <w:jc w:val="center"/>
        <w:rPr>
          <w:b/>
        </w:rPr>
        <w:sectPr w:rsidR="008971B5" w:rsidSect="00FD2858">
          <w:head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W w:w="6237" w:type="dxa"/>
        <w:tblInd w:w="8897" w:type="dxa"/>
        <w:tblLayout w:type="fixed"/>
        <w:tblLook w:val="04A0" w:firstRow="1" w:lastRow="0" w:firstColumn="1" w:lastColumn="0" w:noHBand="0" w:noVBand="1"/>
      </w:tblPr>
      <w:tblGrid>
        <w:gridCol w:w="6237"/>
      </w:tblGrid>
      <w:tr w:rsidR="00AD37E6" w:rsidTr="00AD37E6">
        <w:trPr>
          <w:trHeight w:val="1133"/>
        </w:trPr>
        <w:tc>
          <w:tcPr>
            <w:tcW w:w="6237" w:type="dxa"/>
          </w:tcPr>
          <w:p w:rsidR="00AD37E6" w:rsidRPr="00AD37E6" w:rsidRDefault="00AD37E6" w:rsidP="00AD37E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  <w:r w:rsidRPr="00AD37E6">
              <w:rPr>
                <w:rFonts w:ascii="Times New Roman" w:hAnsi="Times New Roman" w:cs="Times New Roman"/>
                <w:b w:val="0"/>
                <w:color w:val="000000"/>
              </w:rPr>
              <w:lastRenderedPageBreak/>
              <w:t>ПРИЛОЖЕНИЕ № 1</w:t>
            </w:r>
          </w:p>
          <w:p w:rsidR="00AD37E6" w:rsidRDefault="00AD37E6" w:rsidP="00AD37E6">
            <w:pPr>
              <w:pStyle w:val="21"/>
              <w:tabs>
                <w:tab w:val="left" w:pos="8200"/>
              </w:tabs>
              <w:ind w:firstLine="33"/>
              <w:jc w:val="center"/>
              <w:rPr>
                <w:sz w:val="24"/>
                <w:szCs w:val="24"/>
                <w:lang w:val="ru-RU"/>
              </w:rPr>
            </w:pPr>
            <w:r w:rsidRPr="001C70F1">
              <w:rPr>
                <w:sz w:val="24"/>
                <w:szCs w:val="24"/>
              </w:rPr>
              <w:t xml:space="preserve">к проекту планировки территории муниципального образования "Город Архангельск" </w:t>
            </w:r>
            <w:r>
              <w:rPr>
                <w:sz w:val="24"/>
                <w:szCs w:val="24"/>
              </w:rPr>
              <w:t xml:space="preserve">в границах </w:t>
            </w:r>
          </w:p>
          <w:p w:rsidR="00AD37E6" w:rsidRPr="00AD37E6" w:rsidRDefault="00AD37E6" w:rsidP="00AD37E6">
            <w:pPr>
              <w:pStyle w:val="21"/>
              <w:tabs>
                <w:tab w:val="left" w:pos="8200"/>
              </w:tabs>
              <w:ind w:firstLine="33"/>
              <w:jc w:val="center"/>
              <w:rPr>
                <w:b/>
                <w:lang w:val="ru-RU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Тимме</w:t>
            </w:r>
            <w:proofErr w:type="spellEnd"/>
            <w:r>
              <w:rPr>
                <w:sz w:val="24"/>
                <w:szCs w:val="24"/>
              </w:rPr>
              <w:t xml:space="preserve"> Я., и ул. Гагарина</w:t>
            </w:r>
            <w:r w:rsidRPr="00A1181B">
              <w:rPr>
                <w:sz w:val="24"/>
                <w:szCs w:val="24"/>
              </w:rPr>
              <w:t xml:space="preserve"> площадью </w:t>
            </w:r>
            <w:r>
              <w:rPr>
                <w:sz w:val="24"/>
                <w:szCs w:val="24"/>
              </w:rPr>
              <w:t>5,4381 га</w:t>
            </w:r>
          </w:p>
        </w:tc>
      </w:tr>
    </w:tbl>
    <w:p w:rsidR="008971B5" w:rsidRDefault="003109A8" w:rsidP="00AD37E6">
      <w:pPr>
        <w:pStyle w:val="21"/>
        <w:ind w:left="1276" w:firstLine="0"/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7335749" cy="5203982"/>
            <wp:effectExtent l="0" t="0" r="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rcRect l="1402" t="976" r="919" b="953"/>
                    <a:stretch>
                      <a:fillRect/>
                    </a:stretch>
                  </pic:blipFill>
                  <pic:spPr>
                    <a:xfrm>
                      <a:off x="0" y="0"/>
                      <a:ext cx="7356396" cy="521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E6" w:rsidRPr="00AD37E6" w:rsidRDefault="00AD37E6" w:rsidP="00AD37E6">
      <w:pPr>
        <w:pStyle w:val="21"/>
        <w:ind w:firstLine="0"/>
        <w:jc w:val="center"/>
        <w:rPr>
          <w:sz w:val="24"/>
          <w:szCs w:val="24"/>
          <w:lang w:val="ru-RU"/>
        </w:rPr>
        <w:sectPr w:rsidR="00AD37E6" w:rsidRPr="00AD37E6" w:rsidSect="00AD37E6">
          <w:pgSz w:w="16838" w:h="11906" w:orient="landscape"/>
          <w:pgMar w:top="1702" w:right="1134" w:bottom="426" w:left="1134" w:header="709" w:footer="709" w:gutter="0"/>
          <w:cols w:space="708"/>
          <w:titlePg/>
          <w:docGrid w:linePitch="381"/>
        </w:sectPr>
      </w:pPr>
      <w:r>
        <w:rPr>
          <w:sz w:val="24"/>
          <w:szCs w:val="24"/>
          <w:lang w:val="ru-RU"/>
        </w:rPr>
        <w:t>_____________</w:t>
      </w:r>
    </w:p>
    <w:tbl>
      <w:tblPr>
        <w:tblW w:w="6379" w:type="dxa"/>
        <w:tblInd w:w="8755" w:type="dxa"/>
        <w:tblLayout w:type="fixed"/>
        <w:tblLook w:val="04A0" w:firstRow="1" w:lastRow="0" w:firstColumn="1" w:lastColumn="0" w:noHBand="0" w:noVBand="1"/>
      </w:tblPr>
      <w:tblGrid>
        <w:gridCol w:w="6379"/>
      </w:tblGrid>
      <w:tr w:rsidR="00AD37E6" w:rsidTr="00AD37E6">
        <w:trPr>
          <w:trHeight w:val="1280"/>
        </w:trPr>
        <w:tc>
          <w:tcPr>
            <w:tcW w:w="6379" w:type="dxa"/>
          </w:tcPr>
          <w:p w:rsidR="00AD37E6" w:rsidRPr="00AD37E6" w:rsidRDefault="00AD37E6" w:rsidP="00AD37E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  <w:r w:rsidRPr="00AD37E6">
              <w:rPr>
                <w:rFonts w:ascii="Times New Roman" w:hAnsi="Times New Roman" w:cs="Times New Roman"/>
                <w:b w:val="0"/>
                <w:color w:val="000000"/>
              </w:rPr>
              <w:lastRenderedPageBreak/>
              <w:t>ПРИЛОЖЕНИЕ № 2</w:t>
            </w:r>
          </w:p>
          <w:p w:rsidR="00AD37E6" w:rsidRPr="00AD37E6" w:rsidRDefault="00AD37E6" w:rsidP="00AD37E6">
            <w:pPr>
              <w:pStyle w:val="21"/>
              <w:tabs>
                <w:tab w:val="left" w:pos="8200"/>
              </w:tabs>
              <w:ind w:firstLine="33"/>
              <w:jc w:val="center"/>
              <w:rPr>
                <w:b/>
                <w:lang w:val="ru-RU"/>
              </w:rPr>
            </w:pPr>
            <w:r w:rsidRPr="001C70F1">
              <w:rPr>
                <w:sz w:val="24"/>
                <w:szCs w:val="24"/>
              </w:rPr>
              <w:t xml:space="preserve">к проекту планировки территории муниципального образования "Город Архангельск" </w:t>
            </w:r>
            <w:r>
              <w:rPr>
                <w:sz w:val="24"/>
                <w:szCs w:val="24"/>
              </w:rPr>
              <w:t xml:space="preserve">в границах ул. </w:t>
            </w:r>
            <w:proofErr w:type="spellStart"/>
            <w:r>
              <w:rPr>
                <w:sz w:val="24"/>
                <w:szCs w:val="24"/>
              </w:rPr>
              <w:t>Тимме</w:t>
            </w:r>
            <w:proofErr w:type="spellEnd"/>
            <w:r>
              <w:rPr>
                <w:sz w:val="24"/>
                <w:szCs w:val="24"/>
              </w:rPr>
              <w:t xml:space="preserve"> Я. и ул. Гагарина</w:t>
            </w:r>
            <w:r w:rsidRPr="00A1181B">
              <w:rPr>
                <w:sz w:val="24"/>
                <w:szCs w:val="24"/>
              </w:rPr>
              <w:t xml:space="preserve"> площадью </w:t>
            </w:r>
            <w:r>
              <w:rPr>
                <w:sz w:val="24"/>
                <w:szCs w:val="24"/>
              </w:rPr>
              <w:t>5, 4381 га</w:t>
            </w:r>
          </w:p>
        </w:tc>
      </w:tr>
    </w:tbl>
    <w:p w:rsidR="008971B5" w:rsidRDefault="008971B5" w:rsidP="008971B5">
      <w:pPr>
        <w:pStyle w:val="21"/>
        <w:ind w:firstLine="0"/>
        <w:rPr>
          <w:sz w:val="24"/>
          <w:szCs w:val="24"/>
        </w:rPr>
      </w:pPr>
    </w:p>
    <w:p w:rsidR="00E36428" w:rsidRDefault="008D0AFA" w:rsidP="00AD37E6">
      <w:pPr>
        <w:pStyle w:val="21"/>
        <w:ind w:firstLine="0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694A6D1F" wp14:editId="67493C10">
            <wp:extent cx="6873411" cy="4874146"/>
            <wp:effectExtent l="0" t="0" r="3810" b="3175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/>
                    <a:srcRect l="1173" t="813"/>
                    <a:stretch>
                      <a:fillRect/>
                    </a:stretch>
                  </pic:blipFill>
                  <pic:spPr>
                    <a:xfrm>
                      <a:off x="0" y="0"/>
                      <a:ext cx="6884695" cy="488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E6" w:rsidRPr="00AD37E6" w:rsidRDefault="00AD37E6" w:rsidP="00AD37E6">
      <w:pPr>
        <w:pStyle w:val="21"/>
        <w:ind w:firstLine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</w:t>
      </w:r>
    </w:p>
    <w:sectPr w:rsidR="00AD37E6" w:rsidRPr="00AD37E6" w:rsidSect="00AD37E6">
      <w:pgSz w:w="16838" w:h="11906" w:orient="landscape"/>
      <w:pgMar w:top="170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2E1" w:rsidRDefault="00BF32E1" w:rsidP="00203AE9">
      <w:r>
        <w:separator/>
      </w:r>
    </w:p>
  </w:endnote>
  <w:endnote w:type="continuationSeparator" w:id="0">
    <w:p w:rsidR="00BF32E1" w:rsidRDefault="00BF32E1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2E1" w:rsidRDefault="00BF32E1" w:rsidP="00203AE9">
      <w:r>
        <w:separator/>
      </w:r>
    </w:p>
  </w:footnote>
  <w:footnote w:type="continuationSeparator" w:id="0">
    <w:p w:rsidR="00BF32E1" w:rsidRDefault="00BF32E1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8175414"/>
      <w:docPartObj>
        <w:docPartGallery w:val="Page Numbers (Top of Page)"/>
        <w:docPartUnique/>
      </w:docPartObj>
    </w:sdtPr>
    <w:sdtEndPr/>
    <w:sdtContent>
      <w:p w:rsidR="00B9728A" w:rsidRDefault="00AD37E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68E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9728A" w:rsidRDefault="00B9728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77B0"/>
    <w:multiLevelType w:val="multilevel"/>
    <w:tmpl w:val="D33088B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B4D0C7A"/>
    <w:multiLevelType w:val="multilevel"/>
    <w:tmpl w:val="AC78EF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33B27127"/>
    <w:multiLevelType w:val="multilevel"/>
    <w:tmpl w:val="8FEE21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1CA73C4"/>
    <w:multiLevelType w:val="multilevel"/>
    <w:tmpl w:val="D17E49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3743493"/>
    <w:multiLevelType w:val="multilevel"/>
    <w:tmpl w:val="2F1E13D4"/>
    <w:lvl w:ilvl="0">
      <w:start w:val="1"/>
      <w:numFmt w:val="decimal"/>
      <w:lvlText w:val="1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6"/>
  </w:num>
  <w:num w:numId="3">
    <w:abstractNumId w:val="8"/>
  </w:num>
  <w:num w:numId="4">
    <w:abstractNumId w:val="1"/>
  </w:num>
  <w:num w:numId="5">
    <w:abstractNumId w:val="14"/>
  </w:num>
  <w:num w:numId="6">
    <w:abstractNumId w:val="5"/>
  </w:num>
  <w:num w:numId="7">
    <w:abstractNumId w:val="12"/>
  </w:num>
  <w:num w:numId="8">
    <w:abstractNumId w:val="7"/>
  </w:num>
  <w:num w:numId="9">
    <w:abstractNumId w:val="13"/>
  </w:num>
  <w:num w:numId="10">
    <w:abstractNumId w:val="15"/>
  </w:num>
  <w:num w:numId="11">
    <w:abstractNumId w:val="3"/>
  </w:num>
  <w:num w:numId="12">
    <w:abstractNumId w:val="10"/>
  </w:num>
  <w:num w:numId="13">
    <w:abstractNumId w:val="6"/>
  </w:num>
  <w:num w:numId="14">
    <w:abstractNumId w:val="9"/>
  </w:num>
  <w:num w:numId="15">
    <w:abstractNumId w:val="4"/>
  </w:num>
  <w:num w:numId="16">
    <w:abstractNumId w:val="1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754"/>
    <w:rsid w:val="00011D77"/>
    <w:rsid w:val="00013474"/>
    <w:rsid w:val="00030CCD"/>
    <w:rsid w:val="000340CD"/>
    <w:rsid w:val="000348C0"/>
    <w:rsid w:val="00034F59"/>
    <w:rsid w:val="0004634E"/>
    <w:rsid w:val="00050076"/>
    <w:rsid w:val="00050C28"/>
    <w:rsid w:val="00050CE2"/>
    <w:rsid w:val="00055C98"/>
    <w:rsid w:val="00055E76"/>
    <w:rsid w:val="00055FFE"/>
    <w:rsid w:val="00065F09"/>
    <w:rsid w:val="00085292"/>
    <w:rsid w:val="000A1893"/>
    <w:rsid w:val="000A5B72"/>
    <w:rsid w:val="000A61EA"/>
    <w:rsid w:val="000A697B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283D"/>
    <w:rsid w:val="000F5041"/>
    <w:rsid w:val="000F5982"/>
    <w:rsid w:val="00107892"/>
    <w:rsid w:val="00132D03"/>
    <w:rsid w:val="001346CA"/>
    <w:rsid w:val="0013630E"/>
    <w:rsid w:val="001429AB"/>
    <w:rsid w:val="00145A49"/>
    <w:rsid w:val="00145D02"/>
    <w:rsid w:val="00146A1D"/>
    <w:rsid w:val="00157F29"/>
    <w:rsid w:val="001801F7"/>
    <w:rsid w:val="00181D8C"/>
    <w:rsid w:val="001862F4"/>
    <w:rsid w:val="001917E8"/>
    <w:rsid w:val="00192BE1"/>
    <w:rsid w:val="001966F0"/>
    <w:rsid w:val="001A07BD"/>
    <w:rsid w:val="001A510C"/>
    <w:rsid w:val="001A697E"/>
    <w:rsid w:val="001B5E2A"/>
    <w:rsid w:val="001C1068"/>
    <w:rsid w:val="001C2CC8"/>
    <w:rsid w:val="001C70F1"/>
    <w:rsid w:val="001D3A14"/>
    <w:rsid w:val="001E36FC"/>
    <w:rsid w:val="001E5613"/>
    <w:rsid w:val="001E568F"/>
    <w:rsid w:val="001E661E"/>
    <w:rsid w:val="00202B63"/>
    <w:rsid w:val="00203AE9"/>
    <w:rsid w:val="00212824"/>
    <w:rsid w:val="00234552"/>
    <w:rsid w:val="00235412"/>
    <w:rsid w:val="002367E3"/>
    <w:rsid w:val="00243737"/>
    <w:rsid w:val="00246D20"/>
    <w:rsid w:val="00252F66"/>
    <w:rsid w:val="002556C4"/>
    <w:rsid w:val="00261AB9"/>
    <w:rsid w:val="00265160"/>
    <w:rsid w:val="00271FF7"/>
    <w:rsid w:val="00272CFE"/>
    <w:rsid w:val="00276945"/>
    <w:rsid w:val="00281E66"/>
    <w:rsid w:val="0028461D"/>
    <w:rsid w:val="00285113"/>
    <w:rsid w:val="00290D64"/>
    <w:rsid w:val="00294194"/>
    <w:rsid w:val="002960E4"/>
    <w:rsid w:val="002C5333"/>
    <w:rsid w:val="002D2B87"/>
    <w:rsid w:val="002D5A9D"/>
    <w:rsid w:val="002F020D"/>
    <w:rsid w:val="002F59DD"/>
    <w:rsid w:val="002F6851"/>
    <w:rsid w:val="00302F0D"/>
    <w:rsid w:val="003109A8"/>
    <w:rsid w:val="00311024"/>
    <w:rsid w:val="003178B3"/>
    <w:rsid w:val="00322D89"/>
    <w:rsid w:val="00322FEA"/>
    <w:rsid w:val="003316AB"/>
    <w:rsid w:val="00333B8E"/>
    <w:rsid w:val="003375CE"/>
    <w:rsid w:val="00347391"/>
    <w:rsid w:val="00350067"/>
    <w:rsid w:val="003607CD"/>
    <w:rsid w:val="00360A93"/>
    <w:rsid w:val="003639F8"/>
    <w:rsid w:val="003708D9"/>
    <w:rsid w:val="003761C4"/>
    <w:rsid w:val="00376C9A"/>
    <w:rsid w:val="00376DC3"/>
    <w:rsid w:val="0037792E"/>
    <w:rsid w:val="00377C74"/>
    <w:rsid w:val="0038478E"/>
    <w:rsid w:val="003908C9"/>
    <w:rsid w:val="003955C5"/>
    <w:rsid w:val="003B0109"/>
    <w:rsid w:val="003B2373"/>
    <w:rsid w:val="003B4366"/>
    <w:rsid w:val="003B6C61"/>
    <w:rsid w:val="003C1E9C"/>
    <w:rsid w:val="003C4717"/>
    <w:rsid w:val="003D3F57"/>
    <w:rsid w:val="003E0DB2"/>
    <w:rsid w:val="003F74BC"/>
    <w:rsid w:val="0040077B"/>
    <w:rsid w:val="00401DC4"/>
    <w:rsid w:val="00410B36"/>
    <w:rsid w:val="00413615"/>
    <w:rsid w:val="00421725"/>
    <w:rsid w:val="00421B4E"/>
    <w:rsid w:val="00430CEF"/>
    <w:rsid w:val="0044199A"/>
    <w:rsid w:val="00456C44"/>
    <w:rsid w:val="00460320"/>
    <w:rsid w:val="00465206"/>
    <w:rsid w:val="00465B0E"/>
    <w:rsid w:val="004662D7"/>
    <w:rsid w:val="00471374"/>
    <w:rsid w:val="00477998"/>
    <w:rsid w:val="00477F8E"/>
    <w:rsid w:val="004A3756"/>
    <w:rsid w:val="004A6E90"/>
    <w:rsid w:val="004B28D1"/>
    <w:rsid w:val="004C5C20"/>
    <w:rsid w:val="004C70AC"/>
    <w:rsid w:val="004C7C24"/>
    <w:rsid w:val="004D74CA"/>
    <w:rsid w:val="004E597E"/>
    <w:rsid w:val="004E70E6"/>
    <w:rsid w:val="004F21D5"/>
    <w:rsid w:val="004F737F"/>
    <w:rsid w:val="00503B9D"/>
    <w:rsid w:val="00503EB7"/>
    <w:rsid w:val="005053CA"/>
    <w:rsid w:val="00506159"/>
    <w:rsid w:val="0051348F"/>
    <w:rsid w:val="00514454"/>
    <w:rsid w:val="00520BC5"/>
    <w:rsid w:val="005221EA"/>
    <w:rsid w:val="00522D8C"/>
    <w:rsid w:val="0054031C"/>
    <w:rsid w:val="00541353"/>
    <w:rsid w:val="00546E71"/>
    <w:rsid w:val="00554EDB"/>
    <w:rsid w:val="00560159"/>
    <w:rsid w:val="00560E05"/>
    <w:rsid w:val="00562B1C"/>
    <w:rsid w:val="00563135"/>
    <w:rsid w:val="00567683"/>
    <w:rsid w:val="00570BF9"/>
    <w:rsid w:val="00577B62"/>
    <w:rsid w:val="00581038"/>
    <w:rsid w:val="00584B91"/>
    <w:rsid w:val="00593583"/>
    <w:rsid w:val="00594965"/>
    <w:rsid w:val="005A03DF"/>
    <w:rsid w:val="005A4610"/>
    <w:rsid w:val="005B606E"/>
    <w:rsid w:val="005C343D"/>
    <w:rsid w:val="005C66E5"/>
    <w:rsid w:val="005E2749"/>
    <w:rsid w:val="005E76F9"/>
    <w:rsid w:val="00602716"/>
    <w:rsid w:val="00603A05"/>
    <w:rsid w:val="00604C57"/>
    <w:rsid w:val="00607F72"/>
    <w:rsid w:val="00613C4B"/>
    <w:rsid w:val="006147B4"/>
    <w:rsid w:val="00615D58"/>
    <w:rsid w:val="006353D6"/>
    <w:rsid w:val="00646B54"/>
    <w:rsid w:val="006475C1"/>
    <w:rsid w:val="006511FA"/>
    <w:rsid w:val="00661298"/>
    <w:rsid w:val="00661FB6"/>
    <w:rsid w:val="00663739"/>
    <w:rsid w:val="0066445F"/>
    <w:rsid w:val="006657FB"/>
    <w:rsid w:val="00667CCB"/>
    <w:rsid w:val="00672567"/>
    <w:rsid w:val="006870E2"/>
    <w:rsid w:val="00697BC8"/>
    <w:rsid w:val="006A6BF5"/>
    <w:rsid w:val="006B12B9"/>
    <w:rsid w:val="006B3D64"/>
    <w:rsid w:val="006B3DB3"/>
    <w:rsid w:val="006B7B1F"/>
    <w:rsid w:val="006C15B0"/>
    <w:rsid w:val="006C4ED6"/>
    <w:rsid w:val="006C7720"/>
    <w:rsid w:val="006D447E"/>
    <w:rsid w:val="006D6446"/>
    <w:rsid w:val="006D711D"/>
    <w:rsid w:val="006E275E"/>
    <w:rsid w:val="006E6DFD"/>
    <w:rsid w:val="00701EE1"/>
    <w:rsid w:val="00711B87"/>
    <w:rsid w:val="00712041"/>
    <w:rsid w:val="00744565"/>
    <w:rsid w:val="00746CFF"/>
    <w:rsid w:val="00752453"/>
    <w:rsid w:val="00756C12"/>
    <w:rsid w:val="00760049"/>
    <w:rsid w:val="00761300"/>
    <w:rsid w:val="00762847"/>
    <w:rsid w:val="00764C2B"/>
    <w:rsid w:val="0077212F"/>
    <w:rsid w:val="00772FA1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199"/>
    <w:rsid w:val="007F5CFA"/>
    <w:rsid w:val="00803F7E"/>
    <w:rsid w:val="008076E4"/>
    <w:rsid w:val="00811B11"/>
    <w:rsid w:val="00812524"/>
    <w:rsid w:val="00813E16"/>
    <w:rsid w:val="00816C9E"/>
    <w:rsid w:val="00817D24"/>
    <w:rsid w:val="008215BD"/>
    <w:rsid w:val="008305EA"/>
    <w:rsid w:val="00832480"/>
    <w:rsid w:val="00846AAC"/>
    <w:rsid w:val="00847652"/>
    <w:rsid w:val="00850E74"/>
    <w:rsid w:val="00852DC9"/>
    <w:rsid w:val="008564F1"/>
    <w:rsid w:val="0085702E"/>
    <w:rsid w:val="0086231A"/>
    <w:rsid w:val="00867D2D"/>
    <w:rsid w:val="008768EB"/>
    <w:rsid w:val="00880F90"/>
    <w:rsid w:val="00884929"/>
    <w:rsid w:val="00893605"/>
    <w:rsid w:val="00894976"/>
    <w:rsid w:val="008971B5"/>
    <w:rsid w:val="008A3C93"/>
    <w:rsid w:val="008A60D1"/>
    <w:rsid w:val="008B5E9D"/>
    <w:rsid w:val="008B70D5"/>
    <w:rsid w:val="008C28F8"/>
    <w:rsid w:val="008D0AFA"/>
    <w:rsid w:val="008D513A"/>
    <w:rsid w:val="008D781A"/>
    <w:rsid w:val="008E0D4B"/>
    <w:rsid w:val="008E0D87"/>
    <w:rsid w:val="008E1730"/>
    <w:rsid w:val="008E1AB2"/>
    <w:rsid w:val="008E3A9C"/>
    <w:rsid w:val="008E6412"/>
    <w:rsid w:val="008E6836"/>
    <w:rsid w:val="008F3FC9"/>
    <w:rsid w:val="008F4081"/>
    <w:rsid w:val="0090296D"/>
    <w:rsid w:val="00916B1A"/>
    <w:rsid w:val="009239E8"/>
    <w:rsid w:val="009270D7"/>
    <w:rsid w:val="0094174A"/>
    <w:rsid w:val="00942280"/>
    <w:rsid w:val="00944C70"/>
    <w:rsid w:val="00944E90"/>
    <w:rsid w:val="009508D8"/>
    <w:rsid w:val="009552EA"/>
    <w:rsid w:val="00955EE2"/>
    <w:rsid w:val="00960F93"/>
    <w:rsid w:val="009621CA"/>
    <w:rsid w:val="009677AC"/>
    <w:rsid w:val="0096797A"/>
    <w:rsid w:val="00971333"/>
    <w:rsid w:val="00982872"/>
    <w:rsid w:val="009873AB"/>
    <w:rsid w:val="0099184A"/>
    <w:rsid w:val="00991A39"/>
    <w:rsid w:val="009951C6"/>
    <w:rsid w:val="00996E78"/>
    <w:rsid w:val="009A0ACB"/>
    <w:rsid w:val="009A60A4"/>
    <w:rsid w:val="009B6F90"/>
    <w:rsid w:val="009D3338"/>
    <w:rsid w:val="009D4364"/>
    <w:rsid w:val="009D5DA2"/>
    <w:rsid w:val="009E34A9"/>
    <w:rsid w:val="009E3FC0"/>
    <w:rsid w:val="009E5D11"/>
    <w:rsid w:val="009F1D01"/>
    <w:rsid w:val="009F1EC1"/>
    <w:rsid w:val="00A03C8E"/>
    <w:rsid w:val="00A1181B"/>
    <w:rsid w:val="00A275A6"/>
    <w:rsid w:val="00A31057"/>
    <w:rsid w:val="00A31962"/>
    <w:rsid w:val="00A369D8"/>
    <w:rsid w:val="00A41FC5"/>
    <w:rsid w:val="00A443A9"/>
    <w:rsid w:val="00A454D8"/>
    <w:rsid w:val="00A4555B"/>
    <w:rsid w:val="00A45CE5"/>
    <w:rsid w:val="00A51DBB"/>
    <w:rsid w:val="00A56D89"/>
    <w:rsid w:val="00A66634"/>
    <w:rsid w:val="00A67CEE"/>
    <w:rsid w:val="00A7158D"/>
    <w:rsid w:val="00A7311A"/>
    <w:rsid w:val="00A81557"/>
    <w:rsid w:val="00A82EBE"/>
    <w:rsid w:val="00A85CBB"/>
    <w:rsid w:val="00A9095F"/>
    <w:rsid w:val="00A90AA4"/>
    <w:rsid w:val="00A91982"/>
    <w:rsid w:val="00A937A7"/>
    <w:rsid w:val="00A9775C"/>
    <w:rsid w:val="00AA042A"/>
    <w:rsid w:val="00AA083C"/>
    <w:rsid w:val="00AA24C3"/>
    <w:rsid w:val="00AA34BC"/>
    <w:rsid w:val="00AB1D5B"/>
    <w:rsid w:val="00AB5B76"/>
    <w:rsid w:val="00AC0497"/>
    <w:rsid w:val="00AC0B20"/>
    <w:rsid w:val="00AC2123"/>
    <w:rsid w:val="00AC4846"/>
    <w:rsid w:val="00AD3356"/>
    <w:rsid w:val="00AD37E6"/>
    <w:rsid w:val="00AD715D"/>
    <w:rsid w:val="00AE55BD"/>
    <w:rsid w:val="00AF0FFA"/>
    <w:rsid w:val="00AF17E4"/>
    <w:rsid w:val="00AF282D"/>
    <w:rsid w:val="00AF3614"/>
    <w:rsid w:val="00AF6E37"/>
    <w:rsid w:val="00B16C61"/>
    <w:rsid w:val="00B213B7"/>
    <w:rsid w:val="00B24E85"/>
    <w:rsid w:val="00B301B4"/>
    <w:rsid w:val="00B36700"/>
    <w:rsid w:val="00B45C0A"/>
    <w:rsid w:val="00B479CB"/>
    <w:rsid w:val="00B57E4A"/>
    <w:rsid w:val="00B652E2"/>
    <w:rsid w:val="00B73443"/>
    <w:rsid w:val="00B92A8A"/>
    <w:rsid w:val="00B9389B"/>
    <w:rsid w:val="00B9728A"/>
    <w:rsid w:val="00BA18EA"/>
    <w:rsid w:val="00BB5891"/>
    <w:rsid w:val="00BB6BC9"/>
    <w:rsid w:val="00BC15BB"/>
    <w:rsid w:val="00BC2BC1"/>
    <w:rsid w:val="00BC6376"/>
    <w:rsid w:val="00BF2B69"/>
    <w:rsid w:val="00BF32E1"/>
    <w:rsid w:val="00BF6EED"/>
    <w:rsid w:val="00C035C8"/>
    <w:rsid w:val="00C13B4D"/>
    <w:rsid w:val="00C16AD4"/>
    <w:rsid w:val="00C21E93"/>
    <w:rsid w:val="00C23A56"/>
    <w:rsid w:val="00C42615"/>
    <w:rsid w:val="00C44718"/>
    <w:rsid w:val="00C45426"/>
    <w:rsid w:val="00C5035B"/>
    <w:rsid w:val="00C51F02"/>
    <w:rsid w:val="00C55D64"/>
    <w:rsid w:val="00C57CCC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2E54"/>
    <w:rsid w:val="00CB4A82"/>
    <w:rsid w:val="00CB564A"/>
    <w:rsid w:val="00CC0B77"/>
    <w:rsid w:val="00CC0E6B"/>
    <w:rsid w:val="00CC142D"/>
    <w:rsid w:val="00CC20AD"/>
    <w:rsid w:val="00CC23DD"/>
    <w:rsid w:val="00CC5D75"/>
    <w:rsid w:val="00CD06C6"/>
    <w:rsid w:val="00CD088A"/>
    <w:rsid w:val="00CD4DEB"/>
    <w:rsid w:val="00CE5521"/>
    <w:rsid w:val="00CF0B01"/>
    <w:rsid w:val="00CF1C49"/>
    <w:rsid w:val="00CF6414"/>
    <w:rsid w:val="00CF747B"/>
    <w:rsid w:val="00D03D6C"/>
    <w:rsid w:val="00D16156"/>
    <w:rsid w:val="00D1637C"/>
    <w:rsid w:val="00D172CD"/>
    <w:rsid w:val="00D17646"/>
    <w:rsid w:val="00D178AC"/>
    <w:rsid w:val="00D17D7E"/>
    <w:rsid w:val="00D40881"/>
    <w:rsid w:val="00D42710"/>
    <w:rsid w:val="00D4377C"/>
    <w:rsid w:val="00D50A79"/>
    <w:rsid w:val="00D5579B"/>
    <w:rsid w:val="00D56642"/>
    <w:rsid w:val="00D64055"/>
    <w:rsid w:val="00D64910"/>
    <w:rsid w:val="00D85177"/>
    <w:rsid w:val="00D907BA"/>
    <w:rsid w:val="00DA0AE6"/>
    <w:rsid w:val="00DA3182"/>
    <w:rsid w:val="00DA32D2"/>
    <w:rsid w:val="00DD31CF"/>
    <w:rsid w:val="00DD3B89"/>
    <w:rsid w:val="00DD5A16"/>
    <w:rsid w:val="00DE007A"/>
    <w:rsid w:val="00DE3B43"/>
    <w:rsid w:val="00DE4959"/>
    <w:rsid w:val="00DE526C"/>
    <w:rsid w:val="00DF2999"/>
    <w:rsid w:val="00DF2E4A"/>
    <w:rsid w:val="00DF3D9B"/>
    <w:rsid w:val="00DF3EB4"/>
    <w:rsid w:val="00E0593A"/>
    <w:rsid w:val="00E0745F"/>
    <w:rsid w:val="00E11B7F"/>
    <w:rsid w:val="00E170B6"/>
    <w:rsid w:val="00E17805"/>
    <w:rsid w:val="00E22E8E"/>
    <w:rsid w:val="00E23214"/>
    <w:rsid w:val="00E314A8"/>
    <w:rsid w:val="00E319D3"/>
    <w:rsid w:val="00E32FDC"/>
    <w:rsid w:val="00E34CE0"/>
    <w:rsid w:val="00E36428"/>
    <w:rsid w:val="00E43E16"/>
    <w:rsid w:val="00E44BE2"/>
    <w:rsid w:val="00E475B6"/>
    <w:rsid w:val="00E47D2E"/>
    <w:rsid w:val="00E51C10"/>
    <w:rsid w:val="00E52554"/>
    <w:rsid w:val="00E55CE2"/>
    <w:rsid w:val="00E6590A"/>
    <w:rsid w:val="00E675E8"/>
    <w:rsid w:val="00E738A7"/>
    <w:rsid w:val="00E82CDF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EF6EF8"/>
    <w:rsid w:val="00F03980"/>
    <w:rsid w:val="00F03D19"/>
    <w:rsid w:val="00F05EFF"/>
    <w:rsid w:val="00F117D9"/>
    <w:rsid w:val="00F12DBD"/>
    <w:rsid w:val="00F17912"/>
    <w:rsid w:val="00F205AB"/>
    <w:rsid w:val="00F20A98"/>
    <w:rsid w:val="00F23811"/>
    <w:rsid w:val="00F26818"/>
    <w:rsid w:val="00F2795A"/>
    <w:rsid w:val="00F34AC9"/>
    <w:rsid w:val="00F351C0"/>
    <w:rsid w:val="00F44101"/>
    <w:rsid w:val="00F474EB"/>
    <w:rsid w:val="00F56207"/>
    <w:rsid w:val="00F56A3A"/>
    <w:rsid w:val="00F62EF9"/>
    <w:rsid w:val="00F737DB"/>
    <w:rsid w:val="00F74552"/>
    <w:rsid w:val="00F77706"/>
    <w:rsid w:val="00F851F2"/>
    <w:rsid w:val="00F87924"/>
    <w:rsid w:val="00FA56B2"/>
    <w:rsid w:val="00FB33C3"/>
    <w:rsid w:val="00FB4329"/>
    <w:rsid w:val="00FC048B"/>
    <w:rsid w:val="00FC0B0D"/>
    <w:rsid w:val="00FD0203"/>
    <w:rsid w:val="00FD2858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character" w:customStyle="1" w:styleId="af3">
    <w:name w:val="Основной текст_"/>
    <w:basedOn w:val="a0"/>
    <w:link w:val="23"/>
    <w:rsid w:val="005053CA"/>
    <w:rPr>
      <w:rFonts w:eastAsia="Times New Roman"/>
      <w:sz w:val="18"/>
      <w:szCs w:val="18"/>
      <w:shd w:val="clear" w:color="auto" w:fill="FFFFFF"/>
    </w:rPr>
  </w:style>
  <w:style w:type="character" w:customStyle="1" w:styleId="12Exact">
    <w:name w:val="Основной текст (12) Exact"/>
    <w:basedOn w:val="a0"/>
    <w:rsid w:val="005053CA"/>
    <w:rPr>
      <w:rFonts w:ascii="Arial" w:eastAsia="Arial" w:hAnsi="Arial" w:cs="Arial"/>
      <w:b w:val="0"/>
      <w:bCs w:val="0"/>
      <w:i/>
      <w:iCs/>
      <w:smallCaps w:val="0"/>
      <w:strike w:val="0"/>
      <w:spacing w:val="-6"/>
      <w:sz w:val="10"/>
      <w:szCs w:val="10"/>
      <w:u w:val="none"/>
    </w:rPr>
  </w:style>
  <w:style w:type="character" w:customStyle="1" w:styleId="16">
    <w:name w:val="Основной текст (16)_"/>
    <w:basedOn w:val="a0"/>
    <w:link w:val="160"/>
    <w:rsid w:val="005053CA"/>
    <w:rPr>
      <w:rFonts w:eastAsia="Times New Roman"/>
      <w:b/>
      <w:bCs/>
      <w:sz w:val="18"/>
      <w:szCs w:val="18"/>
      <w:shd w:val="clear" w:color="auto" w:fill="FFFFFF"/>
    </w:rPr>
  </w:style>
  <w:style w:type="paragraph" w:customStyle="1" w:styleId="23">
    <w:name w:val="Основной текст2"/>
    <w:basedOn w:val="a"/>
    <w:link w:val="af3"/>
    <w:rsid w:val="005053CA"/>
    <w:pPr>
      <w:widowControl w:val="0"/>
      <w:shd w:val="clear" w:color="auto" w:fill="FFFFFF"/>
      <w:spacing w:line="0" w:lineRule="atLeast"/>
      <w:ind w:hanging="300"/>
    </w:pPr>
    <w:rPr>
      <w:sz w:val="18"/>
      <w:szCs w:val="18"/>
      <w:lang w:eastAsia="en-US"/>
    </w:rPr>
  </w:style>
  <w:style w:type="paragraph" w:customStyle="1" w:styleId="160">
    <w:name w:val="Основной текст (16)"/>
    <w:basedOn w:val="a"/>
    <w:link w:val="16"/>
    <w:rsid w:val="005053CA"/>
    <w:pPr>
      <w:widowControl w:val="0"/>
      <w:shd w:val="clear" w:color="auto" w:fill="FFFFFF"/>
      <w:spacing w:after="180" w:line="246" w:lineRule="exact"/>
      <w:ind w:hanging="300"/>
      <w:jc w:val="both"/>
    </w:pPr>
    <w:rPr>
      <w:b/>
      <w:bCs/>
      <w:sz w:val="18"/>
      <w:szCs w:val="18"/>
      <w:lang w:eastAsia="en-US"/>
    </w:rPr>
  </w:style>
  <w:style w:type="character" w:customStyle="1" w:styleId="21Exact">
    <w:name w:val="Основной текст (21) Exact"/>
    <w:basedOn w:val="a0"/>
    <w:link w:val="210"/>
    <w:rsid w:val="005053CA"/>
    <w:rPr>
      <w:rFonts w:eastAsia="Times New Roman"/>
      <w:spacing w:val="36"/>
      <w:sz w:val="11"/>
      <w:szCs w:val="11"/>
      <w:shd w:val="clear" w:color="auto" w:fill="FFFFFF"/>
    </w:rPr>
  </w:style>
  <w:style w:type="character" w:customStyle="1" w:styleId="21Exact0">
    <w:name w:val="Основной текст (21) + Малые прописные Exact"/>
    <w:basedOn w:val="21Exact"/>
    <w:rsid w:val="005053CA"/>
    <w:rPr>
      <w:rFonts w:eastAsia="Times New Roman"/>
      <w:smallCaps/>
      <w:color w:val="000000"/>
      <w:spacing w:val="36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200">
    <w:name w:val="Основной текст (20)_"/>
    <w:basedOn w:val="a0"/>
    <w:link w:val="201"/>
    <w:rsid w:val="005053CA"/>
    <w:rPr>
      <w:rFonts w:eastAsia="Times New Roman"/>
      <w:sz w:val="20"/>
      <w:szCs w:val="20"/>
      <w:shd w:val="clear" w:color="auto" w:fill="FFFFFF"/>
    </w:rPr>
  </w:style>
  <w:style w:type="paragraph" w:customStyle="1" w:styleId="210">
    <w:name w:val="Основной текст (21)"/>
    <w:basedOn w:val="a"/>
    <w:link w:val="21Exact"/>
    <w:rsid w:val="005053CA"/>
    <w:pPr>
      <w:widowControl w:val="0"/>
      <w:shd w:val="clear" w:color="auto" w:fill="FFFFFF"/>
      <w:spacing w:line="0" w:lineRule="atLeast"/>
    </w:pPr>
    <w:rPr>
      <w:spacing w:val="36"/>
      <w:sz w:val="11"/>
      <w:szCs w:val="11"/>
      <w:lang w:eastAsia="en-US"/>
    </w:rPr>
  </w:style>
  <w:style w:type="paragraph" w:customStyle="1" w:styleId="201">
    <w:name w:val="Основной текст (20)"/>
    <w:basedOn w:val="a"/>
    <w:link w:val="200"/>
    <w:rsid w:val="005053CA"/>
    <w:pPr>
      <w:widowControl w:val="0"/>
      <w:shd w:val="clear" w:color="auto" w:fill="FFFFFF"/>
      <w:spacing w:line="269" w:lineRule="exact"/>
      <w:ind w:hanging="240"/>
    </w:pPr>
    <w:rPr>
      <w:sz w:val="20"/>
      <w:lang w:eastAsia="en-US"/>
    </w:rPr>
  </w:style>
  <w:style w:type="character" w:customStyle="1" w:styleId="9">
    <w:name w:val="Основной текст (9)_"/>
    <w:basedOn w:val="a0"/>
    <w:link w:val="90"/>
    <w:rsid w:val="005053CA"/>
    <w:rPr>
      <w:rFonts w:ascii="Arial" w:eastAsia="Arial" w:hAnsi="Arial" w:cs="Arial"/>
      <w:sz w:val="12"/>
      <w:szCs w:val="12"/>
      <w:shd w:val="clear" w:color="auto" w:fill="FFFFFF"/>
    </w:rPr>
  </w:style>
  <w:style w:type="character" w:customStyle="1" w:styleId="9Exact">
    <w:name w:val="Основной текст (9) Exact"/>
    <w:basedOn w:val="9"/>
    <w:rsid w:val="005053CA"/>
    <w:rPr>
      <w:rFonts w:ascii="Arial" w:eastAsia="Arial" w:hAnsi="Arial" w:cs="Arial"/>
      <w:color w:val="000000"/>
      <w:spacing w:val="1"/>
      <w:w w:val="100"/>
      <w:position w:val="0"/>
      <w:sz w:val="12"/>
      <w:szCs w:val="12"/>
      <w:u w:val="single"/>
      <w:shd w:val="clear" w:color="auto" w:fill="FFFFFF"/>
      <w:lang w:val="ru-RU"/>
    </w:rPr>
  </w:style>
  <w:style w:type="paragraph" w:customStyle="1" w:styleId="90">
    <w:name w:val="Основной текст (9)"/>
    <w:basedOn w:val="a"/>
    <w:link w:val="9"/>
    <w:rsid w:val="005053CA"/>
    <w:pPr>
      <w:widowControl w:val="0"/>
      <w:shd w:val="clear" w:color="auto" w:fill="FFFFFF"/>
      <w:spacing w:before="1200" w:line="0" w:lineRule="atLeast"/>
      <w:jc w:val="center"/>
    </w:pPr>
    <w:rPr>
      <w:rFonts w:ascii="Arial" w:eastAsia="Arial" w:hAnsi="Arial" w:cs="Arial"/>
      <w:sz w:val="12"/>
      <w:szCs w:val="12"/>
      <w:lang w:eastAsia="en-US"/>
    </w:rPr>
  </w:style>
  <w:style w:type="character" w:customStyle="1" w:styleId="af4">
    <w:name w:val="Основной текст + Полужирный"/>
    <w:basedOn w:val="af3"/>
    <w:rsid w:val="005053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14">
    <w:name w:val="Основной текст1"/>
    <w:basedOn w:val="af3"/>
    <w:rsid w:val="005053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5">
    <w:name w:val="Подпись к таблице_"/>
    <w:basedOn w:val="a0"/>
    <w:link w:val="af6"/>
    <w:rsid w:val="005053CA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af7">
    <w:name w:val="Основной текст + Курсив"/>
    <w:basedOn w:val="af3"/>
    <w:rsid w:val="005053C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5053CA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14"/>
      <w:szCs w:val="14"/>
      <w:lang w:eastAsia="en-US"/>
    </w:rPr>
  </w:style>
  <w:style w:type="character" w:customStyle="1" w:styleId="FontStyle12">
    <w:name w:val="Font Style12"/>
    <w:rsid w:val="00F351C0"/>
    <w:rPr>
      <w:rFonts w:ascii="Arial" w:hAnsi="Arial" w:cs="Arial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character" w:customStyle="1" w:styleId="af3">
    <w:name w:val="Основной текст_"/>
    <w:basedOn w:val="a0"/>
    <w:link w:val="23"/>
    <w:rsid w:val="005053CA"/>
    <w:rPr>
      <w:rFonts w:eastAsia="Times New Roman"/>
      <w:sz w:val="18"/>
      <w:szCs w:val="18"/>
      <w:shd w:val="clear" w:color="auto" w:fill="FFFFFF"/>
    </w:rPr>
  </w:style>
  <w:style w:type="character" w:customStyle="1" w:styleId="12Exact">
    <w:name w:val="Основной текст (12) Exact"/>
    <w:basedOn w:val="a0"/>
    <w:rsid w:val="005053CA"/>
    <w:rPr>
      <w:rFonts w:ascii="Arial" w:eastAsia="Arial" w:hAnsi="Arial" w:cs="Arial"/>
      <w:b w:val="0"/>
      <w:bCs w:val="0"/>
      <w:i/>
      <w:iCs/>
      <w:smallCaps w:val="0"/>
      <w:strike w:val="0"/>
      <w:spacing w:val="-6"/>
      <w:sz w:val="10"/>
      <w:szCs w:val="10"/>
      <w:u w:val="none"/>
    </w:rPr>
  </w:style>
  <w:style w:type="character" w:customStyle="1" w:styleId="16">
    <w:name w:val="Основной текст (16)_"/>
    <w:basedOn w:val="a0"/>
    <w:link w:val="160"/>
    <w:rsid w:val="005053CA"/>
    <w:rPr>
      <w:rFonts w:eastAsia="Times New Roman"/>
      <w:b/>
      <w:bCs/>
      <w:sz w:val="18"/>
      <w:szCs w:val="18"/>
      <w:shd w:val="clear" w:color="auto" w:fill="FFFFFF"/>
    </w:rPr>
  </w:style>
  <w:style w:type="paragraph" w:customStyle="1" w:styleId="23">
    <w:name w:val="Основной текст2"/>
    <w:basedOn w:val="a"/>
    <w:link w:val="af3"/>
    <w:rsid w:val="005053CA"/>
    <w:pPr>
      <w:widowControl w:val="0"/>
      <w:shd w:val="clear" w:color="auto" w:fill="FFFFFF"/>
      <w:spacing w:line="0" w:lineRule="atLeast"/>
      <w:ind w:hanging="300"/>
    </w:pPr>
    <w:rPr>
      <w:sz w:val="18"/>
      <w:szCs w:val="18"/>
      <w:lang w:eastAsia="en-US"/>
    </w:rPr>
  </w:style>
  <w:style w:type="paragraph" w:customStyle="1" w:styleId="160">
    <w:name w:val="Основной текст (16)"/>
    <w:basedOn w:val="a"/>
    <w:link w:val="16"/>
    <w:rsid w:val="005053CA"/>
    <w:pPr>
      <w:widowControl w:val="0"/>
      <w:shd w:val="clear" w:color="auto" w:fill="FFFFFF"/>
      <w:spacing w:after="180" w:line="246" w:lineRule="exact"/>
      <w:ind w:hanging="300"/>
      <w:jc w:val="both"/>
    </w:pPr>
    <w:rPr>
      <w:b/>
      <w:bCs/>
      <w:sz w:val="18"/>
      <w:szCs w:val="18"/>
      <w:lang w:eastAsia="en-US"/>
    </w:rPr>
  </w:style>
  <w:style w:type="character" w:customStyle="1" w:styleId="21Exact">
    <w:name w:val="Основной текст (21) Exact"/>
    <w:basedOn w:val="a0"/>
    <w:link w:val="210"/>
    <w:rsid w:val="005053CA"/>
    <w:rPr>
      <w:rFonts w:eastAsia="Times New Roman"/>
      <w:spacing w:val="36"/>
      <w:sz w:val="11"/>
      <w:szCs w:val="11"/>
      <w:shd w:val="clear" w:color="auto" w:fill="FFFFFF"/>
    </w:rPr>
  </w:style>
  <w:style w:type="character" w:customStyle="1" w:styleId="21Exact0">
    <w:name w:val="Основной текст (21) + Малые прописные Exact"/>
    <w:basedOn w:val="21Exact"/>
    <w:rsid w:val="005053CA"/>
    <w:rPr>
      <w:rFonts w:eastAsia="Times New Roman"/>
      <w:smallCaps/>
      <w:color w:val="000000"/>
      <w:spacing w:val="36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200">
    <w:name w:val="Основной текст (20)_"/>
    <w:basedOn w:val="a0"/>
    <w:link w:val="201"/>
    <w:rsid w:val="005053CA"/>
    <w:rPr>
      <w:rFonts w:eastAsia="Times New Roman"/>
      <w:sz w:val="20"/>
      <w:szCs w:val="20"/>
      <w:shd w:val="clear" w:color="auto" w:fill="FFFFFF"/>
    </w:rPr>
  </w:style>
  <w:style w:type="paragraph" w:customStyle="1" w:styleId="210">
    <w:name w:val="Основной текст (21)"/>
    <w:basedOn w:val="a"/>
    <w:link w:val="21Exact"/>
    <w:rsid w:val="005053CA"/>
    <w:pPr>
      <w:widowControl w:val="0"/>
      <w:shd w:val="clear" w:color="auto" w:fill="FFFFFF"/>
      <w:spacing w:line="0" w:lineRule="atLeast"/>
    </w:pPr>
    <w:rPr>
      <w:spacing w:val="36"/>
      <w:sz w:val="11"/>
      <w:szCs w:val="11"/>
      <w:lang w:eastAsia="en-US"/>
    </w:rPr>
  </w:style>
  <w:style w:type="paragraph" w:customStyle="1" w:styleId="201">
    <w:name w:val="Основной текст (20)"/>
    <w:basedOn w:val="a"/>
    <w:link w:val="200"/>
    <w:rsid w:val="005053CA"/>
    <w:pPr>
      <w:widowControl w:val="0"/>
      <w:shd w:val="clear" w:color="auto" w:fill="FFFFFF"/>
      <w:spacing w:line="269" w:lineRule="exact"/>
      <w:ind w:hanging="240"/>
    </w:pPr>
    <w:rPr>
      <w:sz w:val="20"/>
      <w:lang w:eastAsia="en-US"/>
    </w:rPr>
  </w:style>
  <w:style w:type="character" w:customStyle="1" w:styleId="9">
    <w:name w:val="Основной текст (9)_"/>
    <w:basedOn w:val="a0"/>
    <w:link w:val="90"/>
    <w:rsid w:val="005053CA"/>
    <w:rPr>
      <w:rFonts w:ascii="Arial" w:eastAsia="Arial" w:hAnsi="Arial" w:cs="Arial"/>
      <w:sz w:val="12"/>
      <w:szCs w:val="12"/>
      <w:shd w:val="clear" w:color="auto" w:fill="FFFFFF"/>
    </w:rPr>
  </w:style>
  <w:style w:type="character" w:customStyle="1" w:styleId="9Exact">
    <w:name w:val="Основной текст (9) Exact"/>
    <w:basedOn w:val="9"/>
    <w:rsid w:val="005053CA"/>
    <w:rPr>
      <w:rFonts w:ascii="Arial" w:eastAsia="Arial" w:hAnsi="Arial" w:cs="Arial"/>
      <w:color w:val="000000"/>
      <w:spacing w:val="1"/>
      <w:w w:val="100"/>
      <w:position w:val="0"/>
      <w:sz w:val="12"/>
      <w:szCs w:val="12"/>
      <w:u w:val="single"/>
      <w:shd w:val="clear" w:color="auto" w:fill="FFFFFF"/>
      <w:lang w:val="ru-RU"/>
    </w:rPr>
  </w:style>
  <w:style w:type="paragraph" w:customStyle="1" w:styleId="90">
    <w:name w:val="Основной текст (9)"/>
    <w:basedOn w:val="a"/>
    <w:link w:val="9"/>
    <w:rsid w:val="005053CA"/>
    <w:pPr>
      <w:widowControl w:val="0"/>
      <w:shd w:val="clear" w:color="auto" w:fill="FFFFFF"/>
      <w:spacing w:before="1200" w:line="0" w:lineRule="atLeast"/>
      <w:jc w:val="center"/>
    </w:pPr>
    <w:rPr>
      <w:rFonts w:ascii="Arial" w:eastAsia="Arial" w:hAnsi="Arial" w:cs="Arial"/>
      <w:sz w:val="12"/>
      <w:szCs w:val="12"/>
      <w:lang w:eastAsia="en-US"/>
    </w:rPr>
  </w:style>
  <w:style w:type="character" w:customStyle="1" w:styleId="af4">
    <w:name w:val="Основной текст + Полужирный"/>
    <w:basedOn w:val="af3"/>
    <w:rsid w:val="005053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14">
    <w:name w:val="Основной текст1"/>
    <w:basedOn w:val="af3"/>
    <w:rsid w:val="005053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5">
    <w:name w:val="Подпись к таблице_"/>
    <w:basedOn w:val="a0"/>
    <w:link w:val="af6"/>
    <w:rsid w:val="005053CA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af7">
    <w:name w:val="Основной текст + Курсив"/>
    <w:basedOn w:val="af3"/>
    <w:rsid w:val="005053C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5053CA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14"/>
      <w:szCs w:val="14"/>
      <w:lang w:eastAsia="en-US"/>
    </w:rPr>
  </w:style>
  <w:style w:type="character" w:customStyle="1" w:styleId="FontStyle12">
    <w:name w:val="Font Style12"/>
    <w:rsid w:val="00F351C0"/>
    <w:rPr>
      <w:rFonts w:ascii="Arial" w:hAnsi="Arial" w:cs="Arial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AA7FC-0713-4D36-9388-71CAEBF75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1730</Words>
  <Characters>9862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2021-04-14T08:24:00Z</cp:lastPrinted>
  <dcterms:created xsi:type="dcterms:W3CDTF">2021-04-14T11:38:00Z</dcterms:created>
  <dcterms:modified xsi:type="dcterms:W3CDTF">2021-04-14T11:38:00Z</dcterms:modified>
</cp:coreProperties>
</file>