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83D" w:rsidRPr="00E43171" w:rsidRDefault="000F283D" w:rsidP="00E43171">
      <w:pPr>
        <w:pStyle w:val="21"/>
        <w:spacing w:line="230" w:lineRule="auto"/>
        <w:ind w:left="4678" w:firstLine="0"/>
        <w:jc w:val="center"/>
      </w:pPr>
      <w:r w:rsidRPr="00E43171">
        <w:t>УТВЕРЖДЕНО</w:t>
      </w:r>
    </w:p>
    <w:p w:rsidR="000F283D" w:rsidRPr="00E43171" w:rsidRDefault="000F283D" w:rsidP="00E43171">
      <w:pPr>
        <w:pStyle w:val="21"/>
        <w:spacing w:line="230" w:lineRule="auto"/>
        <w:ind w:left="4678" w:firstLine="0"/>
        <w:jc w:val="center"/>
      </w:pPr>
      <w:r w:rsidRPr="00E43171">
        <w:t>распоряжением Главы</w:t>
      </w:r>
    </w:p>
    <w:p w:rsidR="000F283D" w:rsidRPr="00E43171" w:rsidRDefault="0096797A" w:rsidP="00E43171">
      <w:pPr>
        <w:pStyle w:val="21"/>
        <w:spacing w:line="230" w:lineRule="auto"/>
        <w:ind w:left="4678" w:firstLine="0"/>
        <w:jc w:val="center"/>
      </w:pPr>
      <w:r w:rsidRPr="00E43171">
        <w:t>городского округа</w:t>
      </w:r>
      <w:r w:rsidR="00E43171" w:rsidRPr="00E43171">
        <w:t xml:space="preserve"> </w:t>
      </w:r>
      <w:r w:rsidR="000F283D" w:rsidRPr="00E43171">
        <w:t>"Город Архангельск"</w:t>
      </w:r>
    </w:p>
    <w:p w:rsidR="000F283D" w:rsidRPr="009D4364" w:rsidRDefault="00404EE8" w:rsidP="00E43171">
      <w:pPr>
        <w:pStyle w:val="21"/>
        <w:spacing w:line="230" w:lineRule="auto"/>
        <w:ind w:left="4678" w:firstLine="0"/>
        <w:jc w:val="center"/>
      </w:pPr>
      <w:r>
        <w:rPr>
          <w:bCs/>
          <w:szCs w:val="36"/>
        </w:rPr>
        <w:t xml:space="preserve">от 7 апреля 2021 г. № </w:t>
      </w:r>
      <w:r>
        <w:rPr>
          <w:bCs/>
          <w:szCs w:val="36"/>
        </w:rPr>
        <w:t>117</w:t>
      </w:r>
      <w:r>
        <w:rPr>
          <w:bCs/>
          <w:szCs w:val="36"/>
          <w:lang w:val="ru-RU"/>
        </w:rPr>
        <w:t>3</w:t>
      </w:r>
      <w:bookmarkStart w:id="0" w:name="_GoBack"/>
      <w:bookmarkEnd w:id="0"/>
      <w:r>
        <w:rPr>
          <w:bCs/>
          <w:szCs w:val="36"/>
        </w:rPr>
        <w:t>р</w:t>
      </w:r>
    </w:p>
    <w:p w:rsidR="000F283D" w:rsidRDefault="000F283D" w:rsidP="000F283D">
      <w:pPr>
        <w:pStyle w:val="21"/>
        <w:spacing w:line="230" w:lineRule="auto"/>
        <w:ind w:firstLine="0"/>
        <w:jc w:val="center"/>
      </w:pPr>
    </w:p>
    <w:p w:rsidR="000F283D" w:rsidRPr="003109A8" w:rsidRDefault="000F283D" w:rsidP="000F283D">
      <w:pPr>
        <w:pStyle w:val="21"/>
        <w:spacing w:line="230" w:lineRule="auto"/>
        <w:ind w:firstLine="0"/>
        <w:jc w:val="center"/>
      </w:pPr>
    </w:p>
    <w:p w:rsidR="000F283D" w:rsidRPr="003109A8" w:rsidRDefault="000F283D" w:rsidP="000F283D">
      <w:pPr>
        <w:pStyle w:val="21"/>
        <w:spacing w:line="230" w:lineRule="auto"/>
        <w:ind w:firstLine="0"/>
        <w:jc w:val="center"/>
        <w:rPr>
          <w:b/>
        </w:rPr>
      </w:pPr>
      <w:r w:rsidRPr="003109A8">
        <w:rPr>
          <w:b/>
        </w:rPr>
        <w:t>ПРОЕКТ</w:t>
      </w:r>
    </w:p>
    <w:p w:rsidR="00290E8A" w:rsidRPr="00011754" w:rsidRDefault="000F283D" w:rsidP="00290E8A">
      <w:pPr>
        <w:pStyle w:val="21"/>
        <w:ind w:firstLine="0"/>
        <w:jc w:val="center"/>
        <w:rPr>
          <w:b/>
        </w:rPr>
      </w:pPr>
      <w:r w:rsidRPr="003109A8">
        <w:rPr>
          <w:b/>
        </w:rPr>
        <w:t xml:space="preserve">планировки территории </w:t>
      </w:r>
      <w:r w:rsidR="00290E8A">
        <w:rPr>
          <w:b/>
        </w:rPr>
        <w:t xml:space="preserve">в Ломоносовском территориальном округе </w:t>
      </w:r>
      <w:r w:rsidR="00290E8A">
        <w:rPr>
          <w:b/>
        </w:rPr>
        <w:br/>
        <w:t>г. Архангельска в границах ул. Воскресенской, ул. Г.</w:t>
      </w:r>
      <w:r w:rsidR="007A6841">
        <w:rPr>
          <w:b/>
          <w:lang w:val="ru-RU"/>
        </w:rPr>
        <w:t xml:space="preserve"> </w:t>
      </w:r>
      <w:proofErr w:type="spellStart"/>
      <w:r w:rsidR="00290E8A">
        <w:rPr>
          <w:b/>
        </w:rPr>
        <w:t>Суфтина</w:t>
      </w:r>
      <w:proofErr w:type="spellEnd"/>
      <w:r w:rsidR="00290E8A">
        <w:rPr>
          <w:b/>
        </w:rPr>
        <w:t xml:space="preserve">, </w:t>
      </w:r>
      <w:r w:rsidR="00290E8A">
        <w:rPr>
          <w:b/>
        </w:rPr>
        <w:br/>
        <w:t>ул. Володарского и просп. Обводный канал</w:t>
      </w:r>
    </w:p>
    <w:p w:rsidR="000F283D" w:rsidRPr="003109A8" w:rsidRDefault="000F283D" w:rsidP="000F283D">
      <w:pPr>
        <w:pStyle w:val="21"/>
        <w:ind w:firstLine="0"/>
        <w:jc w:val="center"/>
        <w:rPr>
          <w:b/>
        </w:rPr>
      </w:pPr>
    </w:p>
    <w:p w:rsidR="00E36428" w:rsidRPr="003109A8" w:rsidRDefault="00E36428" w:rsidP="00E36428">
      <w:pPr>
        <w:pStyle w:val="21"/>
        <w:ind w:firstLine="0"/>
        <w:rPr>
          <w:b/>
        </w:rPr>
      </w:pPr>
    </w:p>
    <w:p w:rsidR="008971B5" w:rsidRPr="003109A8" w:rsidRDefault="008971B5" w:rsidP="006E4E86">
      <w:pPr>
        <w:pStyle w:val="160"/>
        <w:shd w:val="clear" w:color="auto" w:fill="auto"/>
        <w:tabs>
          <w:tab w:val="left" w:pos="832"/>
        </w:tabs>
        <w:spacing w:after="0" w:line="240" w:lineRule="auto"/>
        <w:ind w:firstLine="0"/>
        <w:jc w:val="center"/>
        <w:rPr>
          <w:b w:val="0"/>
          <w:sz w:val="28"/>
          <w:szCs w:val="28"/>
        </w:rPr>
      </w:pPr>
      <w:r w:rsidRPr="003109A8">
        <w:rPr>
          <w:b w:val="0"/>
          <w:sz w:val="28"/>
          <w:szCs w:val="28"/>
        </w:rPr>
        <w:t>Введение</w:t>
      </w:r>
    </w:p>
    <w:p w:rsidR="008971B5" w:rsidRPr="003109A8" w:rsidRDefault="008971B5" w:rsidP="006E4E86">
      <w:pPr>
        <w:pStyle w:val="160"/>
        <w:shd w:val="clear" w:color="auto" w:fill="auto"/>
        <w:tabs>
          <w:tab w:val="left" w:pos="832"/>
        </w:tabs>
        <w:spacing w:after="0" w:line="240" w:lineRule="auto"/>
        <w:ind w:firstLine="0"/>
        <w:jc w:val="center"/>
        <w:rPr>
          <w:b w:val="0"/>
          <w:sz w:val="28"/>
          <w:szCs w:val="28"/>
        </w:rPr>
      </w:pPr>
    </w:p>
    <w:p w:rsidR="008971B5" w:rsidRPr="003109A8" w:rsidRDefault="008971B5" w:rsidP="006E4E86">
      <w:pPr>
        <w:pStyle w:val="2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Проект</w:t>
      </w:r>
      <w:r w:rsidRPr="00290E8A">
        <w:rPr>
          <w:sz w:val="28"/>
          <w:szCs w:val="28"/>
        </w:rPr>
        <w:t xml:space="preserve"> </w:t>
      </w:r>
      <w:r w:rsidR="00290E8A" w:rsidRPr="00290E8A">
        <w:rPr>
          <w:sz w:val="28"/>
          <w:szCs w:val="28"/>
        </w:rPr>
        <w:t>планировки территории в Ломоносовском территориальном округе г. Архангельска в границах ул. Воскресенской, ул. Г.</w:t>
      </w:r>
      <w:r w:rsidR="007A6841">
        <w:rPr>
          <w:sz w:val="28"/>
          <w:szCs w:val="28"/>
        </w:rPr>
        <w:t xml:space="preserve"> </w:t>
      </w:r>
      <w:proofErr w:type="spellStart"/>
      <w:r w:rsidR="00290E8A" w:rsidRPr="00290E8A">
        <w:rPr>
          <w:sz w:val="28"/>
          <w:szCs w:val="28"/>
        </w:rPr>
        <w:t>Суфтина</w:t>
      </w:r>
      <w:proofErr w:type="spellEnd"/>
      <w:r w:rsidR="00290E8A" w:rsidRPr="00290E8A">
        <w:rPr>
          <w:sz w:val="28"/>
          <w:szCs w:val="28"/>
        </w:rPr>
        <w:t xml:space="preserve">, </w:t>
      </w:r>
      <w:r w:rsidR="00290E8A">
        <w:rPr>
          <w:sz w:val="28"/>
          <w:szCs w:val="28"/>
        </w:rPr>
        <w:br/>
      </w:r>
      <w:r w:rsidR="00290E8A" w:rsidRPr="00290E8A">
        <w:rPr>
          <w:sz w:val="28"/>
          <w:szCs w:val="28"/>
        </w:rPr>
        <w:t>ул. Володарского и просп. Обводный канал</w:t>
      </w:r>
      <w:r w:rsidR="00290E8A" w:rsidRPr="003109A8">
        <w:rPr>
          <w:sz w:val="28"/>
          <w:szCs w:val="28"/>
        </w:rPr>
        <w:t xml:space="preserve"> </w:t>
      </w:r>
      <w:r w:rsidRPr="003109A8">
        <w:rPr>
          <w:sz w:val="28"/>
          <w:szCs w:val="28"/>
        </w:rPr>
        <w:t xml:space="preserve">разработан проектной организацией </w:t>
      </w:r>
      <w:r w:rsidR="00290E8A">
        <w:rPr>
          <w:sz w:val="28"/>
          <w:szCs w:val="28"/>
        </w:rPr>
        <w:t>ООО "АКСК"</w:t>
      </w:r>
      <w:r w:rsidRPr="003109A8">
        <w:rPr>
          <w:sz w:val="28"/>
          <w:szCs w:val="28"/>
        </w:rPr>
        <w:t>.</w:t>
      </w:r>
    </w:p>
    <w:p w:rsidR="008971B5" w:rsidRPr="003109A8" w:rsidRDefault="008971B5" w:rsidP="006E4E86">
      <w:pPr>
        <w:pStyle w:val="23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Заказчик проекта – ООО "</w:t>
      </w:r>
      <w:r w:rsidR="00290E8A">
        <w:rPr>
          <w:sz w:val="28"/>
          <w:szCs w:val="28"/>
        </w:rPr>
        <w:t xml:space="preserve">Специализированный застройщик </w:t>
      </w:r>
      <w:r w:rsidR="00290E8A">
        <w:rPr>
          <w:sz w:val="28"/>
          <w:szCs w:val="28"/>
        </w:rPr>
        <w:br/>
        <w:t>"ЖК на Володарского</w:t>
      </w:r>
      <w:r w:rsidRPr="003109A8">
        <w:rPr>
          <w:sz w:val="28"/>
          <w:szCs w:val="28"/>
        </w:rPr>
        <w:t>".</w:t>
      </w:r>
    </w:p>
    <w:p w:rsidR="008971B5" w:rsidRPr="003109A8" w:rsidRDefault="008971B5" w:rsidP="006E4E86">
      <w:pPr>
        <w:pStyle w:val="23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Основанием для разработки проекта являются:</w:t>
      </w:r>
    </w:p>
    <w:p w:rsidR="008971B5" w:rsidRPr="003109A8" w:rsidRDefault="008971B5" w:rsidP="006E4E86">
      <w:pPr>
        <w:pStyle w:val="23"/>
        <w:shd w:val="clear" w:color="auto" w:fill="auto"/>
        <w:tabs>
          <w:tab w:val="left" w:pos="797"/>
        </w:tabs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 xml:space="preserve">распоряжение Главы муниципального образования "Город Архангельск" </w:t>
      </w:r>
      <w:r w:rsidRPr="003109A8">
        <w:rPr>
          <w:sz w:val="28"/>
          <w:szCs w:val="28"/>
        </w:rPr>
        <w:br/>
        <w:t xml:space="preserve">от </w:t>
      </w:r>
      <w:r w:rsidR="00290E8A">
        <w:rPr>
          <w:sz w:val="28"/>
          <w:szCs w:val="28"/>
        </w:rPr>
        <w:t>21</w:t>
      </w:r>
      <w:r w:rsidRPr="003109A8">
        <w:rPr>
          <w:sz w:val="28"/>
          <w:szCs w:val="28"/>
        </w:rPr>
        <w:t xml:space="preserve"> </w:t>
      </w:r>
      <w:r w:rsidR="00290E8A">
        <w:rPr>
          <w:sz w:val="28"/>
          <w:szCs w:val="28"/>
        </w:rPr>
        <w:t>декабря</w:t>
      </w:r>
      <w:r w:rsidRPr="003109A8">
        <w:rPr>
          <w:sz w:val="28"/>
          <w:szCs w:val="28"/>
        </w:rPr>
        <w:t xml:space="preserve"> 20</w:t>
      </w:r>
      <w:r w:rsidR="00290E8A">
        <w:rPr>
          <w:sz w:val="28"/>
          <w:szCs w:val="28"/>
        </w:rPr>
        <w:t>18</w:t>
      </w:r>
      <w:r w:rsidRPr="003109A8">
        <w:rPr>
          <w:sz w:val="28"/>
          <w:szCs w:val="28"/>
        </w:rPr>
        <w:t xml:space="preserve"> года № </w:t>
      </w:r>
      <w:r w:rsidR="00290E8A">
        <w:rPr>
          <w:sz w:val="28"/>
          <w:szCs w:val="28"/>
        </w:rPr>
        <w:t>3828</w:t>
      </w:r>
      <w:r w:rsidRPr="003109A8">
        <w:rPr>
          <w:sz w:val="28"/>
          <w:szCs w:val="28"/>
        </w:rPr>
        <w:t xml:space="preserve">р "О подготовке проекта </w:t>
      </w:r>
      <w:r w:rsidR="00290E8A" w:rsidRPr="00290E8A">
        <w:rPr>
          <w:sz w:val="28"/>
          <w:szCs w:val="28"/>
        </w:rPr>
        <w:t xml:space="preserve">планировки территории в Ломоносовском территориальном округе г. Архангельска </w:t>
      </w:r>
      <w:r w:rsidR="00290E8A">
        <w:rPr>
          <w:sz w:val="28"/>
          <w:szCs w:val="28"/>
        </w:rPr>
        <w:br/>
      </w:r>
      <w:r w:rsidR="00290E8A" w:rsidRPr="00290E8A">
        <w:rPr>
          <w:sz w:val="28"/>
          <w:szCs w:val="28"/>
        </w:rPr>
        <w:t xml:space="preserve">в </w:t>
      </w:r>
      <w:r w:rsidR="00AD339A">
        <w:rPr>
          <w:sz w:val="28"/>
          <w:szCs w:val="28"/>
        </w:rPr>
        <w:t xml:space="preserve">границах ул. Воскресенской, </w:t>
      </w:r>
      <w:proofErr w:type="spellStart"/>
      <w:r w:rsidR="00AD339A">
        <w:rPr>
          <w:sz w:val="28"/>
          <w:szCs w:val="28"/>
        </w:rPr>
        <w:t>ул.Г.Суфтина</w:t>
      </w:r>
      <w:proofErr w:type="spellEnd"/>
      <w:r w:rsidR="00AD339A">
        <w:rPr>
          <w:sz w:val="28"/>
          <w:szCs w:val="28"/>
        </w:rPr>
        <w:t xml:space="preserve">, </w:t>
      </w:r>
      <w:proofErr w:type="spellStart"/>
      <w:r w:rsidR="00AD339A">
        <w:rPr>
          <w:sz w:val="28"/>
          <w:szCs w:val="28"/>
        </w:rPr>
        <w:t>ул.</w:t>
      </w:r>
      <w:r w:rsidR="00290E8A" w:rsidRPr="00290E8A">
        <w:rPr>
          <w:sz w:val="28"/>
          <w:szCs w:val="28"/>
        </w:rPr>
        <w:t>Володарского</w:t>
      </w:r>
      <w:proofErr w:type="spellEnd"/>
      <w:r w:rsidR="00290E8A" w:rsidRPr="00290E8A">
        <w:rPr>
          <w:sz w:val="28"/>
          <w:szCs w:val="28"/>
        </w:rPr>
        <w:t xml:space="preserve"> </w:t>
      </w:r>
      <w:r w:rsidR="00290E8A">
        <w:rPr>
          <w:sz w:val="28"/>
          <w:szCs w:val="28"/>
        </w:rPr>
        <w:br/>
      </w:r>
      <w:r w:rsidR="00290E8A" w:rsidRPr="00290E8A">
        <w:rPr>
          <w:sz w:val="28"/>
          <w:szCs w:val="28"/>
        </w:rPr>
        <w:t>и пр. Обводный канал</w:t>
      </w:r>
      <w:r w:rsidR="00290E8A" w:rsidRPr="003109A8">
        <w:rPr>
          <w:sz w:val="28"/>
          <w:szCs w:val="28"/>
        </w:rPr>
        <w:t xml:space="preserve"> </w:t>
      </w:r>
      <w:r w:rsidRPr="003109A8">
        <w:rPr>
          <w:sz w:val="28"/>
          <w:szCs w:val="28"/>
        </w:rPr>
        <w:t>";</w:t>
      </w:r>
    </w:p>
    <w:p w:rsidR="008971B5" w:rsidRPr="003109A8" w:rsidRDefault="008971B5" w:rsidP="006E4E86">
      <w:pPr>
        <w:pStyle w:val="23"/>
        <w:shd w:val="clear" w:color="auto" w:fill="auto"/>
        <w:tabs>
          <w:tab w:val="left" w:pos="800"/>
        </w:tabs>
        <w:spacing w:line="240" w:lineRule="auto"/>
        <w:ind w:right="4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 xml:space="preserve">техническое задание на подготовку проекта </w:t>
      </w:r>
      <w:r w:rsidR="00290E8A" w:rsidRPr="00290E8A">
        <w:rPr>
          <w:sz w:val="28"/>
          <w:szCs w:val="28"/>
        </w:rPr>
        <w:t xml:space="preserve">планировки территории </w:t>
      </w:r>
      <w:r w:rsidR="00290E8A">
        <w:rPr>
          <w:sz w:val="28"/>
          <w:szCs w:val="28"/>
        </w:rPr>
        <w:br/>
      </w:r>
      <w:r w:rsidR="00290E8A" w:rsidRPr="00290E8A">
        <w:rPr>
          <w:sz w:val="28"/>
          <w:szCs w:val="28"/>
        </w:rPr>
        <w:t xml:space="preserve">в Ломоносовском территориальном округе г. Архангельска в границах </w:t>
      </w:r>
      <w:r w:rsidR="00290E8A">
        <w:rPr>
          <w:sz w:val="28"/>
          <w:szCs w:val="28"/>
        </w:rPr>
        <w:br/>
      </w:r>
      <w:r w:rsidR="00290E8A" w:rsidRPr="00290E8A">
        <w:rPr>
          <w:sz w:val="28"/>
          <w:szCs w:val="28"/>
        </w:rPr>
        <w:t>ул. Воскресенской, ул. Г.</w:t>
      </w:r>
      <w:r w:rsidR="007A6841">
        <w:rPr>
          <w:sz w:val="28"/>
          <w:szCs w:val="28"/>
        </w:rPr>
        <w:t xml:space="preserve"> </w:t>
      </w:r>
      <w:proofErr w:type="spellStart"/>
      <w:r w:rsidR="00290E8A" w:rsidRPr="00290E8A">
        <w:rPr>
          <w:sz w:val="28"/>
          <w:szCs w:val="28"/>
        </w:rPr>
        <w:t>Суфтина</w:t>
      </w:r>
      <w:proofErr w:type="spellEnd"/>
      <w:r w:rsidR="00290E8A" w:rsidRPr="00290E8A">
        <w:rPr>
          <w:sz w:val="28"/>
          <w:szCs w:val="28"/>
        </w:rPr>
        <w:t>, ул. Володарского и просп. Обводный канал</w:t>
      </w:r>
      <w:r w:rsidRPr="003109A8">
        <w:rPr>
          <w:sz w:val="28"/>
          <w:szCs w:val="28"/>
        </w:rPr>
        <w:t>;</w:t>
      </w:r>
    </w:p>
    <w:p w:rsidR="008971B5" w:rsidRPr="003109A8" w:rsidRDefault="008971B5" w:rsidP="006E4E86">
      <w:pPr>
        <w:pStyle w:val="201"/>
        <w:shd w:val="clear" w:color="auto" w:fill="auto"/>
        <w:tabs>
          <w:tab w:val="left" w:pos="782"/>
        </w:tabs>
        <w:spacing w:line="240" w:lineRule="auto"/>
        <w:ind w:right="2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 xml:space="preserve">Проект выполнен в соответствии: Градостроительным Кодексом Российской Федерации, Земельным кодексом Российской Федерации, </w:t>
      </w:r>
      <w:r w:rsidR="003109A8">
        <w:rPr>
          <w:sz w:val="28"/>
          <w:szCs w:val="28"/>
        </w:rPr>
        <w:br/>
      </w:r>
      <w:r w:rsidRPr="003109A8">
        <w:rPr>
          <w:sz w:val="28"/>
          <w:szCs w:val="28"/>
        </w:rPr>
        <w:t>СП 42.13330.2016 "Свод правил. Градостроительство. Планировка и застройка городских и сельских поселений. Актуализированная редакция СНиП 2.07.01-89*"</w:t>
      </w:r>
      <w:r w:rsidR="001429AB" w:rsidRPr="003109A8">
        <w:rPr>
          <w:sz w:val="28"/>
          <w:szCs w:val="28"/>
        </w:rPr>
        <w:t xml:space="preserve"> (утверждены приказом Министерства строительства и жилищно-коммунального хозяйства Российской Федерации от 30</w:t>
      </w:r>
      <w:r w:rsidR="007A6841">
        <w:rPr>
          <w:sz w:val="28"/>
          <w:szCs w:val="28"/>
        </w:rPr>
        <w:t xml:space="preserve"> декабря </w:t>
      </w:r>
      <w:r w:rsidR="001429AB" w:rsidRPr="003109A8">
        <w:rPr>
          <w:sz w:val="28"/>
          <w:szCs w:val="28"/>
        </w:rPr>
        <w:t xml:space="preserve">2016 </w:t>
      </w:r>
      <w:r w:rsidR="007A6841">
        <w:rPr>
          <w:sz w:val="28"/>
          <w:szCs w:val="28"/>
        </w:rPr>
        <w:t xml:space="preserve">года </w:t>
      </w:r>
      <w:r w:rsidR="007A6841">
        <w:rPr>
          <w:sz w:val="28"/>
          <w:szCs w:val="28"/>
        </w:rPr>
        <w:br/>
      </w:r>
      <w:r w:rsidR="001429AB" w:rsidRPr="003109A8">
        <w:rPr>
          <w:sz w:val="28"/>
          <w:szCs w:val="28"/>
        </w:rPr>
        <w:t>№ 1034/</w:t>
      </w:r>
      <w:proofErr w:type="spellStart"/>
      <w:r w:rsidR="001429AB" w:rsidRPr="003109A8">
        <w:rPr>
          <w:sz w:val="28"/>
          <w:szCs w:val="28"/>
        </w:rPr>
        <w:t>пр</w:t>
      </w:r>
      <w:proofErr w:type="spellEnd"/>
      <w:r w:rsidR="001429AB" w:rsidRPr="003109A8">
        <w:rPr>
          <w:sz w:val="28"/>
          <w:szCs w:val="28"/>
        </w:rPr>
        <w:t>)</w:t>
      </w:r>
      <w:r w:rsidRPr="003109A8">
        <w:rPr>
          <w:sz w:val="28"/>
          <w:szCs w:val="28"/>
        </w:rPr>
        <w:t xml:space="preserve">, Генеральным планом муниципального образования "Город Архангельск", утвержденным постановлением министерства строительства и архитектуры Архангельской области от 2 апреля 2020 года № 37-п, Правилами землепользования и застройки городского округа "Город Архангельск", утвержденным постановлением министерства строительства и архитектуры Архангельской области от 29 сентября 2020 года № 68-п, местными нормативами градостроительного проектирования, СанПиН 2.2.1/2.1.1.1200-03 "Санитарно-защитные зоны и санитарная классификация предприятий, сооружений и иных объектов", иные законы и нормативные правовые акты, определяющие направления социально-экономического и градостроительного </w:t>
      </w:r>
      <w:r w:rsidRPr="003109A8">
        <w:rPr>
          <w:sz w:val="28"/>
          <w:szCs w:val="28"/>
        </w:rPr>
        <w:lastRenderedPageBreak/>
        <w:t>развития муниципального образ</w:t>
      </w:r>
      <w:r w:rsidR="001429AB" w:rsidRPr="003109A8">
        <w:rPr>
          <w:sz w:val="28"/>
          <w:szCs w:val="28"/>
        </w:rPr>
        <w:t>ования "Город Архангельск"</w:t>
      </w:r>
      <w:r w:rsidRPr="003109A8">
        <w:rPr>
          <w:sz w:val="28"/>
          <w:szCs w:val="28"/>
        </w:rPr>
        <w:t>.</w:t>
      </w:r>
    </w:p>
    <w:p w:rsidR="001429AB" w:rsidRPr="003109A8" w:rsidRDefault="008971B5" w:rsidP="006E4E86">
      <w:pPr>
        <w:pStyle w:val="23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В проекте учитываются основные положения Генерального плана муниципального образования "Город Архангельск"</w:t>
      </w:r>
      <w:r w:rsidR="001429AB" w:rsidRPr="003109A8">
        <w:rPr>
          <w:sz w:val="28"/>
          <w:szCs w:val="28"/>
        </w:rPr>
        <w:t>, утвержденные постановлением министерства строительства и архитектуры Архангельской области от 2 апреля 2020 года № 37-п</w:t>
      </w:r>
      <w:r w:rsidRPr="003109A8">
        <w:rPr>
          <w:sz w:val="28"/>
          <w:szCs w:val="28"/>
        </w:rPr>
        <w:t>, Правил землепользования и застройки городского округа "Город Архангельск",</w:t>
      </w:r>
      <w:r w:rsidR="001429AB" w:rsidRPr="003109A8">
        <w:rPr>
          <w:sz w:val="28"/>
          <w:szCs w:val="28"/>
        </w:rPr>
        <w:t xml:space="preserve"> утвержденных постановлением министерства строительства и архитектуры Архангельской области </w:t>
      </w:r>
      <w:r w:rsidR="003109A8">
        <w:rPr>
          <w:sz w:val="28"/>
          <w:szCs w:val="28"/>
        </w:rPr>
        <w:br/>
      </w:r>
      <w:r w:rsidR="001429AB" w:rsidRPr="003109A8">
        <w:rPr>
          <w:sz w:val="28"/>
          <w:szCs w:val="28"/>
        </w:rPr>
        <w:t>от 29 сентября 2020 года № 68-п,</w:t>
      </w:r>
      <w:r w:rsidRPr="003109A8">
        <w:rPr>
          <w:sz w:val="28"/>
          <w:szCs w:val="28"/>
        </w:rPr>
        <w:t xml:space="preserve"> </w:t>
      </w:r>
      <w:r w:rsidR="001429AB" w:rsidRPr="003109A8">
        <w:rPr>
          <w:color w:val="000000"/>
          <w:sz w:val="28"/>
          <w:szCs w:val="28"/>
        </w:rPr>
        <w:t>проекта планировки</w:t>
      </w:r>
      <w:r w:rsidR="001429AB" w:rsidRPr="003109A8">
        <w:rPr>
          <w:color w:val="FF0000"/>
          <w:sz w:val="28"/>
          <w:szCs w:val="28"/>
        </w:rPr>
        <w:t xml:space="preserve"> </w:t>
      </w:r>
      <w:r w:rsidR="001429AB" w:rsidRPr="003109A8">
        <w:rPr>
          <w:sz w:val="28"/>
          <w:szCs w:val="28"/>
        </w:rPr>
        <w:t xml:space="preserve">Привокзального </w:t>
      </w:r>
      <w:r w:rsidR="001429AB" w:rsidRPr="003109A8">
        <w:rPr>
          <w:color w:val="000000"/>
          <w:sz w:val="28"/>
          <w:szCs w:val="28"/>
        </w:rPr>
        <w:t>района муниципального образования "Город Архангельск", утвержденного распоряжением мэра города Арханг</w:t>
      </w:r>
      <w:r w:rsidR="003109A8">
        <w:rPr>
          <w:color w:val="000000"/>
          <w:sz w:val="28"/>
          <w:szCs w:val="28"/>
        </w:rPr>
        <w:t xml:space="preserve">ельска </w:t>
      </w:r>
      <w:r w:rsidR="001429AB" w:rsidRPr="003109A8">
        <w:rPr>
          <w:color w:val="000000"/>
          <w:sz w:val="28"/>
          <w:szCs w:val="28"/>
        </w:rPr>
        <w:t>от 25 февраля 2015 года № 472р</w:t>
      </w:r>
      <w:r w:rsidR="001429AB" w:rsidRPr="003109A8">
        <w:rPr>
          <w:sz w:val="28"/>
          <w:szCs w:val="28"/>
        </w:rPr>
        <w:t xml:space="preserve"> </w:t>
      </w:r>
      <w:r w:rsidR="003109A8">
        <w:rPr>
          <w:sz w:val="28"/>
          <w:szCs w:val="28"/>
        </w:rPr>
        <w:br/>
      </w:r>
      <w:r w:rsidR="001429AB" w:rsidRPr="003109A8">
        <w:rPr>
          <w:sz w:val="28"/>
          <w:szCs w:val="28"/>
        </w:rPr>
        <w:t>(с изменениями).</w:t>
      </w:r>
    </w:p>
    <w:p w:rsidR="008971B5" w:rsidRPr="003109A8" w:rsidRDefault="008971B5" w:rsidP="006E4E86">
      <w:pPr>
        <w:pStyle w:val="23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 xml:space="preserve">Согласно техническому заданию проект планировки территории состоит из основной части, которая подлежит утверждению, и материалов </w:t>
      </w:r>
      <w:r w:rsidR="003109A8">
        <w:rPr>
          <w:sz w:val="28"/>
          <w:szCs w:val="28"/>
        </w:rPr>
        <w:br/>
      </w:r>
      <w:r w:rsidRPr="003109A8">
        <w:rPr>
          <w:sz w:val="28"/>
          <w:szCs w:val="28"/>
        </w:rPr>
        <w:t>по ее обоснованию.</w:t>
      </w:r>
    </w:p>
    <w:p w:rsidR="008971B5" w:rsidRDefault="008971B5" w:rsidP="006E4E86">
      <w:pPr>
        <w:pStyle w:val="20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Целью разработки проекта являются:</w:t>
      </w:r>
    </w:p>
    <w:p w:rsidR="001013F5" w:rsidRPr="003109A8" w:rsidRDefault="001013F5" w:rsidP="006E4E86">
      <w:pPr>
        <w:pStyle w:val="25"/>
        <w:shd w:val="clear" w:color="auto" w:fill="auto"/>
        <w:spacing w:before="0" w:after="0" w:line="240" w:lineRule="auto"/>
        <w:ind w:firstLine="740"/>
        <w:jc w:val="both"/>
      </w:pPr>
      <w:r>
        <w:t>обеспечение</w:t>
      </w:r>
      <w:r w:rsidRPr="001013F5">
        <w:rPr>
          <w:rFonts w:ascii="Arial Narrow" w:hAnsi="Arial Narrow" w:cs="Arial"/>
          <w:sz w:val="22"/>
          <w:szCs w:val="22"/>
        </w:rPr>
        <w:t xml:space="preserve"> </w:t>
      </w:r>
      <w:r w:rsidRPr="001013F5">
        <w:t>устойчивого развития территории, выделение элементов планировочной структуры, установление границ земельных участков, предназначенных для строительства и размещения объектов.</w:t>
      </w:r>
    </w:p>
    <w:p w:rsidR="008971B5" w:rsidRDefault="008971B5" w:rsidP="006E4E86">
      <w:pPr>
        <w:pStyle w:val="201"/>
        <w:shd w:val="clear" w:color="auto" w:fill="auto"/>
        <w:tabs>
          <w:tab w:val="left" w:pos="965"/>
        </w:tabs>
        <w:spacing w:line="240" w:lineRule="auto"/>
        <w:ind w:right="2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определение параметров функциональных зон и объектов жилищного строительства, отдыха и социального обслуживания населения с учетом размещаем</w:t>
      </w:r>
      <w:r w:rsidR="001013F5">
        <w:rPr>
          <w:sz w:val="28"/>
          <w:szCs w:val="28"/>
        </w:rPr>
        <w:t>ых</w:t>
      </w:r>
      <w:r w:rsidRPr="003109A8">
        <w:rPr>
          <w:sz w:val="28"/>
          <w:szCs w:val="28"/>
        </w:rPr>
        <w:t xml:space="preserve"> здани</w:t>
      </w:r>
      <w:r w:rsidR="001013F5">
        <w:rPr>
          <w:sz w:val="28"/>
          <w:szCs w:val="28"/>
        </w:rPr>
        <w:t>й</w:t>
      </w:r>
      <w:r w:rsidRPr="003109A8">
        <w:rPr>
          <w:sz w:val="28"/>
          <w:szCs w:val="28"/>
        </w:rPr>
        <w:t>.</w:t>
      </w:r>
    </w:p>
    <w:p w:rsidR="001013F5" w:rsidRPr="001013F5" w:rsidRDefault="001013F5" w:rsidP="006E4E86">
      <w:pPr>
        <w:pStyle w:val="25"/>
        <w:shd w:val="clear" w:color="auto" w:fill="auto"/>
        <w:spacing w:before="0" w:after="0" w:line="240" w:lineRule="auto"/>
        <w:ind w:firstLine="740"/>
        <w:jc w:val="both"/>
      </w:pPr>
      <w:r w:rsidRPr="001013F5">
        <w:t>Очередность в данном проекте принята следующая:</w:t>
      </w:r>
    </w:p>
    <w:p w:rsidR="001013F5" w:rsidRPr="001013F5" w:rsidRDefault="001013F5" w:rsidP="006E4E86">
      <w:pPr>
        <w:pStyle w:val="25"/>
        <w:shd w:val="clear" w:color="auto" w:fill="auto"/>
        <w:spacing w:before="0" w:after="0" w:line="240" w:lineRule="auto"/>
        <w:ind w:firstLine="700"/>
        <w:jc w:val="both"/>
      </w:pPr>
      <w:r w:rsidRPr="001013F5">
        <w:t>I очередь строительства - 2023 год;</w:t>
      </w:r>
    </w:p>
    <w:p w:rsidR="001013F5" w:rsidRPr="003109A8" w:rsidRDefault="001013F5" w:rsidP="006E4E86">
      <w:pPr>
        <w:pStyle w:val="25"/>
        <w:shd w:val="clear" w:color="auto" w:fill="auto"/>
        <w:spacing w:before="0" w:after="0" w:line="240" w:lineRule="auto"/>
        <w:ind w:firstLine="700"/>
        <w:jc w:val="both"/>
      </w:pPr>
      <w:r w:rsidRPr="001013F5">
        <w:t>расчетный срок строительства - 2030 год.</w:t>
      </w:r>
    </w:p>
    <w:p w:rsidR="008971B5" w:rsidRPr="003109A8" w:rsidRDefault="008971B5" w:rsidP="006E4E86">
      <w:pPr>
        <w:pStyle w:val="23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3109A8">
        <w:rPr>
          <w:sz w:val="28"/>
          <w:szCs w:val="28"/>
        </w:rPr>
        <w:t>Проект планировки определяет:</w:t>
      </w:r>
    </w:p>
    <w:p w:rsidR="008971B5" w:rsidRPr="003109A8" w:rsidRDefault="008971B5" w:rsidP="006E4E86">
      <w:pPr>
        <w:pStyle w:val="201"/>
        <w:shd w:val="clear" w:color="auto" w:fill="auto"/>
        <w:tabs>
          <w:tab w:val="left" w:pos="1058"/>
        </w:tabs>
        <w:spacing w:line="240" w:lineRule="auto"/>
        <w:ind w:firstLine="709"/>
        <w:rPr>
          <w:sz w:val="28"/>
          <w:szCs w:val="28"/>
        </w:rPr>
      </w:pPr>
      <w:r w:rsidRPr="003109A8">
        <w:rPr>
          <w:sz w:val="28"/>
          <w:szCs w:val="28"/>
        </w:rPr>
        <w:t>концепцию архитектурно-пространственного развития территории;</w:t>
      </w:r>
    </w:p>
    <w:p w:rsidR="008971B5" w:rsidRPr="003109A8" w:rsidRDefault="008971B5" w:rsidP="006E4E86">
      <w:pPr>
        <w:pStyle w:val="201"/>
        <w:shd w:val="clear" w:color="auto" w:fill="auto"/>
        <w:tabs>
          <w:tab w:val="left" w:pos="1058"/>
        </w:tabs>
        <w:spacing w:line="240" w:lineRule="auto"/>
        <w:ind w:firstLine="709"/>
        <w:rPr>
          <w:sz w:val="28"/>
          <w:szCs w:val="28"/>
        </w:rPr>
      </w:pPr>
      <w:r w:rsidRPr="003109A8">
        <w:rPr>
          <w:sz w:val="28"/>
          <w:szCs w:val="28"/>
        </w:rPr>
        <w:t>параметры застройки;</w:t>
      </w:r>
    </w:p>
    <w:p w:rsidR="008971B5" w:rsidRPr="003109A8" w:rsidRDefault="008971B5" w:rsidP="006E4E86">
      <w:pPr>
        <w:pStyle w:val="23"/>
        <w:shd w:val="clear" w:color="auto" w:fill="auto"/>
        <w:tabs>
          <w:tab w:val="left" w:pos="1058"/>
        </w:tabs>
        <w:spacing w:line="240" w:lineRule="auto"/>
        <w:ind w:firstLine="709"/>
        <w:rPr>
          <w:sz w:val="28"/>
          <w:szCs w:val="28"/>
        </w:rPr>
      </w:pPr>
      <w:r w:rsidRPr="003109A8">
        <w:rPr>
          <w:sz w:val="28"/>
          <w:szCs w:val="28"/>
        </w:rPr>
        <w:t>организацию улично-дорожной сети и транспортного обслуживания;</w:t>
      </w:r>
    </w:p>
    <w:p w:rsidR="008971B5" w:rsidRPr="003109A8" w:rsidRDefault="008971B5" w:rsidP="006E4E86">
      <w:pPr>
        <w:pStyle w:val="23"/>
        <w:shd w:val="clear" w:color="auto" w:fill="auto"/>
        <w:tabs>
          <w:tab w:val="left" w:pos="1054"/>
        </w:tabs>
        <w:spacing w:line="240" w:lineRule="auto"/>
        <w:ind w:right="2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>развитие системы социального обслужив</w:t>
      </w:r>
      <w:r w:rsidR="006E4E86">
        <w:rPr>
          <w:sz w:val="28"/>
          <w:szCs w:val="28"/>
        </w:rPr>
        <w:t xml:space="preserve">ания, инженерного оборудования </w:t>
      </w:r>
      <w:r w:rsidRPr="003109A8">
        <w:rPr>
          <w:sz w:val="28"/>
          <w:szCs w:val="28"/>
        </w:rPr>
        <w:t xml:space="preserve">и благоустройства, развитие рекреационных территорий </w:t>
      </w:r>
      <w:r w:rsidR="006E4E86">
        <w:rPr>
          <w:sz w:val="28"/>
          <w:szCs w:val="28"/>
        </w:rPr>
        <w:br/>
      </w:r>
      <w:r w:rsidRPr="003109A8">
        <w:rPr>
          <w:sz w:val="28"/>
          <w:szCs w:val="28"/>
        </w:rPr>
        <w:t>и системы озеленения.</w:t>
      </w:r>
    </w:p>
    <w:p w:rsidR="008971B5" w:rsidRPr="003109A8" w:rsidRDefault="008971B5" w:rsidP="006E4E86">
      <w:pPr>
        <w:pStyle w:val="23"/>
        <w:shd w:val="clear" w:color="auto" w:fill="auto"/>
        <w:spacing w:line="240" w:lineRule="auto"/>
        <w:ind w:right="20" w:firstLine="709"/>
        <w:jc w:val="both"/>
        <w:rPr>
          <w:sz w:val="28"/>
          <w:szCs w:val="28"/>
        </w:rPr>
      </w:pPr>
      <w:r w:rsidRPr="003109A8">
        <w:rPr>
          <w:sz w:val="28"/>
          <w:szCs w:val="28"/>
        </w:rPr>
        <w:t xml:space="preserve">Графические материалы разработаны с использованием сведений </w:t>
      </w:r>
      <w:r w:rsidRPr="003109A8">
        <w:rPr>
          <w:sz w:val="28"/>
          <w:szCs w:val="28"/>
        </w:rPr>
        <w:br/>
        <w:t xml:space="preserve">из информационной системы обеспечения градостроительной деятельности </w:t>
      </w:r>
      <w:r w:rsidRPr="003109A8">
        <w:rPr>
          <w:sz w:val="28"/>
          <w:szCs w:val="28"/>
        </w:rPr>
        <w:br/>
        <w:t>на территории муниципального образования "Город Арха</w:t>
      </w:r>
      <w:r w:rsidR="00AF4397">
        <w:rPr>
          <w:sz w:val="28"/>
          <w:szCs w:val="28"/>
        </w:rPr>
        <w:t xml:space="preserve">нгельск" </w:t>
      </w:r>
      <w:r w:rsidR="00AF4397">
        <w:rPr>
          <w:sz w:val="28"/>
          <w:szCs w:val="28"/>
        </w:rPr>
        <w:br/>
        <w:t xml:space="preserve">в масштабе </w:t>
      </w:r>
      <w:r w:rsidRPr="003109A8">
        <w:rPr>
          <w:sz w:val="28"/>
          <w:szCs w:val="28"/>
        </w:rPr>
        <w:t>М 1:</w:t>
      </w:r>
      <w:r w:rsidR="006E4E86">
        <w:rPr>
          <w:sz w:val="28"/>
          <w:szCs w:val="28"/>
        </w:rPr>
        <w:t>10</w:t>
      </w:r>
      <w:r w:rsidRPr="003109A8">
        <w:rPr>
          <w:sz w:val="28"/>
          <w:szCs w:val="28"/>
        </w:rPr>
        <w:t>00</w:t>
      </w:r>
      <w:r w:rsidR="001429AB" w:rsidRPr="003109A8">
        <w:rPr>
          <w:sz w:val="28"/>
          <w:szCs w:val="28"/>
        </w:rPr>
        <w:t>, предоставленной заказчику департаментом градостроительства Администрации муниципального образования "Город Архангельск".</w:t>
      </w:r>
    </w:p>
    <w:p w:rsidR="006E4E86" w:rsidRDefault="006E4E86" w:rsidP="00AF4397">
      <w:pPr>
        <w:pStyle w:val="25"/>
        <w:shd w:val="clear" w:color="auto" w:fill="auto"/>
        <w:spacing w:before="0" w:after="0" w:line="240" w:lineRule="auto"/>
        <w:ind w:firstLine="740"/>
        <w:jc w:val="both"/>
      </w:pPr>
      <w:r w:rsidRPr="006E4E86">
        <w:t>Пояснительная записка содержит описание и обоснование положений, касающихся определения параметров планируемого строительства систем социального, транспортного обслуживания и инженерно-технического обеспечения, необходимых для развития территории в рамках проекта планировки.</w:t>
      </w:r>
    </w:p>
    <w:p w:rsidR="003972B4" w:rsidRDefault="003972B4" w:rsidP="006E4E86">
      <w:pPr>
        <w:pStyle w:val="25"/>
        <w:shd w:val="clear" w:color="auto" w:fill="auto"/>
        <w:spacing w:before="0" w:after="0" w:line="240" w:lineRule="auto"/>
        <w:ind w:firstLine="740"/>
      </w:pPr>
    </w:p>
    <w:p w:rsidR="003972B4" w:rsidRDefault="003972B4" w:rsidP="006E4E86">
      <w:pPr>
        <w:pStyle w:val="25"/>
        <w:shd w:val="clear" w:color="auto" w:fill="auto"/>
        <w:spacing w:before="0" w:after="0" w:line="240" w:lineRule="auto"/>
        <w:ind w:firstLine="740"/>
      </w:pPr>
    </w:p>
    <w:p w:rsidR="006E4E86" w:rsidRDefault="006E4E86" w:rsidP="006E4E86">
      <w:pPr>
        <w:pStyle w:val="25"/>
        <w:shd w:val="clear" w:color="auto" w:fill="auto"/>
        <w:spacing w:before="0" w:after="0" w:line="240" w:lineRule="auto"/>
        <w:ind w:firstLine="740"/>
      </w:pPr>
      <w:r>
        <w:lastRenderedPageBreak/>
        <w:t>Основные технико-экономические показатели</w:t>
      </w:r>
    </w:p>
    <w:p w:rsidR="00AF4397" w:rsidRDefault="00AF4397" w:rsidP="006E4E86">
      <w:pPr>
        <w:pStyle w:val="25"/>
        <w:shd w:val="clear" w:color="auto" w:fill="auto"/>
        <w:spacing w:before="0" w:after="0" w:line="240" w:lineRule="auto"/>
        <w:ind w:firstLine="740"/>
      </w:pPr>
    </w:p>
    <w:tbl>
      <w:tblPr>
        <w:tblStyle w:val="af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1701"/>
        <w:gridCol w:w="1559"/>
        <w:gridCol w:w="1559"/>
        <w:gridCol w:w="1449"/>
      </w:tblGrid>
      <w:tr w:rsidR="006E4E86" w:rsidRPr="00AF4397" w:rsidTr="003972B4">
        <w:trPr>
          <w:trHeight w:val="707"/>
          <w:jc w:val="center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right="-108"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№</w:t>
            </w:r>
          </w:p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right="-108"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п\п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Существ. положение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  <w:lang w:val="en-US"/>
              </w:rPr>
              <w:t>I</w:t>
            </w:r>
            <w:r w:rsidRPr="00AF4397">
              <w:rPr>
                <w:b w:val="0"/>
                <w:szCs w:val="20"/>
              </w:rPr>
              <w:t xml:space="preserve"> очередь строительства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Расчетный срок</w:t>
            </w: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E86" w:rsidRPr="00AF4397" w:rsidRDefault="006E4E86" w:rsidP="003972B4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E86" w:rsidRPr="00AF4397" w:rsidRDefault="006E4E86" w:rsidP="003972B4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E86" w:rsidRPr="00AF4397" w:rsidRDefault="006E4E86" w:rsidP="003972B4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E86" w:rsidRPr="00AF4397" w:rsidRDefault="006E4E86" w:rsidP="003972B4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E86" w:rsidRPr="00AF4397" w:rsidRDefault="006E4E86" w:rsidP="003972B4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4E86" w:rsidRPr="00AF4397" w:rsidRDefault="006E4E86" w:rsidP="003972B4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6</w:t>
            </w: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Территория в границах проектирования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тыс.м</w:t>
            </w:r>
            <w:r w:rsidRPr="00AF4397">
              <w:rPr>
                <w:b w:val="0"/>
                <w:szCs w:val="20"/>
                <w:vertAlign w:val="superscript"/>
              </w:rPr>
              <w:t>2</w:t>
            </w:r>
          </w:p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86,842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86,842</w:t>
            </w:r>
          </w:p>
        </w:tc>
        <w:tc>
          <w:tcPr>
            <w:tcW w:w="1449" w:type="dxa"/>
            <w:tcBorders>
              <w:top w:val="single" w:sz="4" w:space="0" w:color="auto"/>
            </w:tcBorders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86,842</w:t>
            </w: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2</w:t>
            </w:r>
          </w:p>
        </w:tc>
        <w:tc>
          <w:tcPr>
            <w:tcW w:w="2835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both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Жилой фонд,</w:t>
            </w:r>
          </w:p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both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в том числе:</w:t>
            </w:r>
          </w:p>
        </w:tc>
        <w:tc>
          <w:tcPr>
            <w:tcW w:w="1701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тыс.м</w:t>
            </w:r>
            <w:r w:rsidRPr="00AF4397">
              <w:rPr>
                <w:b w:val="0"/>
                <w:szCs w:val="20"/>
                <w:vertAlign w:val="superscript"/>
              </w:rPr>
              <w:t>2</w:t>
            </w:r>
          </w:p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общей площади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color w:val="FF0000"/>
                <w:szCs w:val="20"/>
              </w:rPr>
            </w:pPr>
            <w:r w:rsidRPr="00AF4397">
              <w:rPr>
                <w:b w:val="0"/>
                <w:szCs w:val="20"/>
              </w:rPr>
              <w:t>57,730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73,518</w:t>
            </w:r>
          </w:p>
        </w:tc>
        <w:tc>
          <w:tcPr>
            <w:tcW w:w="144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99,882</w:t>
            </w: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</w:p>
        </w:tc>
        <w:tc>
          <w:tcPr>
            <w:tcW w:w="2835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а) существующий сохраняемый</w:t>
            </w:r>
          </w:p>
        </w:tc>
        <w:tc>
          <w:tcPr>
            <w:tcW w:w="1701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тыс.м</w:t>
            </w:r>
            <w:r w:rsidRPr="00AF4397">
              <w:rPr>
                <w:b w:val="0"/>
                <w:szCs w:val="20"/>
                <w:vertAlign w:val="superscript"/>
              </w:rPr>
              <w:t>2</w:t>
            </w:r>
          </w:p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57,730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56,874</w:t>
            </w:r>
          </w:p>
        </w:tc>
        <w:tc>
          <w:tcPr>
            <w:tcW w:w="144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52,164</w:t>
            </w: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</w:p>
        </w:tc>
        <w:tc>
          <w:tcPr>
            <w:tcW w:w="2835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б) новое строительство</w:t>
            </w:r>
          </w:p>
        </w:tc>
        <w:tc>
          <w:tcPr>
            <w:tcW w:w="1701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тыс.м</w:t>
            </w:r>
            <w:r w:rsidRPr="00AF4397">
              <w:rPr>
                <w:b w:val="0"/>
                <w:szCs w:val="20"/>
                <w:vertAlign w:val="superscript"/>
              </w:rPr>
              <w:t>2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color w:val="000000" w:themeColor="text1"/>
                <w:szCs w:val="20"/>
              </w:rPr>
            </w:pPr>
            <w:r w:rsidRPr="00AF4397">
              <w:rPr>
                <w:b w:val="0"/>
                <w:color w:val="000000" w:themeColor="text1"/>
                <w:szCs w:val="20"/>
              </w:rPr>
              <w:t>-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color w:val="000000" w:themeColor="text1"/>
                <w:szCs w:val="20"/>
              </w:rPr>
            </w:pPr>
            <w:r w:rsidRPr="00AF4397">
              <w:rPr>
                <w:b w:val="0"/>
                <w:color w:val="000000" w:themeColor="text1"/>
                <w:szCs w:val="20"/>
              </w:rPr>
              <w:t>16,644</w:t>
            </w:r>
          </w:p>
        </w:tc>
        <w:tc>
          <w:tcPr>
            <w:tcW w:w="144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color w:val="000000" w:themeColor="text1"/>
                <w:szCs w:val="20"/>
              </w:rPr>
            </w:pPr>
            <w:r w:rsidRPr="00AF4397">
              <w:rPr>
                <w:b w:val="0"/>
                <w:color w:val="000000" w:themeColor="text1"/>
                <w:szCs w:val="20"/>
              </w:rPr>
              <w:t>47,718</w:t>
            </w: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2.1</w:t>
            </w:r>
          </w:p>
        </w:tc>
        <w:tc>
          <w:tcPr>
            <w:tcW w:w="2835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both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Снос  жилого фонда</w:t>
            </w:r>
          </w:p>
        </w:tc>
        <w:tc>
          <w:tcPr>
            <w:tcW w:w="1701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тыс.м</w:t>
            </w:r>
            <w:r w:rsidRPr="00AF4397">
              <w:rPr>
                <w:b w:val="0"/>
                <w:szCs w:val="20"/>
                <w:vertAlign w:val="superscript"/>
              </w:rPr>
              <w:t>2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color w:val="000000" w:themeColor="text1"/>
                <w:szCs w:val="20"/>
              </w:rPr>
            </w:pPr>
            <w:r w:rsidRPr="00AF4397">
              <w:rPr>
                <w:b w:val="0"/>
                <w:color w:val="000000" w:themeColor="text1"/>
                <w:szCs w:val="20"/>
              </w:rPr>
              <w:t>-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color w:val="000000" w:themeColor="text1"/>
                <w:szCs w:val="20"/>
              </w:rPr>
            </w:pPr>
            <w:r w:rsidRPr="00AF4397">
              <w:rPr>
                <w:b w:val="0"/>
                <w:color w:val="000000" w:themeColor="text1"/>
                <w:szCs w:val="20"/>
              </w:rPr>
              <w:t>0,856</w:t>
            </w:r>
          </w:p>
        </w:tc>
        <w:tc>
          <w:tcPr>
            <w:tcW w:w="144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color w:val="000000" w:themeColor="text1"/>
                <w:szCs w:val="20"/>
              </w:rPr>
            </w:pPr>
            <w:r w:rsidRPr="00AF4397">
              <w:rPr>
                <w:b w:val="0"/>
                <w:color w:val="000000" w:themeColor="text1"/>
                <w:szCs w:val="20"/>
              </w:rPr>
              <w:t>5,566</w:t>
            </w: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3</w:t>
            </w:r>
          </w:p>
        </w:tc>
        <w:tc>
          <w:tcPr>
            <w:tcW w:w="2835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both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Объекты культурно-бытового обслуживания, администра</w:t>
            </w:r>
            <w:r w:rsidRPr="00AF4397">
              <w:rPr>
                <w:b w:val="0"/>
                <w:szCs w:val="20"/>
              </w:rPr>
              <w:softHyphen/>
              <w:t>тивно-делового назначения, магазины и прочие нежилые здания (всего)</w:t>
            </w:r>
          </w:p>
        </w:tc>
        <w:tc>
          <w:tcPr>
            <w:tcW w:w="1701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тыс.м</w:t>
            </w:r>
            <w:r w:rsidRPr="00AF4397">
              <w:rPr>
                <w:b w:val="0"/>
                <w:szCs w:val="20"/>
                <w:vertAlign w:val="superscript"/>
              </w:rPr>
              <w:t>2</w:t>
            </w:r>
          </w:p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общей площади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color w:val="000000" w:themeColor="text1"/>
                <w:szCs w:val="20"/>
              </w:rPr>
            </w:pPr>
            <w:r w:rsidRPr="00AF4397">
              <w:rPr>
                <w:b w:val="0"/>
                <w:color w:val="000000" w:themeColor="text1"/>
                <w:szCs w:val="20"/>
              </w:rPr>
              <w:t>3,834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color w:val="000000" w:themeColor="text1"/>
                <w:szCs w:val="20"/>
              </w:rPr>
              <w:t>3,834</w:t>
            </w:r>
          </w:p>
        </w:tc>
        <w:tc>
          <w:tcPr>
            <w:tcW w:w="144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color w:val="000000" w:themeColor="text1"/>
                <w:szCs w:val="20"/>
              </w:rPr>
              <w:t>4,964</w:t>
            </w: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3.1</w:t>
            </w:r>
          </w:p>
        </w:tc>
        <w:tc>
          <w:tcPr>
            <w:tcW w:w="2835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both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Площадки для игр детей, для занятий физкультурой взрослого населения, площадки для отдыха</w:t>
            </w:r>
          </w:p>
        </w:tc>
        <w:tc>
          <w:tcPr>
            <w:tcW w:w="1701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 xml:space="preserve">тыс. </w:t>
            </w:r>
            <w:proofErr w:type="spellStart"/>
            <w:r w:rsidRPr="00AF4397">
              <w:rPr>
                <w:b w:val="0"/>
                <w:szCs w:val="20"/>
              </w:rPr>
              <w:t>кв.м</w:t>
            </w:r>
            <w:proofErr w:type="spellEnd"/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0,3200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0,854</w:t>
            </w:r>
          </w:p>
        </w:tc>
        <w:tc>
          <w:tcPr>
            <w:tcW w:w="144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3,200</w:t>
            </w: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4</w:t>
            </w:r>
          </w:p>
        </w:tc>
        <w:tc>
          <w:tcPr>
            <w:tcW w:w="2835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both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Площадь застройки</w:t>
            </w:r>
          </w:p>
        </w:tc>
        <w:tc>
          <w:tcPr>
            <w:tcW w:w="1701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 xml:space="preserve">тыс. </w:t>
            </w:r>
            <w:proofErr w:type="spellStart"/>
            <w:r w:rsidRPr="00AF4397">
              <w:rPr>
                <w:b w:val="0"/>
                <w:szCs w:val="20"/>
              </w:rPr>
              <w:t>кв.м</w:t>
            </w:r>
            <w:proofErr w:type="spellEnd"/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17,655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18,742</w:t>
            </w:r>
          </w:p>
        </w:tc>
        <w:tc>
          <w:tcPr>
            <w:tcW w:w="144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19,673</w:t>
            </w: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4.1</w:t>
            </w:r>
          </w:p>
        </w:tc>
        <w:tc>
          <w:tcPr>
            <w:tcW w:w="2835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both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Площадь озеленения</w:t>
            </w:r>
          </w:p>
        </w:tc>
        <w:tc>
          <w:tcPr>
            <w:tcW w:w="1701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 xml:space="preserve">тыс. </w:t>
            </w:r>
            <w:proofErr w:type="spellStart"/>
            <w:r w:rsidRPr="00AF4397">
              <w:rPr>
                <w:b w:val="0"/>
                <w:szCs w:val="20"/>
              </w:rPr>
              <w:t>кв.м</w:t>
            </w:r>
            <w:proofErr w:type="spellEnd"/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51,9258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47,6778</w:t>
            </w:r>
          </w:p>
        </w:tc>
        <w:tc>
          <w:tcPr>
            <w:tcW w:w="144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35,8861</w:t>
            </w: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4.2</w:t>
            </w:r>
          </w:p>
        </w:tc>
        <w:tc>
          <w:tcPr>
            <w:tcW w:w="2835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both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Плотность застройки</w:t>
            </w:r>
          </w:p>
        </w:tc>
        <w:tc>
          <w:tcPr>
            <w:tcW w:w="1701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0,7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0,9</w:t>
            </w:r>
          </w:p>
        </w:tc>
        <w:tc>
          <w:tcPr>
            <w:tcW w:w="144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1,2</w:t>
            </w: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4.3</w:t>
            </w:r>
          </w:p>
        </w:tc>
        <w:tc>
          <w:tcPr>
            <w:tcW w:w="2835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both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Процент застройки</w:t>
            </w:r>
          </w:p>
        </w:tc>
        <w:tc>
          <w:tcPr>
            <w:tcW w:w="1701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%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20,3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21,6</w:t>
            </w:r>
          </w:p>
        </w:tc>
        <w:tc>
          <w:tcPr>
            <w:tcW w:w="144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22,7</w:t>
            </w: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4.4</w:t>
            </w:r>
          </w:p>
        </w:tc>
        <w:tc>
          <w:tcPr>
            <w:tcW w:w="2835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both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Процент озеленения</w:t>
            </w:r>
          </w:p>
        </w:tc>
        <w:tc>
          <w:tcPr>
            <w:tcW w:w="1701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%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59,8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54,9</w:t>
            </w:r>
          </w:p>
        </w:tc>
        <w:tc>
          <w:tcPr>
            <w:tcW w:w="144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41,3</w:t>
            </w: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5</w:t>
            </w:r>
          </w:p>
        </w:tc>
        <w:tc>
          <w:tcPr>
            <w:tcW w:w="2835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both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Улично-дорожная сеть и транспорт, тротуары</w:t>
            </w:r>
          </w:p>
        </w:tc>
        <w:tc>
          <w:tcPr>
            <w:tcW w:w="1701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 xml:space="preserve">тыс. </w:t>
            </w:r>
            <w:proofErr w:type="spellStart"/>
            <w:r w:rsidRPr="00AF4397">
              <w:rPr>
                <w:b w:val="0"/>
                <w:szCs w:val="20"/>
              </w:rPr>
              <w:t>кв.м</w:t>
            </w:r>
            <w:proofErr w:type="spellEnd"/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16,9412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19,5682</w:t>
            </w:r>
          </w:p>
        </w:tc>
        <w:tc>
          <w:tcPr>
            <w:tcW w:w="144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28,0829</w:t>
            </w: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6</w:t>
            </w:r>
          </w:p>
        </w:tc>
        <w:tc>
          <w:tcPr>
            <w:tcW w:w="2835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Сооружения для обслуживания и хранения транспортных средств</w:t>
            </w:r>
          </w:p>
        </w:tc>
        <w:tc>
          <w:tcPr>
            <w:tcW w:w="1701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  <w:vertAlign w:val="superscript"/>
              </w:rPr>
            </w:pPr>
            <w:r w:rsidRPr="00AF4397">
              <w:rPr>
                <w:b w:val="0"/>
                <w:szCs w:val="20"/>
              </w:rPr>
              <w:t>тыс.м</w:t>
            </w:r>
            <w:r w:rsidRPr="00AF4397">
              <w:rPr>
                <w:b w:val="0"/>
                <w:szCs w:val="20"/>
                <w:vertAlign w:val="superscript"/>
              </w:rPr>
              <w:t>2</w:t>
            </w:r>
          </w:p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общей площади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0,804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4,412</w:t>
            </w:r>
          </w:p>
        </w:tc>
        <w:tc>
          <w:tcPr>
            <w:tcW w:w="144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12,293</w:t>
            </w:r>
          </w:p>
          <w:p w:rsidR="006E4E86" w:rsidRPr="00AF4397" w:rsidRDefault="006E4E86" w:rsidP="00F358A8"/>
        </w:tc>
      </w:tr>
      <w:tr w:rsidR="006E4E86" w:rsidRPr="00AF4397" w:rsidTr="003972B4">
        <w:trPr>
          <w:jc w:val="center"/>
        </w:trPr>
        <w:tc>
          <w:tcPr>
            <w:tcW w:w="534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</w:p>
        </w:tc>
        <w:tc>
          <w:tcPr>
            <w:tcW w:w="2835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а) гаражи, паркинги</w:t>
            </w:r>
          </w:p>
        </w:tc>
        <w:tc>
          <w:tcPr>
            <w:tcW w:w="1701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тыс.м</w:t>
            </w:r>
            <w:r w:rsidRPr="00AF4397">
              <w:rPr>
                <w:b w:val="0"/>
                <w:szCs w:val="20"/>
                <w:vertAlign w:val="superscript"/>
              </w:rPr>
              <w:t>2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0,526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3,892</w:t>
            </w:r>
          </w:p>
        </w:tc>
        <w:tc>
          <w:tcPr>
            <w:tcW w:w="144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9,363</w:t>
            </w: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</w:p>
        </w:tc>
        <w:tc>
          <w:tcPr>
            <w:tcW w:w="2835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 xml:space="preserve">б) автостоянки открытые </w:t>
            </w:r>
          </w:p>
        </w:tc>
        <w:tc>
          <w:tcPr>
            <w:tcW w:w="1701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тыс.м</w:t>
            </w:r>
            <w:r w:rsidRPr="00AF4397">
              <w:rPr>
                <w:b w:val="0"/>
                <w:szCs w:val="20"/>
                <w:vertAlign w:val="superscript"/>
              </w:rPr>
              <w:t>2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0,278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0,520</w:t>
            </w:r>
          </w:p>
        </w:tc>
        <w:tc>
          <w:tcPr>
            <w:tcW w:w="144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2,930</w:t>
            </w: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7</w:t>
            </w:r>
          </w:p>
        </w:tc>
        <w:tc>
          <w:tcPr>
            <w:tcW w:w="2835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Инженерная подготовка территории:</w:t>
            </w:r>
          </w:p>
        </w:tc>
        <w:tc>
          <w:tcPr>
            <w:tcW w:w="1701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color w:val="FF0000"/>
                <w:szCs w:val="20"/>
              </w:rPr>
            </w:pP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color w:val="FF0000"/>
                <w:szCs w:val="20"/>
              </w:rPr>
            </w:pPr>
          </w:p>
        </w:tc>
        <w:tc>
          <w:tcPr>
            <w:tcW w:w="144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color w:val="FF0000"/>
                <w:szCs w:val="20"/>
              </w:rPr>
            </w:pP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</w:p>
        </w:tc>
        <w:tc>
          <w:tcPr>
            <w:tcW w:w="2835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rStyle w:val="295pt"/>
                <w:b w:val="0"/>
                <w:sz w:val="20"/>
                <w:szCs w:val="20"/>
              </w:rPr>
            </w:pPr>
            <w:r w:rsidRPr="00AF4397">
              <w:rPr>
                <w:rStyle w:val="295pt"/>
                <w:b w:val="0"/>
                <w:sz w:val="20"/>
                <w:szCs w:val="20"/>
              </w:rPr>
              <w:t>Защита от подтопления: устройство дренажа</w:t>
            </w:r>
          </w:p>
        </w:tc>
        <w:tc>
          <w:tcPr>
            <w:tcW w:w="1701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км</w:t>
            </w:r>
          </w:p>
        </w:tc>
        <w:tc>
          <w:tcPr>
            <w:tcW w:w="1559" w:type="dxa"/>
            <w:vMerge w:val="restart"/>
            <w:vAlign w:val="center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данные</w:t>
            </w:r>
          </w:p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color w:val="FF0000"/>
                <w:szCs w:val="20"/>
              </w:rPr>
            </w:pPr>
            <w:r w:rsidRPr="00AF4397">
              <w:rPr>
                <w:b w:val="0"/>
                <w:szCs w:val="20"/>
              </w:rPr>
              <w:t>отсутствуют</w:t>
            </w: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0,9</w:t>
            </w:r>
          </w:p>
        </w:tc>
        <w:tc>
          <w:tcPr>
            <w:tcW w:w="144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0,9</w:t>
            </w: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8</w:t>
            </w:r>
          </w:p>
        </w:tc>
        <w:tc>
          <w:tcPr>
            <w:tcW w:w="2835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both"/>
              <w:rPr>
                <w:rStyle w:val="295pt"/>
                <w:b w:val="0"/>
                <w:sz w:val="20"/>
                <w:szCs w:val="20"/>
              </w:rPr>
            </w:pPr>
            <w:r w:rsidRPr="00AF4397">
              <w:rPr>
                <w:rStyle w:val="295pt"/>
                <w:b w:val="0"/>
                <w:sz w:val="20"/>
                <w:szCs w:val="20"/>
              </w:rPr>
              <w:t>Протяженность сетей в части нового строительства</w:t>
            </w:r>
          </w:p>
        </w:tc>
        <w:tc>
          <w:tcPr>
            <w:tcW w:w="1701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км</w:t>
            </w:r>
          </w:p>
        </w:tc>
        <w:tc>
          <w:tcPr>
            <w:tcW w:w="1559" w:type="dxa"/>
            <w:vMerge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color w:val="FF0000"/>
                <w:szCs w:val="20"/>
              </w:rPr>
            </w:pP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</w:p>
        </w:tc>
        <w:tc>
          <w:tcPr>
            <w:tcW w:w="144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8.1</w:t>
            </w:r>
          </w:p>
        </w:tc>
        <w:tc>
          <w:tcPr>
            <w:tcW w:w="2835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both"/>
              <w:rPr>
                <w:rStyle w:val="295pt"/>
                <w:b w:val="0"/>
                <w:sz w:val="20"/>
                <w:szCs w:val="20"/>
              </w:rPr>
            </w:pPr>
            <w:r w:rsidRPr="00AF4397">
              <w:rPr>
                <w:rStyle w:val="295pt"/>
                <w:b w:val="0"/>
                <w:sz w:val="20"/>
                <w:szCs w:val="20"/>
              </w:rPr>
              <w:t>Канализация</w:t>
            </w:r>
          </w:p>
        </w:tc>
        <w:tc>
          <w:tcPr>
            <w:tcW w:w="1701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км</w:t>
            </w:r>
          </w:p>
        </w:tc>
        <w:tc>
          <w:tcPr>
            <w:tcW w:w="1559" w:type="dxa"/>
            <w:vMerge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color w:val="FF0000"/>
                <w:szCs w:val="20"/>
              </w:rPr>
            </w:pP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0,9</w:t>
            </w:r>
          </w:p>
        </w:tc>
        <w:tc>
          <w:tcPr>
            <w:tcW w:w="144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0,9</w:t>
            </w: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8.2</w:t>
            </w:r>
          </w:p>
        </w:tc>
        <w:tc>
          <w:tcPr>
            <w:tcW w:w="2835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both"/>
              <w:rPr>
                <w:rStyle w:val="295pt"/>
                <w:b w:val="0"/>
                <w:sz w:val="20"/>
                <w:szCs w:val="20"/>
              </w:rPr>
            </w:pPr>
            <w:r w:rsidRPr="00AF4397">
              <w:rPr>
                <w:rStyle w:val="295pt"/>
                <w:b w:val="0"/>
                <w:sz w:val="20"/>
                <w:szCs w:val="20"/>
              </w:rPr>
              <w:t>Водоснабжение</w:t>
            </w:r>
          </w:p>
        </w:tc>
        <w:tc>
          <w:tcPr>
            <w:tcW w:w="1701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км</w:t>
            </w:r>
          </w:p>
        </w:tc>
        <w:tc>
          <w:tcPr>
            <w:tcW w:w="1559" w:type="dxa"/>
            <w:vMerge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color w:val="FF0000"/>
                <w:szCs w:val="20"/>
              </w:rPr>
            </w:pP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0,9</w:t>
            </w:r>
          </w:p>
        </w:tc>
        <w:tc>
          <w:tcPr>
            <w:tcW w:w="144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0,9</w:t>
            </w: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8.3</w:t>
            </w:r>
          </w:p>
        </w:tc>
        <w:tc>
          <w:tcPr>
            <w:tcW w:w="2835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both"/>
              <w:rPr>
                <w:rStyle w:val="295pt"/>
                <w:b w:val="0"/>
                <w:sz w:val="20"/>
                <w:szCs w:val="20"/>
              </w:rPr>
            </w:pPr>
            <w:r w:rsidRPr="00AF4397">
              <w:rPr>
                <w:rStyle w:val="295pt"/>
                <w:b w:val="0"/>
                <w:sz w:val="20"/>
                <w:szCs w:val="20"/>
              </w:rPr>
              <w:t>Дождевая канализация</w:t>
            </w:r>
          </w:p>
        </w:tc>
        <w:tc>
          <w:tcPr>
            <w:tcW w:w="1701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км</w:t>
            </w:r>
          </w:p>
        </w:tc>
        <w:tc>
          <w:tcPr>
            <w:tcW w:w="1559" w:type="dxa"/>
            <w:vMerge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color w:val="FF0000"/>
                <w:szCs w:val="20"/>
              </w:rPr>
            </w:pP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0,9</w:t>
            </w:r>
          </w:p>
        </w:tc>
        <w:tc>
          <w:tcPr>
            <w:tcW w:w="144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0,9</w:t>
            </w: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8.4</w:t>
            </w:r>
          </w:p>
        </w:tc>
        <w:tc>
          <w:tcPr>
            <w:tcW w:w="2835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both"/>
              <w:rPr>
                <w:rStyle w:val="295pt"/>
                <w:b w:val="0"/>
                <w:sz w:val="20"/>
                <w:szCs w:val="20"/>
              </w:rPr>
            </w:pPr>
            <w:r w:rsidRPr="00AF4397">
              <w:rPr>
                <w:rStyle w:val="295pt"/>
                <w:b w:val="0"/>
                <w:sz w:val="20"/>
                <w:szCs w:val="20"/>
              </w:rPr>
              <w:t>Теплоснабжение</w:t>
            </w:r>
          </w:p>
        </w:tc>
        <w:tc>
          <w:tcPr>
            <w:tcW w:w="1701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км</w:t>
            </w:r>
          </w:p>
        </w:tc>
        <w:tc>
          <w:tcPr>
            <w:tcW w:w="1559" w:type="dxa"/>
            <w:vMerge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color w:val="FF0000"/>
                <w:szCs w:val="20"/>
              </w:rPr>
            </w:pP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0,9</w:t>
            </w:r>
          </w:p>
        </w:tc>
        <w:tc>
          <w:tcPr>
            <w:tcW w:w="144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0,9</w:t>
            </w:r>
          </w:p>
        </w:tc>
      </w:tr>
      <w:tr w:rsidR="006E4E86" w:rsidRPr="00AF4397" w:rsidTr="003972B4">
        <w:trPr>
          <w:jc w:val="center"/>
        </w:trPr>
        <w:tc>
          <w:tcPr>
            <w:tcW w:w="534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8.5</w:t>
            </w:r>
          </w:p>
        </w:tc>
        <w:tc>
          <w:tcPr>
            <w:tcW w:w="2835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both"/>
              <w:rPr>
                <w:rStyle w:val="295pt"/>
                <w:b w:val="0"/>
                <w:sz w:val="20"/>
                <w:szCs w:val="20"/>
              </w:rPr>
            </w:pPr>
            <w:r w:rsidRPr="00AF4397">
              <w:rPr>
                <w:rStyle w:val="295pt"/>
                <w:b w:val="0"/>
                <w:sz w:val="20"/>
                <w:szCs w:val="20"/>
              </w:rPr>
              <w:t>Электроснабжение</w:t>
            </w:r>
          </w:p>
        </w:tc>
        <w:tc>
          <w:tcPr>
            <w:tcW w:w="1701" w:type="dxa"/>
            <w:vAlign w:val="center"/>
          </w:tcPr>
          <w:p w:rsidR="006E4E86" w:rsidRPr="00AF4397" w:rsidRDefault="006E4E86" w:rsidP="00AF4397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км</w:t>
            </w:r>
          </w:p>
        </w:tc>
        <w:tc>
          <w:tcPr>
            <w:tcW w:w="1559" w:type="dxa"/>
            <w:vMerge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</w:p>
        </w:tc>
        <w:tc>
          <w:tcPr>
            <w:tcW w:w="155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0,9</w:t>
            </w:r>
          </w:p>
        </w:tc>
        <w:tc>
          <w:tcPr>
            <w:tcW w:w="1449" w:type="dxa"/>
          </w:tcPr>
          <w:p w:rsidR="006E4E86" w:rsidRPr="00AF4397" w:rsidRDefault="006E4E86" w:rsidP="00F358A8">
            <w:pPr>
              <w:pStyle w:val="27"/>
              <w:keepNext/>
              <w:keepLines/>
              <w:shd w:val="clear" w:color="auto" w:fill="auto"/>
              <w:tabs>
                <w:tab w:val="left" w:pos="0"/>
              </w:tabs>
              <w:spacing w:before="0" w:after="0" w:line="280" w:lineRule="exact"/>
              <w:ind w:firstLine="0"/>
              <w:jc w:val="center"/>
              <w:rPr>
                <w:b w:val="0"/>
                <w:szCs w:val="20"/>
              </w:rPr>
            </w:pPr>
            <w:r w:rsidRPr="00AF4397">
              <w:rPr>
                <w:b w:val="0"/>
                <w:szCs w:val="20"/>
              </w:rPr>
              <w:t>0,9</w:t>
            </w:r>
          </w:p>
        </w:tc>
      </w:tr>
    </w:tbl>
    <w:p w:rsidR="008971B5" w:rsidRDefault="008971B5" w:rsidP="008971B5">
      <w:pPr>
        <w:pStyle w:val="21"/>
        <w:ind w:firstLine="0"/>
        <w:rPr>
          <w:b/>
          <w:lang w:val="ru-RU"/>
        </w:rPr>
      </w:pPr>
    </w:p>
    <w:p w:rsidR="003972B4" w:rsidRPr="003972B4" w:rsidRDefault="003972B4" w:rsidP="003972B4">
      <w:pPr>
        <w:pStyle w:val="21"/>
        <w:ind w:firstLine="0"/>
        <w:jc w:val="center"/>
        <w:rPr>
          <w:b/>
          <w:lang w:val="ru-RU"/>
        </w:rPr>
      </w:pPr>
      <w:r>
        <w:rPr>
          <w:b/>
          <w:lang w:val="ru-RU"/>
        </w:rPr>
        <w:t>____________</w:t>
      </w:r>
    </w:p>
    <w:p w:rsidR="008971B5" w:rsidRPr="003109A8" w:rsidRDefault="008971B5" w:rsidP="008971B5">
      <w:pPr>
        <w:pStyle w:val="21"/>
        <w:ind w:firstLine="0"/>
        <w:rPr>
          <w:b/>
        </w:rPr>
      </w:pPr>
    </w:p>
    <w:p w:rsidR="008971B5" w:rsidRDefault="008971B5" w:rsidP="003972B4">
      <w:pPr>
        <w:pStyle w:val="21"/>
        <w:ind w:firstLine="0"/>
        <w:jc w:val="center"/>
        <w:rPr>
          <w:b/>
        </w:rPr>
        <w:sectPr w:rsidR="008971B5" w:rsidSect="006E4E86">
          <w:headerReference w:type="default" r:id="rId9"/>
          <w:pgSz w:w="11906" w:h="16838"/>
          <w:pgMar w:top="1134" w:right="566" w:bottom="1135" w:left="1701" w:header="709" w:footer="709" w:gutter="0"/>
          <w:cols w:space="708"/>
          <w:titlePg/>
          <w:docGrid w:linePitch="360"/>
        </w:sectPr>
      </w:pPr>
    </w:p>
    <w:p w:rsidR="007B07A9" w:rsidRPr="003972B4" w:rsidRDefault="007B07A9" w:rsidP="007B07A9">
      <w:pPr>
        <w:pStyle w:val="1"/>
        <w:spacing w:before="0"/>
        <w:ind w:left="7938"/>
        <w:jc w:val="center"/>
        <w:rPr>
          <w:rFonts w:ascii="Times New Roman" w:hAnsi="Times New Roman" w:cs="Times New Roman"/>
          <w:b w:val="0"/>
          <w:color w:val="000000"/>
          <w:sz w:val="24"/>
        </w:rPr>
      </w:pPr>
      <w:r w:rsidRPr="003972B4">
        <w:rPr>
          <w:rFonts w:ascii="Times New Roman" w:hAnsi="Times New Roman" w:cs="Times New Roman"/>
          <w:b w:val="0"/>
          <w:color w:val="000000"/>
          <w:sz w:val="24"/>
        </w:rPr>
        <w:lastRenderedPageBreak/>
        <w:t>ПРИЛОЖЕНИЕ</w:t>
      </w:r>
    </w:p>
    <w:p w:rsidR="007B07A9" w:rsidRDefault="007B07A9" w:rsidP="006D1EAB">
      <w:pPr>
        <w:pStyle w:val="21"/>
        <w:spacing w:line="260" w:lineRule="exact"/>
        <w:ind w:left="7938" w:firstLine="0"/>
        <w:jc w:val="center"/>
        <w:rPr>
          <w:sz w:val="24"/>
          <w:szCs w:val="24"/>
          <w:lang w:val="ru-RU"/>
        </w:rPr>
      </w:pPr>
      <w:r w:rsidRPr="003972B4">
        <w:rPr>
          <w:sz w:val="24"/>
          <w:szCs w:val="24"/>
        </w:rPr>
        <w:t xml:space="preserve">к проекту планировки территории в Ломоносовском территориальном округе г. Архангельска в границах </w:t>
      </w:r>
    </w:p>
    <w:p w:rsidR="007B07A9" w:rsidRDefault="007B07A9" w:rsidP="006D1EAB">
      <w:pPr>
        <w:pStyle w:val="21"/>
        <w:spacing w:line="260" w:lineRule="exact"/>
        <w:ind w:left="7938" w:firstLine="0"/>
        <w:jc w:val="center"/>
        <w:rPr>
          <w:sz w:val="24"/>
          <w:szCs w:val="24"/>
          <w:lang w:val="ru-RU"/>
        </w:rPr>
      </w:pPr>
      <w:r w:rsidRPr="003972B4">
        <w:rPr>
          <w:sz w:val="24"/>
          <w:szCs w:val="24"/>
        </w:rPr>
        <w:t>ул. Воскресенской, ул. Г.</w:t>
      </w:r>
      <w:r w:rsidR="007A6841">
        <w:rPr>
          <w:sz w:val="24"/>
          <w:szCs w:val="24"/>
          <w:lang w:val="ru-RU"/>
        </w:rPr>
        <w:t xml:space="preserve"> </w:t>
      </w:r>
      <w:proofErr w:type="spellStart"/>
      <w:r w:rsidRPr="003972B4">
        <w:rPr>
          <w:sz w:val="24"/>
          <w:szCs w:val="24"/>
        </w:rPr>
        <w:t>Суфтина</w:t>
      </w:r>
      <w:proofErr w:type="spellEnd"/>
      <w:r w:rsidRPr="003972B4">
        <w:rPr>
          <w:sz w:val="24"/>
          <w:szCs w:val="24"/>
        </w:rPr>
        <w:t>, ул. Володарского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br/>
      </w:r>
      <w:r w:rsidRPr="003972B4">
        <w:rPr>
          <w:sz w:val="24"/>
          <w:szCs w:val="24"/>
        </w:rPr>
        <w:t>и просп. Обводный канал</w:t>
      </w:r>
    </w:p>
    <w:p w:rsidR="008971B5" w:rsidRDefault="007B07A9" w:rsidP="007B07A9">
      <w:pPr>
        <w:pStyle w:val="21"/>
        <w:ind w:firstLine="0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br w:type="textWrapping" w:clear="all"/>
      </w:r>
      <w:r w:rsidR="00215DFD">
        <w:rPr>
          <w:noProof/>
          <w:sz w:val="24"/>
          <w:szCs w:val="24"/>
          <w:lang w:val="ru-RU" w:eastAsia="ru-RU"/>
        </w:rPr>
        <w:drawing>
          <wp:inline distT="0" distB="0" distL="0" distR="0" wp14:anchorId="512F2C1C" wp14:editId="19BC0850">
            <wp:extent cx="6901962" cy="4945851"/>
            <wp:effectExtent l="0" t="0" r="0" b="7620"/>
            <wp:docPr id="1" name="Рисунок 0" descr="05.03.2021_Osn_Vol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3.2021_Osn_Volod.jpg"/>
                    <pic:cNvPicPr/>
                  </pic:nvPicPr>
                  <pic:blipFill>
                    <a:blip r:embed="rId10" cstate="print"/>
                    <a:srcRect l="828" t="976" r="669" b="-856"/>
                    <a:stretch>
                      <a:fillRect/>
                    </a:stretch>
                  </pic:blipFill>
                  <pic:spPr>
                    <a:xfrm>
                      <a:off x="0" y="0"/>
                      <a:ext cx="6900633" cy="494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7A9" w:rsidRPr="007B07A9" w:rsidRDefault="007B07A9" w:rsidP="007B07A9">
      <w:pPr>
        <w:pStyle w:val="21"/>
        <w:ind w:firstLine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_________________</w:t>
      </w:r>
    </w:p>
    <w:sectPr w:rsidR="007B07A9" w:rsidRPr="007B07A9" w:rsidSect="007B07A9">
      <w:pgSz w:w="16838" w:h="11906" w:orient="landscape"/>
      <w:pgMar w:top="1560" w:right="1134" w:bottom="566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363" w:rsidRDefault="00A72363" w:rsidP="00203AE9">
      <w:r>
        <w:separator/>
      </w:r>
    </w:p>
  </w:endnote>
  <w:endnote w:type="continuationSeparator" w:id="0">
    <w:p w:rsidR="00A72363" w:rsidRDefault="00A72363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363" w:rsidRDefault="00A72363" w:rsidP="00203AE9">
      <w:r>
        <w:separator/>
      </w:r>
    </w:p>
  </w:footnote>
  <w:footnote w:type="continuationSeparator" w:id="0">
    <w:p w:rsidR="00A72363" w:rsidRDefault="00A72363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8175414"/>
      <w:docPartObj>
        <w:docPartGallery w:val="Page Numbers (Top of Page)"/>
        <w:docPartUnique/>
      </w:docPartObj>
    </w:sdtPr>
    <w:sdtEndPr/>
    <w:sdtContent>
      <w:p w:rsidR="00B9728A" w:rsidRDefault="007B07A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4B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9728A" w:rsidRDefault="00B9728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77B0"/>
    <w:multiLevelType w:val="multilevel"/>
    <w:tmpl w:val="D33088B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B4D0C7A"/>
    <w:multiLevelType w:val="multilevel"/>
    <w:tmpl w:val="AC78EF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33B27127"/>
    <w:multiLevelType w:val="multilevel"/>
    <w:tmpl w:val="8FEE21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1CA73C4"/>
    <w:multiLevelType w:val="multilevel"/>
    <w:tmpl w:val="D17E49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3743493"/>
    <w:multiLevelType w:val="multilevel"/>
    <w:tmpl w:val="2F1E13D4"/>
    <w:lvl w:ilvl="0">
      <w:start w:val="1"/>
      <w:numFmt w:val="decimal"/>
      <w:lvlText w:val="1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6"/>
  </w:num>
  <w:num w:numId="3">
    <w:abstractNumId w:val="8"/>
  </w:num>
  <w:num w:numId="4">
    <w:abstractNumId w:val="1"/>
  </w:num>
  <w:num w:numId="5">
    <w:abstractNumId w:val="14"/>
  </w:num>
  <w:num w:numId="6">
    <w:abstractNumId w:val="5"/>
  </w:num>
  <w:num w:numId="7">
    <w:abstractNumId w:val="12"/>
  </w:num>
  <w:num w:numId="8">
    <w:abstractNumId w:val="7"/>
  </w:num>
  <w:num w:numId="9">
    <w:abstractNumId w:val="13"/>
  </w:num>
  <w:num w:numId="10">
    <w:abstractNumId w:val="15"/>
  </w:num>
  <w:num w:numId="11">
    <w:abstractNumId w:val="3"/>
  </w:num>
  <w:num w:numId="12">
    <w:abstractNumId w:val="10"/>
  </w:num>
  <w:num w:numId="13">
    <w:abstractNumId w:val="6"/>
  </w:num>
  <w:num w:numId="14">
    <w:abstractNumId w:val="9"/>
  </w:num>
  <w:num w:numId="15">
    <w:abstractNumId w:val="4"/>
  </w:num>
  <w:num w:numId="16">
    <w:abstractNumId w:val="1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754"/>
    <w:rsid w:val="00011D77"/>
    <w:rsid w:val="00013474"/>
    <w:rsid w:val="00030CCD"/>
    <w:rsid w:val="000348C0"/>
    <w:rsid w:val="00034F59"/>
    <w:rsid w:val="0004634E"/>
    <w:rsid w:val="00050076"/>
    <w:rsid w:val="00050C28"/>
    <w:rsid w:val="00050CE2"/>
    <w:rsid w:val="00055C98"/>
    <w:rsid w:val="00055E76"/>
    <w:rsid w:val="00055FFE"/>
    <w:rsid w:val="00065F09"/>
    <w:rsid w:val="00085292"/>
    <w:rsid w:val="000A1893"/>
    <w:rsid w:val="000A5B72"/>
    <w:rsid w:val="000A61EA"/>
    <w:rsid w:val="000A697B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283D"/>
    <w:rsid w:val="000F5041"/>
    <w:rsid w:val="000F5982"/>
    <w:rsid w:val="001013F5"/>
    <w:rsid w:val="00107892"/>
    <w:rsid w:val="00132D03"/>
    <w:rsid w:val="001346CA"/>
    <w:rsid w:val="0013630E"/>
    <w:rsid w:val="001429AB"/>
    <w:rsid w:val="00145A49"/>
    <w:rsid w:val="00145D02"/>
    <w:rsid w:val="00146A1D"/>
    <w:rsid w:val="00157F29"/>
    <w:rsid w:val="001801F7"/>
    <w:rsid w:val="00181D8C"/>
    <w:rsid w:val="001862F4"/>
    <w:rsid w:val="001917E8"/>
    <w:rsid w:val="00192BE1"/>
    <w:rsid w:val="001966F0"/>
    <w:rsid w:val="001A07BD"/>
    <w:rsid w:val="001A510C"/>
    <w:rsid w:val="001A697E"/>
    <w:rsid w:val="001B5E2A"/>
    <w:rsid w:val="001C1068"/>
    <w:rsid w:val="001C2CC8"/>
    <w:rsid w:val="001C70F1"/>
    <w:rsid w:val="001D3A14"/>
    <w:rsid w:val="001E36FC"/>
    <w:rsid w:val="001E5613"/>
    <w:rsid w:val="001E568F"/>
    <w:rsid w:val="001E661E"/>
    <w:rsid w:val="00202B63"/>
    <w:rsid w:val="00203AE9"/>
    <w:rsid w:val="00212824"/>
    <w:rsid w:val="00215DFD"/>
    <w:rsid w:val="00234552"/>
    <w:rsid w:val="00235412"/>
    <w:rsid w:val="002367E3"/>
    <w:rsid w:val="00243737"/>
    <w:rsid w:val="00246D20"/>
    <w:rsid w:val="00252F66"/>
    <w:rsid w:val="002556C4"/>
    <w:rsid w:val="00261AB9"/>
    <w:rsid w:val="00265160"/>
    <w:rsid w:val="00271FF7"/>
    <w:rsid w:val="00272CFE"/>
    <w:rsid w:val="00276945"/>
    <w:rsid w:val="00281E66"/>
    <w:rsid w:val="0028461D"/>
    <w:rsid w:val="00285113"/>
    <w:rsid w:val="00290D64"/>
    <w:rsid w:val="00290E8A"/>
    <w:rsid w:val="00294194"/>
    <w:rsid w:val="002960E4"/>
    <w:rsid w:val="002C5333"/>
    <w:rsid w:val="002D2B87"/>
    <w:rsid w:val="002D5A9D"/>
    <w:rsid w:val="002F020D"/>
    <w:rsid w:val="002F59DD"/>
    <w:rsid w:val="002F6851"/>
    <w:rsid w:val="00302F0D"/>
    <w:rsid w:val="003109A8"/>
    <w:rsid w:val="00311024"/>
    <w:rsid w:val="003178B3"/>
    <w:rsid w:val="00322D89"/>
    <w:rsid w:val="00322FEA"/>
    <w:rsid w:val="003316AB"/>
    <w:rsid w:val="00333B8E"/>
    <w:rsid w:val="003375CE"/>
    <w:rsid w:val="00347391"/>
    <w:rsid w:val="00350067"/>
    <w:rsid w:val="003607CD"/>
    <w:rsid w:val="00360A93"/>
    <w:rsid w:val="003639F8"/>
    <w:rsid w:val="003708D9"/>
    <w:rsid w:val="00376C9A"/>
    <w:rsid w:val="00376DC3"/>
    <w:rsid w:val="0037792E"/>
    <w:rsid w:val="00377C74"/>
    <w:rsid w:val="00381BBC"/>
    <w:rsid w:val="0038478E"/>
    <w:rsid w:val="003908C9"/>
    <w:rsid w:val="003955C5"/>
    <w:rsid w:val="003972B4"/>
    <w:rsid w:val="003B0109"/>
    <w:rsid w:val="003B2373"/>
    <w:rsid w:val="003B4366"/>
    <w:rsid w:val="003B6C61"/>
    <w:rsid w:val="003C1E9C"/>
    <w:rsid w:val="003C4717"/>
    <w:rsid w:val="003D3F57"/>
    <w:rsid w:val="003E0DB2"/>
    <w:rsid w:val="003F74BC"/>
    <w:rsid w:val="0040077B"/>
    <w:rsid w:val="00401DC4"/>
    <w:rsid w:val="00404EE8"/>
    <w:rsid w:val="00410B36"/>
    <w:rsid w:val="00413615"/>
    <w:rsid w:val="00421725"/>
    <w:rsid w:val="00421B4E"/>
    <w:rsid w:val="00430CEF"/>
    <w:rsid w:val="0044199A"/>
    <w:rsid w:val="00456C44"/>
    <w:rsid w:val="00460320"/>
    <w:rsid w:val="00465206"/>
    <w:rsid w:val="00465B0E"/>
    <w:rsid w:val="004662D7"/>
    <w:rsid w:val="00471374"/>
    <w:rsid w:val="00477998"/>
    <w:rsid w:val="00477F8E"/>
    <w:rsid w:val="004A3756"/>
    <w:rsid w:val="004A6E90"/>
    <w:rsid w:val="004B28D1"/>
    <w:rsid w:val="004C5C20"/>
    <w:rsid w:val="004C70AC"/>
    <w:rsid w:val="004C7C24"/>
    <w:rsid w:val="004D74CA"/>
    <w:rsid w:val="004E597E"/>
    <w:rsid w:val="004E70E6"/>
    <w:rsid w:val="004F21D5"/>
    <w:rsid w:val="004F737F"/>
    <w:rsid w:val="00503B9D"/>
    <w:rsid w:val="00503EB7"/>
    <w:rsid w:val="005053CA"/>
    <w:rsid w:val="00506159"/>
    <w:rsid w:val="0051348F"/>
    <w:rsid w:val="00514454"/>
    <w:rsid w:val="00520BC5"/>
    <w:rsid w:val="005221EA"/>
    <w:rsid w:val="00522D8C"/>
    <w:rsid w:val="0054031C"/>
    <w:rsid w:val="00541353"/>
    <w:rsid w:val="00546E71"/>
    <w:rsid w:val="00554EDB"/>
    <w:rsid w:val="00560159"/>
    <w:rsid w:val="00560E05"/>
    <w:rsid w:val="00562B1C"/>
    <w:rsid w:val="00563135"/>
    <w:rsid w:val="00567683"/>
    <w:rsid w:val="00570BF9"/>
    <w:rsid w:val="00577B62"/>
    <w:rsid w:val="00581038"/>
    <w:rsid w:val="00584B91"/>
    <w:rsid w:val="00593583"/>
    <w:rsid w:val="00594965"/>
    <w:rsid w:val="005A03DF"/>
    <w:rsid w:val="005A4610"/>
    <w:rsid w:val="005B606E"/>
    <w:rsid w:val="005C343D"/>
    <w:rsid w:val="005C66E5"/>
    <w:rsid w:val="005E2749"/>
    <w:rsid w:val="005E76F9"/>
    <w:rsid w:val="00602716"/>
    <w:rsid w:val="00603A05"/>
    <w:rsid w:val="00604C57"/>
    <w:rsid w:val="00607F72"/>
    <w:rsid w:val="00613C4B"/>
    <w:rsid w:val="006147B4"/>
    <w:rsid w:val="00615D58"/>
    <w:rsid w:val="006353D6"/>
    <w:rsid w:val="00646B54"/>
    <w:rsid w:val="006475C1"/>
    <w:rsid w:val="006511FA"/>
    <w:rsid w:val="00661298"/>
    <w:rsid w:val="00661FB6"/>
    <w:rsid w:val="00663739"/>
    <w:rsid w:val="0066445F"/>
    <w:rsid w:val="006657FB"/>
    <w:rsid w:val="00667CCB"/>
    <w:rsid w:val="00672567"/>
    <w:rsid w:val="006870E2"/>
    <w:rsid w:val="00697BC8"/>
    <w:rsid w:val="006A6BF5"/>
    <w:rsid w:val="006B12B9"/>
    <w:rsid w:val="006B3D64"/>
    <w:rsid w:val="006B3DB3"/>
    <w:rsid w:val="006B7B1F"/>
    <w:rsid w:val="006C15B0"/>
    <w:rsid w:val="006C4ED6"/>
    <w:rsid w:val="006C7720"/>
    <w:rsid w:val="006D1EAB"/>
    <w:rsid w:val="006D447E"/>
    <w:rsid w:val="006D6446"/>
    <w:rsid w:val="006D711D"/>
    <w:rsid w:val="006E275E"/>
    <w:rsid w:val="006E4E86"/>
    <w:rsid w:val="006E6DFD"/>
    <w:rsid w:val="00701EE1"/>
    <w:rsid w:val="00711B87"/>
    <w:rsid w:val="00712041"/>
    <w:rsid w:val="00744565"/>
    <w:rsid w:val="00746CFF"/>
    <w:rsid w:val="00752453"/>
    <w:rsid w:val="00756C12"/>
    <w:rsid w:val="00760049"/>
    <w:rsid w:val="00761300"/>
    <w:rsid w:val="00762847"/>
    <w:rsid w:val="00764C2B"/>
    <w:rsid w:val="0077212F"/>
    <w:rsid w:val="00772FA1"/>
    <w:rsid w:val="00776CBD"/>
    <w:rsid w:val="00784096"/>
    <w:rsid w:val="007849B4"/>
    <w:rsid w:val="00785C32"/>
    <w:rsid w:val="00787CC3"/>
    <w:rsid w:val="007A3EED"/>
    <w:rsid w:val="007A56F5"/>
    <w:rsid w:val="007A6841"/>
    <w:rsid w:val="007B01D9"/>
    <w:rsid w:val="007B07A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199"/>
    <w:rsid w:val="007F5CFA"/>
    <w:rsid w:val="00803F7E"/>
    <w:rsid w:val="008076E4"/>
    <w:rsid w:val="00811B11"/>
    <w:rsid w:val="00812524"/>
    <w:rsid w:val="00813E16"/>
    <w:rsid w:val="00816C9E"/>
    <w:rsid w:val="00817D24"/>
    <w:rsid w:val="008215BD"/>
    <w:rsid w:val="008305EA"/>
    <w:rsid w:val="00832480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24B4"/>
    <w:rsid w:val="00893605"/>
    <w:rsid w:val="00894976"/>
    <w:rsid w:val="008971B5"/>
    <w:rsid w:val="008A3C93"/>
    <w:rsid w:val="008A60D1"/>
    <w:rsid w:val="008B5E9D"/>
    <w:rsid w:val="008B70D5"/>
    <w:rsid w:val="008C28F8"/>
    <w:rsid w:val="008D0AFA"/>
    <w:rsid w:val="008D513A"/>
    <w:rsid w:val="008D781A"/>
    <w:rsid w:val="008E0D4B"/>
    <w:rsid w:val="008E0D87"/>
    <w:rsid w:val="008E1730"/>
    <w:rsid w:val="008E1AB2"/>
    <w:rsid w:val="008E3A9C"/>
    <w:rsid w:val="008E6412"/>
    <w:rsid w:val="008E6836"/>
    <w:rsid w:val="008F3FC9"/>
    <w:rsid w:val="008F4081"/>
    <w:rsid w:val="008F5EEC"/>
    <w:rsid w:val="0090296D"/>
    <w:rsid w:val="00916B1A"/>
    <w:rsid w:val="009239E8"/>
    <w:rsid w:val="009270D7"/>
    <w:rsid w:val="0094174A"/>
    <w:rsid w:val="00942280"/>
    <w:rsid w:val="00944C70"/>
    <w:rsid w:val="00944E90"/>
    <w:rsid w:val="009508D8"/>
    <w:rsid w:val="009552EA"/>
    <w:rsid w:val="00955EE2"/>
    <w:rsid w:val="00960F93"/>
    <w:rsid w:val="009621CA"/>
    <w:rsid w:val="009677AC"/>
    <w:rsid w:val="0096797A"/>
    <w:rsid w:val="00971333"/>
    <w:rsid w:val="00982872"/>
    <w:rsid w:val="009873AB"/>
    <w:rsid w:val="0099184A"/>
    <w:rsid w:val="00991A39"/>
    <w:rsid w:val="009951C6"/>
    <w:rsid w:val="00996E78"/>
    <w:rsid w:val="009A0ACB"/>
    <w:rsid w:val="009A60A4"/>
    <w:rsid w:val="009B6F90"/>
    <w:rsid w:val="009D3338"/>
    <w:rsid w:val="009D4364"/>
    <w:rsid w:val="009D5DA2"/>
    <w:rsid w:val="009E34A9"/>
    <w:rsid w:val="009E3FC0"/>
    <w:rsid w:val="009E5D11"/>
    <w:rsid w:val="009F1D01"/>
    <w:rsid w:val="009F1EC1"/>
    <w:rsid w:val="00A03C8E"/>
    <w:rsid w:val="00A1181B"/>
    <w:rsid w:val="00A275A6"/>
    <w:rsid w:val="00A31057"/>
    <w:rsid w:val="00A31962"/>
    <w:rsid w:val="00A369D8"/>
    <w:rsid w:val="00A41FC5"/>
    <w:rsid w:val="00A443A9"/>
    <w:rsid w:val="00A454D8"/>
    <w:rsid w:val="00A4555B"/>
    <w:rsid w:val="00A45CE5"/>
    <w:rsid w:val="00A51DBB"/>
    <w:rsid w:val="00A56D89"/>
    <w:rsid w:val="00A66634"/>
    <w:rsid w:val="00A67CEE"/>
    <w:rsid w:val="00A7158D"/>
    <w:rsid w:val="00A72363"/>
    <w:rsid w:val="00A7311A"/>
    <w:rsid w:val="00A81557"/>
    <w:rsid w:val="00A82EBE"/>
    <w:rsid w:val="00A85CBB"/>
    <w:rsid w:val="00A9095F"/>
    <w:rsid w:val="00A90AA4"/>
    <w:rsid w:val="00A91982"/>
    <w:rsid w:val="00A9775C"/>
    <w:rsid w:val="00AA042A"/>
    <w:rsid w:val="00AA083C"/>
    <w:rsid w:val="00AA24C3"/>
    <w:rsid w:val="00AA34BC"/>
    <w:rsid w:val="00AB1D5B"/>
    <w:rsid w:val="00AB5B76"/>
    <w:rsid w:val="00AC0497"/>
    <w:rsid w:val="00AC0B20"/>
    <w:rsid w:val="00AC2123"/>
    <w:rsid w:val="00AC4846"/>
    <w:rsid w:val="00AD3356"/>
    <w:rsid w:val="00AD339A"/>
    <w:rsid w:val="00AD715D"/>
    <w:rsid w:val="00AE55BD"/>
    <w:rsid w:val="00AF0FFA"/>
    <w:rsid w:val="00AF17E4"/>
    <w:rsid w:val="00AF282D"/>
    <w:rsid w:val="00AF3614"/>
    <w:rsid w:val="00AF4397"/>
    <w:rsid w:val="00AF6E37"/>
    <w:rsid w:val="00B16C61"/>
    <w:rsid w:val="00B213B7"/>
    <w:rsid w:val="00B24E85"/>
    <w:rsid w:val="00B301B4"/>
    <w:rsid w:val="00B36700"/>
    <w:rsid w:val="00B45C0A"/>
    <w:rsid w:val="00B479CB"/>
    <w:rsid w:val="00B57E4A"/>
    <w:rsid w:val="00B652E2"/>
    <w:rsid w:val="00B73443"/>
    <w:rsid w:val="00B92A8A"/>
    <w:rsid w:val="00B9389B"/>
    <w:rsid w:val="00B9728A"/>
    <w:rsid w:val="00BA18EA"/>
    <w:rsid w:val="00BB5891"/>
    <w:rsid w:val="00BB6BC9"/>
    <w:rsid w:val="00BC15BB"/>
    <w:rsid w:val="00BC2BC1"/>
    <w:rsid w:val="00BC6376"/>
    <w:rsid w:val="00BF2B69"/>
    <w:rsid w:val="00BF32E1"/>
    <w:rsid w:val="00BF6EED"/>
    <w:rsid w:val="00C035C8"/>
    <w:rsid w:val="00C13B4D"/>
    <w:rsid w:val="00C16AD4"/>
    <w:rsid w:val="00C21E93"/>
    <w:rsid w:val="00C23A56"/>
    <w:rsid w:val="00C42615"/>
    <w:rsid w:val="00C44718"/>
    <w:rsid w:val="00C45426"/>
    <w:rsid w:val="00C5035B"/>
    <w:rsid w:val="00C51F02"/>
    <w:rsid w:val="00C55D64"/>
    <w:rsid w:val="00C57CCC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2E54"/>
    <w:rsid w:val="00CB4A82"/>
    <w:rsid w:val="00CB564A"/>
    <w:rsid w:val="00CC0B77"/>
    <w:rsid w:val="00CC0E6B"/>
    <w:rsid w:val="00CC142D"/>
    <w:rsid w:val="00CC20AD"/>
    <w:rsid w:val="00CC23DD"/>
    <w:rsid w:val="00CC5D75"/>
    <w:rsid w:val="00CD06C6"/>
    <w:rsid w:val="00CD088A"/>
    <w:rsid w:val="00CD4DEB"/>
    <w:rsid w:val="00CE5521"/>
    <w:rsid w:val="00CF0B01"/>
    <w:rsid w:val="00CF1C49"/>
    <w:rsid w:val="00CF6414"/>
    <w:rsid w:val="00CF747B"/>
    <w:rsid w:val="00D03D6C"/>
    <w:rsid w:val="00D16156"/>
    <w:rsid w:val="00D1637C"/>
    <w:rsid w:val="00D172CD"/>
    <w:rsid w:val="00D17646"/>
    <w:rsid w:val="00D178AC"/>
    <w:rsid w:val="00D17D7E"/>
    <w:rsid w:val="00D40881"/>
    <w:rsid w:val="00D42710"/>
    <w:rsid w:val="00D4377C"/>
    <w:rsid w:val="00D50A79"/>
    <w:rsid w:val="00D5579B"/>
    <w:rsid w:val="00D56642"/>
    <w:rsid w:val="00D64055"/>
    <w:rsid w:val="00D64910"/>
    <w:rsid w:val="00D85177"/>
    <w:rsid w:val="00D907BA"/>
    <w:rsid w:val="00DA0AE6"/>
    <w:rsid w:val="00DA3182"/>
    <w:rsid w:val="00DA32D2"/>
    <w:rsid w:val="00DD31CF"/>
    <w:rsid w:val="00DD3B89"/>
    <w:rsid w:val="00DD5A16"/>
    <w:rsid w:val="00DE007A"/>
    <w:rsid w:val="00DE3B43"/>
    <w:rsid w:val="00DE4959"/>
    <w:rsid w:val="00DE526C"/>
    <w:rsid w:val="00DF2999"/>
    <w:rsid w:val="00DF2E4A"/>
    <w:rsid w:val="00DF3D9B"/>
    <w:rsid w:val="00DF3EB4"/>
    <w:rsid w:val="00E0593A"/>
    <w:rsid w:val="00E0745F"/>
    <w:rsid w:val="00E11B7F"/>
    <w:rsid w:val="00E170B6"/>
    <w:rsid w:val="00E17805"/>
    <w:rsid w:val="00E22E8E"/>
    <w:rsid w:val="00E23214"/>
    <w:rsid w:val="00E314A8"/>
    <w:rsid w:val="00E319D3"/>
    <w:rsid w:val="00E32FDC"/>
    <w:rsid w:val="00E34CE0"/>
    <w:rsid w:val="00E36428"/>
    <w:rsid w:val="00E43171"/>
    <w:rsid w:val="00E43E16"/>
    <w:rsid w:val="00E44BE2"/>
    <w:rsid w:val="00E475B6"/>
    <w:rsid w:val="00E47D2E"/>
    <w:rsid w:val="00E51C10"/>
    <w:rsid w:val="00E52554"/>
    <w:rsid w:val="00E55CE2"/>
    <w:rsid w:val="00E6590A"/>
    <w:rsid w:val="00E675E8"/>
    <w:rsid w:val="00E738A7"/>
    <w:rsid w:val="00E82CDF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EF6EF8"/>
    <w:rsid w:val="00F03980"/>
    <w:rsid w:val="00F03D19"/>
    <w:rsid w:val="00F05EFF"/>
    <w:rsid w:val="00F117D9"/>
    <w:rsid w:val="00F12DBD"/>
    <w:rsid w:val="00F205AB"/>
    <w:rsid w:val="00F20A98"/>
    <w:rsid w:val="00F23811"/>
    <w:rsid w:val="00F26818"/>
    <w:rsid w:val="00F2795A"/>
    <w:rsid w:val="00F34AC9"/>
    <w:rsid w:val="00F351C0"/>
    <w:rsid w:val="00F44101"/>
    <w:rsid w:val="00F474EB"/>
    <w:rsid w:val="00F56207"/>
    <w:rsid w:val="00F56A3A"/>
    <w:rsid w:val="00F62EF9"/>
    <w:rsid w:val="00F737DB"/>
    <w:rsid w:val="00F74552"/>
    <w:rsid w:val="00F77706"/>
    <w:rsid w:val="00F851F2"/>
    <w:rsid w:val="00F87924"/>
    <w:rsid w:val="00FA56B2"/>
    <w:rsid w:val="00FB33C3"/>
    <w:rsid w:val="00FB4329"/>
    <w:rsid w:val="00FC048B"/>
    <w:rsid w:val="00FC0B0D"/>
    <w:rsid w:val="00FD0203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uiPriority w:val="5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character" w:customStyle="1" w:styleId="af3">
    <w:name w:val="Основной текст_"/>
    <w:basedOn w:val="a0"/>
    <w:link w:val="23"/>
    <w:rsid w:val="005053CA"/>
    <w:rPr>
      <w:rFonts w:eastAsia="Times New Roman"/>
      <w:sz w:val="18"/>
      <w:szCs w:val="18"/>
      <w:shd w:val="clear" w:color="auto" w:fill="FFFFFF"/>
    </w:rPr>
  </w:style>
  <w:style w:type="character" w:customStyle="1" w:styleId="12Exact">
    <w:name w:val="Основной текст (12) Exact"/>
    <w:basedOn w:val="a0"/>
    <w:rsid w:val="005053CA"/>
    <w:rPr>
      <w:rFonts w:ascii="Arial" w:eastAsia="Arial" w:hAnsi="Arial" w:cs="Arial"/>
      <w:b w:val="0"/>
      <w:bCs w:val="0"/>
      <w:i/>
      <w:iCs/>
      <w:smallCaps w:val="0"/>
      <w:strike w:val="0"/>
      <w:spacing w:val="-6"/>
      <w:sz w:val="10"/>
      <w:szCs w:val="10"/>
      <w:u w:val="none"/>
    </w:rPr>
  </w:style>
  <w:style w:type="character" w:customStyle="1" w:styleId="16">
    <w:name w:val="Основной текст (16)_"/>
    <w:basedOn w:val="a0"/>
    <w:link w:val="160"/>
    <w:rsid w:val="005053CA"/>
    <w:rPr>
      <w:rFonts w:eastAsia="Times New Roman"/>
      <w:b/>
      <w:bCs/>
      <w:sz w:val="18"/>
      <w:szCs w:val="18"/>
      <w:shd w:val="clear" w:color="auto" w:fill="FFFFFF"/>
    </w:rPr>
  </w:style>
  <w:style w:type="paragraph" w:customStyle="1" w:styleId="23">
    <w:name w:val="Основной текст2"/>
    <w:basedOn w:val="a"/>
    <w:link w:val="af3"/>
    <w:rsid w:val="005053CA"/>
    <w:pPr>
      <w:widowControl w:val="0"/>
      <w:shd w:val="clear" w:color="auto" w:fill="FFFFFF"/>
      <w:spacing w:line="0" w:lineRule="atLeast"/>
      <w:ind w:hanging="300"/>
    </w:pPr>
    <w:rPr>
      <w:sz w:val="18"/>
      <w:szCs w:val="18"/>
      <w:lang w:eastAsia="en-US"/>
    </w:rPr>
  </w:style>
  <w:style w:type="paragraph" w:customStyle="1" w:styleId="160">
    <w:name w:val="Основной текст (16)"/>
    <w:basedOn w:val="a"/>
    <w:link w:val="16"/>
    <w:rsid w:val="005053CA"/>
    <w:pPr>
      <w:widowControl w:val="0"/>
      <w:shd w:val="clear" w:color="auto" w:fill="FFFFFF"/>
      <w:spacing w:after="180" w:line="246" w:lineRule="exact"/>
      <w:ind w:hanging="300"/>
      <w:jc w:val="both"/>
    </w:pPr>
    <w:rPr>
      <w:b/>
      <w:bCs/>
      <w:sz w:val="18"/>
      <w:szCs w:val="18"/>
      <w:lang w:eastAsia="en-US"/>
    </w:rPr>
  </w:style>
  <w:style w:type="character" w:customStyle="1" w:styleId="21Exact">
    <w:name w:val="Основной текст (21) Exact"/>
    <w:basedOn w:val="a0"/>
    <w:link w:val="210"/>
    <w:rsid w:val="005053CA"/>
    <w:rPr>
      <w:rFonts w:eastAsia="Times New Roman"/>
      <w:spacing w:val="36"/>
      <w:sz w:val="11"/>
      <w:szCs w:val="11"/>
      <w:shd w:val="clear" w:color="auto" w:fill="FFFFFF"/>
    </w:rPr>
  </w:style>
  <w:style w:type="character" w:customStyle="1" w:styleId="21Exact0">
    <w:name w:val="Основной текст (21) + Малые прописные Exact"/>
    <w:basedOn w:val="21Exact"/>
    <w:rsid w:val="005053CA"/>
    <w:rPr>
      <w:rFonts w:eastAsia="Times New Roman"/>
      <w:smallCaps/>
      <w:color w:val="000000"/>
      <w:spacing w:val="36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200">
    <w:name w:val="Основной текст (20)_"/>
    <w:basedOn w:val="a0"/>
    <w:link w:val="201"/>
    <w:rsid w:val="005053CA"/>
    <w:rPr>
      <w:rFonts w:eastAsia="Times New Roman"/>
      <w:sz w:val="20"/>
      <w:szCs w:val="20"/>
      <w:shd w:val="clear" w:color="auto" w:fill="FFFFFF"/>
    </w:rPr>
  </w:style>
  <w:style w:type="paragraph" w:customStyle="1" w:styleId="210">
    <w:name w:val="Основной текст (21)"/>
    <w:basedOn w:val="a"/>
    <w:link w:val="21Exact"/>
    <w:rsid w:val="005053CA"/>
    <w:pPr>
      <w:widowControl w:val="0"/>
      <w:shd w:val="clear" w:color="auto" w:fill="FFFFFF"/>
      <w:spacing w:line="0" w:lineRule="atLeast"/>
    </w:pPr>
    <w:rPr>
      <w:spacing w:val="36"/>
      <w:sz w:val="11"/>
      <w:szCs w:val="11"/>
      <w:lang w:eastAsia="en-US"/>
    </w:rPr>
  </w:style>
  <w:style w:type="paragraph" w:customStyle="1" w:styleId="201">
    <w:name w:val="Основной текст (20)"/>
    <w:basedOn w:val="a"/>
    <w:link w:val="200"/>
    <w:rsid w:val="005053CA"/>
    <w:pPr>
      <w:widowControl w:val="0"/>
      <w:shd w:val="clear" w:color="auto" w:fill="FFFFFF"/>
      <w:spacing w:line="269" w:lineRule="exact"/>
      <w:ind w:hanging="240"/>
    </w:pPr>
    <w:rPr>
      <w:sz w:val="20"/>
      <w:lang w:eastAsia="en-US"/>
    </w:rPr>
  </w:style>
  <w:style w:type="character" w:customStyle="1" w:styleId="9">
    <w:name w:val="Основной текст (9)_"/>
    <w:basedOn w:val="a0"/>
    <w:link w:val="90"/>
    <w:rsid w:val="005053CA"/>
    <w:rPr>
      <w:rFonts w:ascii="Arial" w:eastAsia="Arial" w:hAnsi="Arial" w:cs="Arial"/>
      <w:sz w:val="12"/>
      <w:szCs w:val="12"/>
      <w:shd w:val="clear" w:color="auto" w:fill="FFFFFF"/>
    </w:rPr>
  </w:style>
  <w:style w:type="character" w:customStyle="1" w:styleId="9Exact">
    <w:name w:val="Основной текст (9) Exact"/>
    <w:basedOn w:val="9"/>
    <w:rsid w:val="005053CA"/>
    <w:rPr>
      <w:rFonts w:ascii="Arial" w:eastAsia="Arial" w:hAnsi="Arial" w:cs="Arial"/>
      <w:color w:val="000000"/>
      <w:spacing w:val="1"/>
      <w:w w:val="100"/>
      <w:position w:val="0"/>
      <w:sz w:val="12"/>
      <w:szCs w:val="12"/>
      <w:u w:val="single"/>
      <w:shd w:val="clear" w:color="auto" w:fill="FFFFFF"/>
      <w:lang w:val="ru-RU"/>
    </w:rPr>
  </w:style>
  <w:style w:type="paragraph" w:customStyle="1" w:styleId="90">
    <w:name w:val="Основной текст (9)"/>
    <w:basedOn w:val="a"/>
    <w:link w:val="9"/>
    <w:rsid w:val="005053CA"/>
    <w:pPr>
      <w:widowControl w:val="0"/>
      <w:shd w:val="clear" w:color="auto" w:fill="FFFFFF"/>
      <w:spacing w:before="1200" w:line="0" w:lineRule="atLeast"/>
      <w:jc w:val="center"/>
    </w:pPr>
    <w:rPr>
      <w:rFonts w:ascii="Arial" w:eastAsia="Arial" w:hAnsi="Arial" w:cs="Arial"/>
      <w:sz w:val="12"/>
      <w:szCs w:val="12"/>
      <w:lang w:eastAsia="en-US"/>
    </w:rPr>
  </w:style>
  <w:style w:type="character" w:customStyle="1" w:styleId="af4">
    <w:name w:val="Основной текст + Полужирный"/>
    <w:basedOn w:val="af3"/>
    <w:rsid w:val="005053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14">
    <w:name w:val="Основной текст1"/>
    <w:basedOn w:val="af3"/>
    <w:rsid w:val="005053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f5">
    <w:name w:val="Подпись к таблице_"/>
    <w:basedOn w:val="a0"/>
    <w:link w:val="af6"/>
    <w:rsid w:val="005053CA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af7">
    <w:name w:val="Основной текст + Курсив"/>
    <w:basedOn w:val="af3"/>
    <w:rsid w:val="005053C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5053CA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14"/>
      <w:szCs w:val="14"/>
      <w:lang w:eastAsia="en-US"/>
    </w:rPr>
  </w:style>
  <w:style w:type="character" w:customStyle="1" w:styleId="FontStyle12">
    <w:name w:val="Font Style12"/>
    <w:rsid w:val="00F351C0"/>
    <w:rPr>
      <w:rFonts w:ascii="Arial" w:hAnsi="Arial" w:cs="Arial"/>
      <w:i/>
      <w:iCs/>
      <w:sz w:val="16"/>
      <w:szCs w:val="16"/>
    </w:rPr>
  </w:style>
  <w:style w:type="character" w:customStyle="1" w:styleId="24">
    <w:name w:val="Основной текст (2)_"/>
    <w:basedOn w:val="a0"/>
    <w:link w:val="25"/>
    <w:rsid w:val="001013F5"/>
    <w:rPr>
      <w:shd w:val="clear" w:color="auto" w:fill="FFFFFF"/>
    </w:rPr>
  </w:style>
  <w:style w:type="paragraph" w:customStyle="1" w:styleId="25">
    <w:name w:val="Основной текст (2)"/>
    <w:basedOn w:val="a"/>
    <w:link w:val="24"/>
    <w:rsid w:val="001013F5"/>
    <w:pPr>
      <w:widowControl w:val="0"/>
      <w:shd w:val="clear" w:color="auto" w:fill="FFFFFF"/>
      <w:spacing w:before="540" w:after="540" w:line="0" w:lineRule="atLeast"/>
      <w:jc w:val="center"/>
    </w:pPr>
    <w:rPr>
      <w:rFonts w:eastAsia="Calibri"/>
      <w:szCs w:val="28"/>
      <w:lang w:eastAsia="en-US"/>
    </w:rPr>
  </w:style>
  <w:style w:type="character" w:customStyle="1" w:styleId="26">
    <w:name w:val="Заголовок №2_"/>
    <w:basedOn w:val="a0"/>
    <w:link w:val="27"/>
    <w:rsid w:val="006E4E86"/>
    <w:rPr>
      <w:b/>
      <w:bCs/>
      <w:shd w:val="clear" w:color="auto" w:fill="FFFFFF"/>
    </w:rPr>
  </w:style>
  <w:style w:type="character" w:customStyle="1" w:styleId="295pt">
    <w:name w:val="Основной текст (2) + 9.5 pt"/>
    <w:basedOn w:val="24"/>
    <w:rsid w:val="006E4E86"/>
    <w:rPr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7">
    <w:name w:val="Заголовок №2"/>
    <w:basedOn w:val="a"/>
    <w:link w:val="26"/>
    <w:rsid w:val="006E4E86"/>
    <w:pPr>
      <w:widowControl w:val="0"/>
      <w:shd w:val="clear" w:color="auto" w:fill="FFFFFF"/>
      <w:spacing w:before="1260" w:after="2280" w:line="0" w:lineRule="atLeast"/>
      <w:ind w:hanging="2020"/>
      <w:outlineLvl w:val="1"/>
    </w:pPr>
    <w:rPr>
      <w:rFonts w:eastAsia="Calibri"/>
      <w:b/>
      <w:bCs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uiPriority w:val="5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character" w:customStyle="1" w:styleId="af3">
    <w:name w:val="Основной текст_"/>
    <w:basedOn w:val="a0"/>
    <w:link w:val="23"/>
    <w:rsid w:val="005053CA"/>
    <w:rPr>
      <w:rFonts w:eastAsia="Times New Roman"/>
      <w:sz w:val="18"/>
      <w:szCs w:val="18"/>
      <w:shd w:val="clear" w:color="auto" w:fill="FFFFFF"/>
    </w:rPr>
  </w:style>
  <w:style w:type="character" w:customStyle="1" w:styleId="12Exact">
    <w:name w:val="Основной текст (12) Exact"/>
    <w:basedOn w:val="a0"/>
    <w:rsid w:val="005053CA"/>
    <w:rPr>
      <w:rFonts w:ascii="Arial" w:eastAsia="Arial" w:hAnsi="Arial" w:cs="Arial"/>
      <w:b w:val="0"/>
      <w:bCs w:val="0"/>
      <w:i/>
      <w:iCs/>
      <w:smallCaps w:val="0"/>
      <w:strike w:val="0"/>
      <w:spacing w:val="-6"/>
      <w:sz w:val="10"/>
      <w:szCs w:val="10"/>
      <w:u w:val="none"/>
    </w:rPr>
  </w:style>
  <w:style w:type="character" w:customStyle="1" w:styleId="16">
    <w:name w:val="Основной текст (16)_"/>
    <w:basedOn w:val="a0"/>
    <w:link w:val="160"/>
    <w:rsid w:val="005053CA"/>
    <w:rPr>
      <w:rFonts w:eastAsia="Times New Roman"/>
      <w:b/>
      <w:bCs/>
      <w:sz w:val="18"/>
      <w:szCs w:val="18"/>
      <w:shd w:val="clear" w:color="auto" w:fill="FFFFFF"/>
    </w:rPr>
  </w:style>
  <w:style w:type="paragraph" w:customStyle="1" w:styleId="23">
    <w:name w:val="Основной текст2"/>
    <w:basedOn w:val="a"/>
    <w:link w:val="af3"/>
    <w:rsid w:val="005053CA"/>
    <w:pPr>
      <w:widowControl w:val="0"/>
      <w:shd w:val="clear" w:color="auto" w:fill="FFFFFF"/>
      <w:spacing w:line="0" w:lineRule="atLeast"/>
      <w:ind w:hanging="300"/>
    </w:pPr>
    <w:rPr>
      <w:sz w:val="18"/>
      <w:szCs w:val="18"/>
      <w:lang w:eastAsia="en-US"/>
    </w:rPr>
  </w:style>
  <w:style w:type="paragraph" w:customStyle="1" w:styleId="160">
    <w:name w:val="Основной текст (16)"/>
    <w:basedOn w:val="a"/>
    <w:link w:val="16"/>
    <w:rsid w:val="005053CA"/>
    <w:pPr>
      <w:widowControl w:val="0"/>
      <w:shd w:val="clear" w:color="auto" w:fill="FFFFFF"/>
      <w:spacing w:after="180" w:line="246" w:lineRule="exact"/>
      <w:ind w:hanging="300"/>
      <w:jc w:val="both"/>
    </w:pPr>
    <w:rPr>
      <w:b/>
      <w:bCs/>
      <w:sz w:val="18"/>
      <w:szCs w:val="18"/>
      <w:lang w:eastAsia="en-US"/>
    </w:rPr>
  </w:style>
  <w:style w:type="character" w:customStyle="1" w:styleId="21Exact">
    <w:name w:val="Основной текст (21) Exact"/>
    <w:basedOn w:val="a0"/>
    <w:link w:val="210"/>
    <w:rsid w:val="005053CA"/>
    <w:rPr>
      <w:rFonts w:eastAsia="Times New Roman"/>
      <w:spacing w:val="36"/>
      <w:sz w:val="11"/>
      <w:szCs w:val="11"/>
      <w:shd w:val="clear" w:color="auto" w:fill="FFFFFF"/>
    </w:rPr>
  </w:style>
  <w:style w:type="character" w:customStyle="1" w:styleId="21Exact0">
    <w:name w:val="Основной текст (21) + Малые прописные Exact"/>
    <w:basedOn w:val="21Exact"/>
    <w:rsid w:val="005053CA"/>
    <w:rPr>
      <w:rFonts w:eastAsia="Times New Roman"/>
      <w:smallCaps/>
      <w:color w:val="000000"/>
      <w:spacing w:val="36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200">
    <w:name w:val="Основной текст (20)_"/>
    <w:basedOn w:val="a0"/>
    <w:link w:val="201"/>
    <w:rsid w:val="005053CA"/>
    <w:rPr>
      <w:rFonts w:eastAsia="Times New Roman"/>
      <w:sz w:val="20"/>
      <w:szCs w:val="20"/>
      <w:shd w:val="clear" w:color="auto" w:fill="FFFFFF"/>
    </w:rPr>
  </w:style>
  <w:style w:type="paragraph" w:customStyle="1" w:styleId="210">
    <w:name w:val="Основной текст (21)"/>
    <w:basedOn w:val="a"/>
    <w:link w:val="21Exact"/>
    <w:rsid w:val="005053CA"/>
    <w:pPr>
      <w:widowControl w:val="0"/>
      <w:shd w:val="clear" w:color="auto" w:fill="FFFFFF"/>
      <w:spacing w:line="0" w:lineRule="atLeast"/>
    </w:pPr>
    <w:rPr>
      <w:spacing w:val="36"/>
      <w:sz w:val="11"/>
      <w:szCs w:val="11"/>
      <w:lang w:eastAsia="en-US"/>
    </w:rPr>
  </w:style>
  <w:style w:type="paragraph" w:customStyle="1" w:styleId="201">
    <w:name w:val="Основной текст (20)"/>
    <w:basedOn w:val="a"/>
    <w:link w:val="200"/>
    <w:rsid w:val="005053CA"/>
    <w:pPr>
      <w:widowControl w:val="0"/>
      <w:shd w:val="clear" w:color="auto" w:fill="FFFFFF"/>
      <w:spacing w:line="269" w:lineRule="exact"/>
      <w:ind w:hanging="240"/>
    </w:pPr>
    <w:rPr>
      <w:sz w:val="20"/>
      <w:lang w:eastAsia="en-US"/>
    </w:rPr>
  </w:style>
  <w:style w:type="character" w:customStyle="1" w:styleId="9">
    <w:name w:val="Основной текст (9)_"/>
    <w:basedOn w:val="a0"/>
    <w:link w:val="90"/>
    <w:rsid w:val="005053CA"/>
    <w:rPr>
      <w:rFonts w:ascii="Arial" w:eastAsia="Arial" w:hAnsi="Arial" w:cs="Arial"/>
      <w:sz w:val="12"/>
      <w:szCs w:val="12"/>
      <w:shd w:val="clear" w:color="auto" w:fill="FFFFFF"/>
    </w:rPr>
  </w:style>
  <w:style w:type="character" w:customStyle="1" w:styleId="9Exact">
    <w:name w:val="Основной текст (9) Exact"/>
    <w:basedOn w:val="9"/>
    <w:rsid w:val="005053CA"/>
    <w:rPr>
      <w:rFonts w:ascii="Arial" w:eastAsia="Arial" w:hAnsi="Arial" w:cs="Arial"/>
      <w:color w:val="000000"/>
      <w:spacing w:val="1"/>
      <w:w w:val="100"/>
      <w:position w:val="0"/>
      <w:sz w:val="12"/>
      <w:szCs w:val="12"/>
      <w:u w:val="single"/>
      <w:shd w:val="clear" w:color="auto" w:fill="FFFFFF"/>
      <w:lang w:val="ru-RU"/>
    </w:rPr>
  </w:style>
  <w:style w:type="paragraph" w:customStyle="1" w:styleId="90">
    <w:name w:val="Основной текст (9)"/>
    <w:basedOn w:val="a"/>
    <w:link w:val="9"/>
    <w:rsid w:val="005053CA"/>
    <w:pPr>
      <w:widowControl w:val="0"/>
      <w:shd w:val="clear" w:color="auto" w:fill="FFFFFF"/>
      <w:spacing w:before="1200" w:line="0" w:lineRule="atLeast"/>
      <w:jc w:val="center"/>
    </w:pPr>
    <w:rPr>
      <w:rFonts w:ascii="Arial" w:eastAsia="Arial" w:hAnsi="Arial" w:cs="Arial"/>
      <w:sz w:val="12"/>
      <w:szCs w:val="12"/>
      <w:lang w:eastAsia="en-US"/>
    </w:rPr>
  </w:style>
  <w:style w:type="character" w:customStyle="1" w:styleId="af4">
    <w:name w:val="Основной текст + Полужирный"/>
    <w:basedOn w:val="af3"/>
    <w:rsid w:val="005053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14">
    <w:name w:val="Основной текст1"/>
    <w:basedOn w:val="af3"/>
    <w:rsid w:val="005053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f5">
    <w:name w:val="Подпись к таблице_"/>
    <w:basedOn w:val="a0"/>
    <w:link w:val="af6"/>
    <w:rsid w:val="005053CA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af7">
    <w:name w:val="Основной текст + Курсив"/>
    <w:basedOn w:val="af3"/>
    <w:rsid w:val="005053C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5053CA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14"/>
      <w:szCs w:val="14"/>
      <w:lang w:eastAsia="en-US"/>
    </w:rPr>
  </w:style>
  <w:style w:type="character" w:customStyle="1" w:styleId="FontStyle12">
    <w:name w:val="Font Style12"/>
    <w:rsid w:val="00F351C0"/>
    <w:rPr>
      <w:rFonts w:ascii="Arial" w:hAnsi="Arial" w:cs="Arial"/>
      <w:i/>
      <w:iCs/>
      <w:sz w:val="16"/>
      <w:szCs w:val="16"/>
    </w:rPr>
  </w:style>
  <w:style w:type="character" w:customStyle="1" w:styleId="24">
    <w:name w:val="Основной текст (2)_"/>
    <w:basedOn w:val="a0"/>
    <w:link w:val="25"/>
    <w:rsid w:val="001013F5"/>
    <w:rPr>
      <w:shd w:val="clear" w:color="auto" w:fill="FFFFFF"/>
    </w:rPr>
  </w:style>
  <w:style w:type="paragraph" w:customStyle="1" w:styleId="25">
    <w:name w:val="Основной текст (2)"/>
    <w:basedOn w:val="a"/>
    <w:link w:val="24"/>
    <w:rsid w:val="001013F5"/>
    <w:pPr>
      <w:widowControl w:val="0"/>
      <w:shd w:val="clear" w:color="auto" w:fill="FFFFFF"/>
      <w:spacing w:before="540" w:after="540" w:line="0" w:lineRule="atLeast"/>
      <w:jc w:val="center"/>
    </w:pPr>
    <w:rPr>
      <w:rFonts w:eastAsia="Calibri"/>
      <w:szCs w:val="28"/>
      <w:lang w:eastAsia="en-US"/>
    </w:rPr>
  </w:style>
  <w:style w:type="character" w:customStyle="1" w:styleId="26">
    <w:name w:val="Заголовок №2_"/>
    <w:basedOn w:val="a0"/>
    <w:link w:val="27"/>
    <w:rsid w:val="006E4E86"/>
    <w:rPr>
      <w:b/>
      <w:bCs/>
      <w:shd w:val="clear" w:color="auto" w:fill="FFFFFF"/>
    </w:rPr>
  </w:style>
  <w:style w:type="character" w:customStyle="1" w:styleId="295pt">
    <w:name w:val="Основной текст (2) + 9.5 pt"/>
    <w:basedOn w:val="24"/>
    <w:rsid w:val="006E4E86"/>
    <w:rPr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7">
    <w:name w:val="Заголовок №2"/>
    <w:basedOn w:val="a"/>
    <w:link w:val="26"/>
    <w:rsid w:val="006E4E86"/>
    <w:pPr>
      <w:widowControl w:val="0"/>
      <w:shd w:val="clear" w:color="auto" w:fill="FFFFFF"/>
      <w:spacing w:before="1260" w:after="2280" w:line="0" w:lineRule="atLeast"/>
      <w:ind w:hanging="2020"/>
      <w:outlineLvl w:val="1"/>
    </w:pPr>
    <w:rPr>
      <w:rFonts w:eastAsia="Calibri"/>
      <w:b/>
      <w:bCs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DEB34-6BA8-4D14-B096-9333273D5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935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2021-04-06T08:08:00Z</cp:lastPrinted>
  <dcterms:created xsi:type="dcterms:W3CDTF">2021-04-07T06:52:00Z</dcterms:created>
  <dcterms:modified xsi:type="dcterms:W3CDTF">2021-04-07T06:52:00Z</dcterms:modified>
</cp:coreProperties>
</file>