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50370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8F523E" w:rsidP="0030028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Cs/>
                <w:szCs w:val="36"/>
              </w:rPr>
              <w:t xml:space="preserve">от 12 марта 2024 г. № </w:t>
            </w:r>
            <w:r>
              <w:rPr>
                <w:bCs/>
                <w:szCs w:val="36"/>
              </w:rPr>
              <w:t>1123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C155D9" w:rsidRDefault="00C155D9" w:rsidP="00F779DA">
      <w:pPr>
        <w:widowControl w:val="0"/>
        <w:jc w:val="center"/>
        <w:rPr>
          <w:sz w:val="26"/>
          <w:szCs w:val="26"/>
        </w:rPr>
      </w:pPr>
    </w:p>
    <w:p w:rsidR="00152C7F" w:rsidRPr="00C03AC1" w:rsidRDefault="00152C7F" w:rsidP="00152C7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C155D9" w:rsidRDefault="00152C7F" w:rsidP="000113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</w:t>
      </w:r>
      <w:r w:rsidR="00011333" w:rsidRPr="00011333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проект межевания территории городского округа "Город Архангельск" в границах ул. Воронина В.И., </w:t>
      </w:r>
      <w:r w:rsidR="00C155D9">
        <w:rPr>
          <w:rFonts w:ascii="Times New Roman" w:hAnsi="Times New Roman" w:cs="Times New Roman"/>
          <w:b/>
          <w:sz w:val="28"/>
          <w:szCs w:val="28"/>
        </w:rPr>
        <w:br/>
      </w:r>
      <w:r w:rsidR="00011333" w:rsidRPr="00011333">
        <w:rPr>
          <w:rFonts w:ascii="Times New Roman" w:hAnsi="Times New Roman" w:cs="Times New Roman"/>
          <w:b/>
          <w:sz w:val="28"/>
          <w:szCs w:val="28"/>
        </w:rPr>
        <w:t xml:space="preserve">ул. Почтовый тракт, просп. Ленинградского и ул. Русанова </w:t>
      </w:r>
    </w:p>
    <w:p w:rsidR="00152C7F" w:rsidRDefault="00011333" w:rsidP="000113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33">
        <w:rPr>
          <w:rFonts w:ascii="Times New Roman" w:hAnsi="Times New Roman" w:cs="Times New Roman"/>
          <w:b/>
          <w:sz w:val="28"/>
          <w:szCs w:val="28"/>
        </w:rPr>
        <w:t>площадью 8,2204 га</w:t>
      </w:r>
    </w:p>
    <w:p w:rsidR="00152C7F" w:rsidRDefault="00152C7F" w:rsidP="00152C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1333" w:rsidRPr="003558DD">
        <w:rPr>
          <w:rFonts w:ascii="Times New Roman" w:hAnsi="Times New Roman" w:cs="Times New Roman"/>
          <w:sz w:val="28"/>
          <w:szCs w:val="28"/>
        </w:rPr>
        <w:t>внесения изменений в проект межевания территории городского округа "Город Архангельск" в границах ул. Воронина В.И., ул. Почтовый тракт, просп. Ленинградского и ул. Русанова площадью 8,2204 га</w:t>
      </w:r>
      <w:r w:rsidR="00D97400" w:rsidRPr="00D9261C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Pr="002474B3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2C7F" w:rsidRDefault="0042402B" w:rsidP="00152C7F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2B">
        <w:rPr>
          <w:rFonts w:ascii="Times New Roman" w:hAnsi="Times New Roman" w:cs="Times New Roman"/>
          <w:sz w:val="28"/>
          <w:szCs w:val="28"/>
        </w:rPr>
        <w:t>ГСК "Ветер"</w:t>
      </w:r>
      <w:r w:rsidR="00B252DF">
        <w:rPr>
          <w:rFonts w:ascii="Times New Roman" w:hAnsi="Times New Roman" w:cs="Times New Roman"/>
          <w:sz w:val="28"/>
          <w:szCs w:val="28"/>
        </w:rPr>
        <w:t>.</w:t>
      </w:r>
    </w:p>
    <w:p w:rsidR="00B02501" w:rsidRDefault="00B02501" w:rsidP="00B02501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2B" w:rsidRPr="0042402B">
        <w:rPr>
          <w:rFonts w:ascii="Times New Roman" w:hAnsi="Times New Roman" w:cs="Times New Roman"/>
          <w:sz w:val="28"/>
          <w:szCs w:val="28"/>
        </w:rPr>
        <w:t>ГСК "Ветер"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C7F" w:rsidRPr="00D9261C" w:rsidRDefault="00152C7F" w:rsidP="00152C7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2C7F" w:rsidRPr="009B2919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365C7">
        <w:rPr>
          <w:rFonts w:ascii="Times New Roman" w:hAnsi="Times New Roman" w:cs="Times New Roman"/>
          <w:sz w:val="28"/>
          <w:szCs w:val="28"/>
        </w:rPr>
        <w:t>12 марта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1365C7">
        <w:rPr>
          <w:rFonts w:ascii="Times New Roman" w:hAnsi="Times New Roman" w:cs="Times New Roman"/>
          <w:sz w:val="28"/>
          <w:szCs w:val="28"/>
        </w:rPr>
        <w:t>1123</w:t>
      </w:r>
      <w:r w:rsidR="00300283">
        <w:rPr>
          <w:rFonts w:ascii="Times New Roman" w:hAnsi="Times New Roman" w:cs="Times New Roman"/>
          <w:sz w:val="28"/>
          <w:szCs w:val="28"/>
        </w:rPr>
        <w:t>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</w:t>
      </w:r>
      <w:r w:rsidR="00011333" w:rsidRPr="003558DD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300283">
        <w:rPr>
          <w:rFonts w:ascii="Times New Roman" w:hAnsi="Times New Roman" w:cs="Times New Roman"/>
          <w:sz w:val="28"/>
          <w:szCs w:val="28"/>
        </w:rPr>
        <w:br/>
      </w:r>
      <w:r w:rsidR="00011333" w:rsidRPr="003558DD">
        <w:rPr>
          <w:rFonts w:ascii="Times New Roman" w:hAnsi="Times New Roman" w:cs="Times New Roman"/>
          <w:sz w:val="28"/>
          <w:szCs w:val="28"/>
        </w:rPr>
        <w:t xml:space="preserve">в проект межевания территории городского округа "Город Архангельск" </w:t>
      </w:r>
      <w:r w:rsidR="00300283">
        <w:rPr>
          <w:rFonts w:ascii="Times New Roman" w:hAnsi="Times New Roman" w:cs="Times New Roman"/>
          <w:sz w:val="28"/>
          <w:szCs w:val="28"/>
        </w:rPr>
        <w:br/>
      </w:r>
      <w:r w:rsidR="00011333" w:rsidRPr="003558DD">
        <w:rPr>
          <w:rFonts w:ascii="Times New Roman" w:hAnsi="Times New Roman" w:cs="Times New Roman"/>
          <w:sz w:val="28"/>
          <w:szCs w:val="28"/>
        </w:rPr>
        <w:t xml:space="preserve">в границах ул. Воронина В.И., ул. Почтовый тракт, просп. Ленинградского </w:t>
      </w:r>
      <w:r w:rsidR="00300283">
        <w:rPr>
          <w:rFonts w:ascii="Times New Roman" w:hAnsi="Times New Roman" w:cs="Times New Roman"/>
          <w:sz w:val="28"/>
          <w:szCs w:val="28"/>
        </w:rPr>
        <w:br/>
      </w:r>
      <w:r w:rsidR="00011333" w:rsidRPr="003558DD">
        <w:rPr>
          <w:rFonts w:ascii="Times New Roman" w:hAnsi="Times New Roman" w:cs="Times New Roman"/>
          <w:sz w:val="28"/>
          <w:szCs w:val="28"/>
        </w:rPr>
        <w:t>и ул. Русанова площадью 8,2204 га</w:t>
      </w:r>
      <w:r w:rsidRPr="009B2919">
        <w:rPr>
          <w:rFonts w:ascii="Times New Roman" w:hAnsi="Times New Roman" w:cs="Times New Roman"/>
          <w:sz w:val="28"/>
          <w:szCs w:val="28"/>
        </w:rPr>
        <w:t>".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D97400">
        <w:rPr>
          <w:rFonts w:ascii="Times New Roman" w:hAnsi="Times New Roman" w:cs="Times New Roman"/>
          <w:sz w:val="28"/>
          <w:szCs w:val="28"/>
        </w:rPr>
        <w:t xml:space="preserve">и, </w:t>
      </w:r>
      <w:r w:rsidR="00D97400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Территория </w:t>
      </w:r>
      <w:r w:rsidRPr="00E30440">
        <w:rPr>
          <w:szCs w:val="28"/>
        </w:rPr>
        <w:t xml:space="preserve">в границах </w:t>
      </w:r>
      <w:r w:rsidR="00011333">
        <w:t>част</w:t>
      </w:r>
      <w:r w:rsidR="0008128A">
        <w:t>и</w:t>
      </w:r>
      <w:r w:rsidR="00011333">
        <w:t xml:space="preserve"> территории градостроительного квартала </w:t>
      </w:r>
      <w:r w:rsidR="00300283">
        <w:br/>
      </w:r>
      <w:r w:rsidR="00011333">
        <w:t xml:space="preserve">в границах ул. Воронина В.И., ул. Почтовый тракт, просп. Ленинградского, </w:t>
      </w:r>
      <w:r w:rsidR="00300283">
        <w:br/>
      </w:r>
      <w:r w:rsidR="00011333">
        <w:t>ул. Русанова</w:t>
      </w:r>
      <w:r w:rsidRPr="001D0336">
        <w:rPr>
          <w:szCs w:val="28"/>
        </w:rPr>
        <w:t xml:space="preserve"> </w:t>
      </w:r>
      <w:r>
        <w:rPr>
          <w:szCs w:val="28"/>
        </w:rPr>
        <w:t>расположена</w:t>
      </w:r>
      <w:r w:rsidR="0008128A">
        <w:rPr>
          <w:szCs w:val="28"/>
        </w:rPr>
        <w:t xml:space="preserve"> </w:t>
      </w:r>
      <w:r>
        <w:rPr>
          <w:szCs w:val="28"/>
        </w:rPr>
        <w:t>в территориальном округе</w:t>
      </w:r>
      <w:r w:rsidR="0008128A" w:rsidRPr="0008128A">
        <w:t xml:space="preserve"> </w:t>
      </w:r>
      <w:r w:rsidR="0008128A" w:rsidRPr="0008128A">
        <w:rPr>
          <w:szCs w:val="28"/>
        </w:rPr>
        <w:t>Варавино-Фактория</w:t>
      </w:r>
      <w:r>
        <w:rPr>
          <w:szCs w:val="28"/>
        </w:rPr>
        <w:t xml:space="preserve"> города Архангельска и </w:t>
      </w:r>
      <w:r w:rsidRPr="00D9261C">
        <w:rPr>
          <w:szCs w:val="28"/>
        </w:rPr>
        <w:t>указан</w:t>
      </w:r>
      <w:r>
        <w:rPr>
          <w:szCs w:val="28"/>
        </w:rPr>
        <w:t>а</w:t>
      </w:r>
      <w:r w:rsidRPr="00D9261C">
        <w:rPr>
          <w:szCs w:val="28"/>
        </w:rPr>
        <w:t xml:space="preserve"> 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</w:t>
      </w:r>
      <w:r>
        <w:rPr>
          <w:szCs w:val="28"/>
        </w:rPr>
        <w:t>территории</w:t>
      </w:r>
      <w:r w:rsidRPr="00D9261C">
        <w:rPr>
          <w:szCs w:val="28"/>
        </w:rPr>
        <w:t xml:space="preserve"> составляет </w:t>
      </w:r>
      <w:r w:rsidR="0008128A" w:rsidRPr="003558DD">
        <w:rPr>
          <w:szCs w:val="28"/>
        </w:rPr>
        <w:t>8,2204</w:t>
      </w:r>
      <w:r w:rsidR="0008128A">
        <w:rPr>
          <w:szCs w:val="28"/>
        </w:rPr>
        <w:t xml:space="preserve"> </w:t>
      </w:r>
      <w:r w:rsidR="00AA72DB" w:rsidRPr="00D97400">
        <w:rPr>
          <w:szCs w:val="28"/>
        </w:rPr>
        <w:t>га</w:t>
      </w:r>
      <w:r w:rsidRPr="00D9261C">
        <w:rPr>
          <w:szCs w:val="28"/>
        </w:rPr>
        <w:t>.</w:t>
      </w:r>
    </w:p>
    <w:p w:rsidR="00F1455D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08128A" w:rsidRDefault="00016A83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16A83">
        <w:rPr>
          <w:szCs w:val="28"/>
        </w:rPr>
        <w:t>она смешанной и общественно-деловой застройки</w:t>
      </w:r>
      <w:r w:rsidR="0008128A">
        <w:rPr>
          <w:szCs w:val="28"/>
        </w:rPr>
        <w:t>;</w:t>
      </w:r>
    </w:p>
    <w:p w:rsidR="00152C7F" w:rsidRDefault="0008128A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8128A">
        <w:rPr>
          <w:szCs w:val="28"/>
        </w:rPr>
        <w:t>он</w:t>
      </w:r>
      <w:r>
        <w:rPr>
          <w:szCs w:val="28"/>
        </w:rPr>
        <w:t>а</w:t>
      </w:r>
      <w:r w:rsidRPr="0008128A">
        <w:rPr>
          <w:szCs w:val="28"/>
        </w:rPr>
        <w:t xml:space="preserve"> транспортной инфраструктуры</w:t>
      </w:r>
      <w:r w:rsidR="00152C7F">
        <w:rPr>
          <w:szCs w:val="28"/>
        </w:rPr>
        <w:t>.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152C7F" w:rsidRDefault="00016A83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16A83">
        <w:rPr>
          <w:szCs w:val="28"/>
        </w:rPr>
        <w:t>она смешанной и общественно-деловой застройки</w:t>
      </w:r>
      <w:r w:rsidR="00152C7F" w:rsidRPr="00E30440">
        <w:rPr>
          <w:szCs w:val="28"/>
        </w:rPr>
        <w:t xml:space="preserve"> (</w:t>
      </w:r>
      <w:r w:rsidR="00F1455D">
        <w:rPr>
          <w:szCs w:val="28"/>
        </w:rPr>
        <w:t xml:space="preserve">кодовое обозначение – </w:t>
      </w:r>
      <w:r>
        <w:rPr>
          <w:szCs w:val="28"/>
        </w:rPr>
        <w:t>О1-1</w:t>
      </w:r>
      <w:r w:rsidR="00152C7F" w:rsidRPr="00E30440">
        <w:rPr>
          <w:szCs w:val="28"/>
        </w:rPr>
        <w:t>)</w:t>
      </w:r>
      <w:r w:rsidR="00152C7F">
        <w:rPr>
          <w:szCs w:val="28"/>
        </w:rPr>
        <w:t>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 территории</w:t>
      </w:r>
      <w:r w:rsidRPr="00D9261C">
        <w:rPr>
          <w:szCs w:val="28"/>
        </w:rPr>
        <w:t xml:space="preserve"> находится 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152C7F" w:rsidRPr="006213F6" w:rsidRDefault="00152C7F" w:rsidP="00152C7F">
      <w:pPr>
        <w:suppressAutoHyphens/>
        <w:ind w:firstLine="709"/>
        <w:jc w:val="both"/>
        <w:rPr>
          <w:szCs w:val="28"/>
        </w:rPr>
      </w:pPr>
      <w:r w:rsidRPr="006213F6">
        <w:rPr>
          <w:szCs w:val="28"/>
        </w:rPr>
        <w:t>второй пояс зон санитарной охраны источников водоснабжения;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6213F6">
        <w:rPr>
          <w:szCs w:val="28"/>
        </w:rPr>
        <w:t>третий пояс зон санитарной охраны источников водоснабжения</w:t>
      </w:r>
      <w:r w:rsidR="006213F6">
        <w:rPr>
          <w:szCs w:val="28"/>
        </w:rPr>
        <w:t>;</w:t>
      </w:r>
    </w:p>
    <w:p w:rsidR="006213F6" w:rsidRDefault="003C0F28" w:rsidP="006213F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подтопления</w:t>
      </w:r>
      <w:r w:rsidR="006213F6">
        <w:rPr>
          <w:szCs w:val="28"/>
        </w:rPr>
        <w:t>;</w:t>
      </w:r>
    </w:p>
    <w:p w:rsidR="006213F6" w:rsidRDefault="006213F6" w:rsidP="006213F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охранная зона </w:t>
      </w:r>
      <w:r w:rsidR="003C0F28">
        <w:rPr>
          <w:szCs w:val="28"/>
        </w:rPr>
        <w:t>стационарных пунктов наблюдения за состоянием</w:t>
      </w:r>
      <w:r w:rsidR="00E8726A">
        <w:rPr>
          <w:szCs w:val="28"/>
        </w:rPr>
        <w:t xml:space="preserve"> окружающей природной среды, ее загрязнением</w:t>
      </w:r>
      <w:r>
        <w:rPr>
          <w:szCs w:val="28"/>
        </w:rPr>
        <w:t>.</w:t>
      </w:r>
    </w:p>
    <w:p w:rsidR="00152C7F" w:rsidRPr="00D9261C" w:rsidRDefault="00AA72DB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52C7F" w:rsidRPr="00D9261C">
        <w:rPr>
          <w:rFonts w:ascii="Times New Roman" w:hAnsi="Times New Roman" w:cs="Times New Roman"/>
          <w:sz w:val="28"/>
          <w:szCs w:val="28"/>
        </w:rPr>
        <w:t xml:space="preserve">Основные требования к составу, содержанию и форме представляемых материалов проекта </w:t>
      </w:r>
      <w:r w:rsidR="00152C7F" w:rsidRPr="002474B3">
        <w:rPr>
          <w:rFonts w:ascii="Times New Roman" w:hAnsi="Times New Roman" w:cs="Times New Roman"/>
          <w:sz w:val="28"/>
          <w:szCs w:val="28"/>
        </w:rPr>
        <w:t>межевания территории, последовательность и сроки выполнения работы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текстовую часть, включающую в себя: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перечень и сведения о площади образуемых земельных участков, </w:t>
      </w:r>
      <w:r w:rsidR="00300283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том числе возможные способы их образования;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300283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чертежи межевания территории, на которых отображаются: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публичных сервитутов.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52C7F" w:rsidRPr="00C03AC1" w:rsidRDefault="00AA72DB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="00152C7F" w:rsidRPr="00C03AC1">
        <w:rPr>
          <w:rFonts w:ascii="Times New Roman CYR" w:hAnsi="Times New Roman CYR" w:cs="Times New Roman CYR"/>
          <w:sz w:val="28"/>
          <w:szCs w:val="28"/>
        </w:rPr>
        <w:t>границы существующих земельных участков;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зон с особыми условиями использования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местоположение существующих объектов капитального строительства;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особо охраняемых природных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территорий объектов культурного наследия;</w:t>
      </w:r>
    </w:p>
    <w:p w:rsidR="00152C7F" w:rsidRPr="002474B3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границы лесничеств, лесопарков, участковых лесничеств, лесных кварталов, </w:t>
      </w:r>
      <w:r w:rsidRPr="002474B3">
        <w:rPr>
          <w:rFonts w:ascii="Times New Roman CYR" w:hAnsi="Times New Roman CYR" w:cs="Times New Roman CYR"/>
          <w:sz w:val="28"/>
          <w:szCs w:val="28"/>
        </w:rPr>
        <w:t>лесотаксационных выделов или частей лесотаксационных выделов.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Проект межевания территории предоставляется техническим заказчиком </w:t>
      </w:r>
      <w:r w:rsidR="00F1455D">
        <w:rPr>
          <w:szCs w:val="28"/>
        </w:rPr>
        <w:br/>
      </w:r>
      <w:r w:rsidRPr="002474B3">
        <w:rPr>
          <w:szCs w:val="28"/>
        </w:rPr>
        <w:t xml:space="preserve">в адрес департамента градостроительства Администрации городского округа </w:t>
      </w:r>
      <w:r w:rsidRPr="002474B3">
        <w:rPr>
          <w:szCs w:val="28"/>
        </w:rPr>
        <w:br/>
        <w:t xml:space="preserve">"Город Архангельск" на бумажном носителе и в электронном виде </w:t>
      </w:r>
      <w:r w:rsidRPr="002474B3">
        <w:rPr>
          <w:szCs w:val="28"/>
        </w:rPr>
        <w:br/>
        <w:t>в следующем объеме: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lastRenderedPageBreak/>
        <w:t>1) на бумажном носителе в одном экземпляре;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Электронная версия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должна содержать</w:t>
      </w:r>
      <w:r w:rsidRPr="00C03AC1">
        <w:rPr>
          <w:szCs w:val="28"/>
        </w:rPr>
        <w:t xml:space="preserve">: 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>1)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графическую часть, выполненную с использованием программного расширения "AutoCad" (*.dwg 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300283">
        <w:rPr>
          <w:bCs/>
          <w:szCs w:val="28"/>
        </w:rPr>
        <w:br/>
      </w:r>
      <w:r w:rsidRPr="00C03AC1">
        <w:rPr>
          <w:bCs/>
          <w:szCs w:val="28"/>
        </w:rPr>
        <w:t xml:space="preserve">для ведения Единого государственного реестра недвижимости (один экземпляр </w:t>
      </w:r>
      <w:r w:rsidRPr="00C03AC1">
        <w:rPr>
          <w:bCs/>
          <w:szCs w:val="28"/>
        </w:rPr>
        <w:br/>
        <w:t>на компакт-диске);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>2)</w:t>
      </w:r>
      <w:r w:rsidR="00AA72DB">
        <w:rPr>
          <w:bCs/>
          <w:szCs w:val="28"/>
        </w:rPr>
        <w:t> 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Pr="00C03AC1">
        <w:rPr>
          <w:bCs/>
          <w:szCs w:val="28"/>
        </w:rPr>
        <w:br/>
        <w:t>на компакт-диске);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</w:p>
    <w:p w:rsidR="00152C7F" w:rsidRPr="00062858" w:rsidRDefault="00152C7F" w:rsidP="00152C7F">
      <w:pPr>
        <w:widowControl w:val="0"/>
        <w:jc w:val="both"/>
        <w:rPr>
          <w:szCs w:val="28"/>
        </w:rPr>
      </w:pPr>
      <w:r w:rsidRPr="00062858">
        <w:rPr>
          <w:szCs w:val="28"/>
        </w:rPr>
        <w:t>и правого полей документа);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Текстовая часть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на бумажном носителе должна быть представлена в виде пояснительной записки (сброшюрованной книги).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7.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учесть основные положения: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Pr="002474B3">
        <w:rPr>
          <w:rFonts w:ascii="Times New Roman" w:hAnsi="Times New Roman" w:cs="Times New Roman"/>
          <w:sz w:val="28"/>
          <w:szCs w:val="28"/>
        </w:rPr>
        <w:br/>
        <w:t>от 29 сентября 2020 года № 68-п (с изменениями);</w:t>
      </w:r>
    </w:p>
    <w:p w:rsidR="00012446" w:rsidRDefault="00FD64C1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C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12446" w:rsidRPr="00012446">
        <w:rPr>
          <w:rFonts w:ascii="Times New Roman" w:hAnsi="Times New Roman" w:cs="Times New Roman"/>
          <w:sz w:val="28"/>
          <w:szCs w:val="28"/>
        </w:rPr>
        <w:t>планировки района "Варавино-Фактория" муниципального образования "Город Архангельск", утвержденн</w:t>
      </w:r>
      <w:r w:rsidR="00474E65">
        <w:rPr>
          <w:rFonts w:ascii="Times New Roman" w:hAnsi="Times New Roman" w:cs="Times New Roman"/>
          <w:sz w:val="28"/>
          <w:szCs w:val="28"/>
        </w:rPr>
        <w:t>ого</w:t>
      </w:r>
      <w:r w:rsidR="00012446" w:rsidRPr="00012446">
        <w:rPr>
          <w:rFonts w:ascii="Times New Roman" w:hAnsi="Times New Roman" w:cs="Times New Roman"/>
          <w:sz w:val="28"/>
          <w:szCs w:val="28"/>
        </w:rPr>
        <w:t xml:space="preserve"> распоряжением мэра города Архангельска от 27.02.2015 № 517р (с изменениями)</w:t>
      </w:r>
      <w:r w:rsidR="00012446">
        <w:rPr>
          <w:rFonts w:ascii="Times New Roman" w:hAnsi="Times New Roman" w:cs="Times New Roman"/>
          <w:sz w:val="28"/>
          <w:szCs w:val="28"/>
        </w:rPr>
        <w:t>;</w:t>
      </w:r>
    </w:p>
    <w:p w:rsidR="00012446" w:rsidRPr="005B57CC" w:rsidRDefault="00012446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CC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муниципального образования "Город Архангельск" в границах ул. Воронина В.И., ул. Почтовый тракт, </w:t>
      </w:r>
      <w:r w:rsidRPr="005B57CC">
        <w:rPr>
          <w:rFonts w:ascii="Times New Roman" w:hAnsi="Times New Roman" w:cs="Times New Roman"/>
          <w:sz w:val="28"/>
          <w:szCs w:val="28"/>
        </w:rPr>
        <w:lastRenderedPageBreak/>
        <w:t>просп.</w:t>
      </w:r>
      <w:r w:rsidR="00B62EE8">
        <w:rPr>
          <w:rFonts w:ascii="Times New Roman" w:hAnsi="Times New Roman" w:cs="Times New Roman"/>
          <w:sz w:val="28"/>
          <w:szCs w:val="28"/>
        </w:rPr>
        <w:t> </w:t>
      </w:r>
      <w:r w:rsidRPr="005B57CC">
        <w:rPr>
          <w:rFonts w:ascii="Times New Roman" w:hAnsi="Times New Roman" w:cs="Times New Roman"/>
          <w:sz w:val="28"/>
          <w:szCs w:val="28"/>
        </w:rPr>
        <w:t>Ленинградского, ул. Русанова площадью 8,2204 га, утвержденного распоряжением Главы городского округа "Город Архангельск" от 8 декабря 2021</w:t>
      </w:r>
      <w:r w:rsidR="0036490A">
        <w:rPr>
          <w:rFonts w:ascii="Times New Roman" w:hAnsi="Times New Roman" w:cs="Times New Roman"/>
          <w:sz w:val="28"/>
          <w:szCs w:val="28"/>
        </w:rPr>
        <w:t> </w:t>
      </w:r>
      <w:r w:rsidRPr="005B57CC">
        <w:rPr>
          <w:rFonts w:ascii="Times New Roman" w:hAnsi="Times New Roman" w:cs="Times New Roman"/>
          <w:sz w:val="28"/>
          <w:szCs w:val="28"/>
        </w:rPr>
        <w:t>года № 5005р;</w:t>
      </w:r>
    </w:p>
    <w:p w:rsidR="00152C7F" w:rsidRPr="002474B3" w:rsidRDefault="005B57CC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CC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городского округа "Город Архангельск" </w:t>
      </w:r>
      <w:r w:rsidR="00300283">
        <w:rPr>
          <w:rFonts w:ascii="Times New Roman" w:hAnsi="Times New Roman" w:cs="Times New Roman"/>
          <w:sz w:val="28"/>
          <w:szCs w:val="28"/>
        </w:rPr>
        <w:br/>
      </w:r>
      <w:r w:rsidRPr="005B57CC">
        <w:rPr>
          <w:rFonts w:ascii="Times New Roman" w:hAnsi="Times New Roman" w:cs="Times New Roman"/>
          <w:sz w:val="28"/>
          <w:szCs w:val="28"/>
        </w:rPr>
        <w:t xml:space="preserve">в границах ул. Воронина В.И., ул. Почтовый тракт, просп. Ленинградского </w:t>
      </w:r>
      <w:r w:rsidR="00300283">
        <w:rPr>
          <w:rFonts w:ascii="Times New Roman" w:hAnsi="Times New Roman" w:cs="Times New Roman"/>
          <w:sz w:val="28"/>
          <w:szCs w:val="28"/>
        </w:rPr>
        <w:br/>
      </w:r>
      <w:r w:rsidRPr="005B57CC">
        <w:rPr>
          <w:rFonts w:ascii="Times New Roman" w:hAnsi="Times New Roman" w:cs="Times New Roman"/>
          <w:sz w:val="28"/>
          <w:szCs w:val="28"/>
        </w:rPr>
        <w:t>и ул.</w:t>
      </w:r>
      <w:r w:rsidR="00B62EE8">
        <w:rPr>
          <w:rFonts w:ascii="Times New Roman" w:hAnsi="Times New Roman" w:cs="Times New Roman"/>
          <w:sz w:val="28"/>
          <w:szCs w:val="28"/>
        </w:rPr>
        <w:t> </w:t>
      </w:r>
      <w:r w:rsidRPr="005B57CC">
        <w:rPr>
          <w:rFonts w:ascii="Times New Roman" w:hAnsi="Times New Roman" w:cs="Times New Roman"/>
          <w:sz w:val="28"/>
          <w:szCs w:val="28"/>
        </w:rPr>
        <w:t xml:space="preserve">Русанова площадью 8,2204 га, утвержденного распоряжением Главы городского округа "Город Архангельск" от </w:t>
      </w:r>
      <w:r>
        <w:rPr>
          <w:rFonts w:ascii="Times New Roman" w:hAnsi="Times New Roman" w:cs="Times New Roman"/>
          <w:sz w:val="28"/>
          <w:szCs w:val="28"/>
        </w:rPr>
        <w:t>15 марта 2022</w:t>
      </w:r>
      <w:r w:rsidRPr="005B57C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1326</w:t>
      </w:r>
      <w:r w:rsidRPr="005B57CC">
        <w:rPr>
          <w:rFonts w:ascii="Times New Roman" w:hAnsi="Times New Roman" w:cs="Times New Roman"/>
          <w:sz w:val="28"/>
          <w:szCs w:val="28"/>
        </w:rPr>
        <w:t>р</w:t>
      </w:r>
      <w:r w:rsidR="00152C7F" w:rsidRPr="00FD64C1">
        <w:rPr>
          <w:rFonts w:ascii="Times New Roman" w:hAnsi="Times New Roman" w:cs="Times New Roman"/>
          <w:sz w:val="28"/>
          <w:szCs w:val="28"/>
        </w:rPr>
        <w:t>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предусмотреть:</w:t>
      </w:r>
    </w:p>
    <w:p w:rsidR="00152C7F" w:rsidRDefault="0036490A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A">
        <w:rPr>
          <w:rFonts w:ascii="Times New Roman" w:hAnsi="Times New Roman" w:cs="Times New Roman"/>
          <w:sz w:val="28"/>
          <w:szCs w:val="28"/>
        </w:rPr>
        <w:t>уменьшения площади земельного участка с кадастровым номером 29:22:071102:3</w:t>
      </w:r>
      <w:r w:rsidR="00152C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3669AE">
        <w:rPr>
          <w:rFonts w:ascii="Times New Roman" w:hAnsi="Times New Roman" w:cs="Times New Roman"/>
          <w:sz w:val="28"/>
          <w:szCs w:val="28"/>
        </w:rPr>
        <w:t>земельных участков общего пользования, занятых проездами, пожарными водоемами, скверами;</w:t>
      </w:r>
    </w:p>
    <w:p w:rsidR="00152C7F" w:rsidRPr="00156B77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 w:rsidR="00F1455D"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производственной зоны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жения границ земельных участков.</w:t>
      </w:r>
    </w:p>
    <w:p w:rsidR="00152C7F" w:rsidRPr="00C03AC1" w:rsidRDefault="00152C7F" w:rsidP="00152C7F">
      <w:pPr>
        <w:pStyle w:val="21"/>
        <w:tabs>
          <w:tab w:val="left" w:pos="993"/>
        </w:tabs>
      </w:pPr>
      <w:r w:rsidRPr="00C03AC1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а)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C03AC1">
        <w:rPr>
          <w:szCs w:val="28"/>
        </w:rPr>
        <w:br/>
        <w:t>из ЕГРН о зоне с особыми условиями использования;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б)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в)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г)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сведения о характеристиках объектов недвижимости, расположенных </w:t>
      </w:r>
      <w:r w:rsidRPr="00C03AC1">
        <w:rPr>
          <w:szCs w:val="28"/>
        </w:rPr>
        <w:br/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д)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9D3BA1"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52C7F" w:rsidRPr="002474B3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9.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Перечень органов </w:t>
      </w:r>
      <w:r w:rsidRPr="002474B3">
        <w:rPr>
          <w:szCs w:val="28"/>
        </w:rPr>
        <w:t>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территории.</w:t>
      </w:r>
    </w:p>
    <w:p w:rsidR="00152C7F" w:rsidRPr="002474B3" w:rsidRDefault="00152C7F" w:rsidP="00152C7F">
      <w:pPr>
        <w:pStyle w:val="21"/>
      </w:pPr>
      <w:r w:rsidRPr="002474B3">
        <w:rPr>
          <w:bCs/>
        </w:rPr>
        <w:t>Проект межевания</w:t>
      </w:r>
      <w:r w:rsidRPr="002474B3">
        <w:t xml:space="preserve"> территории должен быть согласован разработчиком с:</w:t>
      </w:r>
    </w:p>
    <w:p w:rsidR="00152C7F" w:rsidRDefault="00152C7F" w:rsidP="00152C7F">
      <w:pPr>
        <w:pStyle w:val="21"/>
        <w:tabs>
          <w:tab w:val="left" w:pos="993"/>
        </w:tabs>
      </w:pPr>
      <w:r w:rsidRPr="002474B3">
        <w:t>департаментом муниципального имущества Администрации городс</w:t>
      </w:r>
      <w:r w:rsidR="00131648">
        <w:t>кого округа "Город Архангельск";</w:t>
      </w:r>
    </w:p>
    <w:p w:rsidR="00131648" w:rsidRPr="00AF668A" w:rsidRDefault="00131648" w:rsidP="00131648">
      <w:pPr>
        <w:pStyle w:val="21"/>
        <w:tabs>
          <w:tab w:val="left" w:pos="993"/>
        </w:tabs>
      </w:pPr>
      <w:r w:rsidRPr="00AF668A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131648" w:rsidRPr="002474B3" w:rsidRDefault="00131648" w:rsidP="00131648">
      <w:pPr>
        <w:pStyle w:val="21"/>
        <w:tabs>
          <w:tab w:val="left" w:pos="993"/>
        </w:tabs>
      </w:pPr>
      <w:r w:rsidRPr="008846B6">
        <w:lastRenderedPageBreak/>
        <w:t>администрацией территориального округа</w:t>
      </w:r>
      <w:r w:rsidR="00012446">
        <w:t xml:space="preserve"> </w:t>
      </w:r>
      <w:r w:rsidR="00012446" w:rsidRPr="0008128A">
        <w:t>Варавино-Фактория</w:t>
      </w:r>
      <w:r>
        <w:t>.</w:t>
      </w:r>
    </w:p>
    <w:p w:rsidR="00152C7F" w:rsidRPr="002474B3" w:rsidRDefault="00152C7F" w:rsidP="00152C7F">
      <w:pPr>
        <w:pStyle w:val="21"/>
      </w:pPr>
      <w:r w:rsidRPr="002474B3">
        <w:t xml:space="preserve">По итогам полученных согласований представить проект межевания </w:t>
      </w:r>
      <w:r w:rsidRPr="002474B3">
        <w:br/>
        <w:t>территории в департамент градостроительства Администрации городского округа "Город Архангельск" для принятия решения об утверждении.</w:t>
      </w:r>
    </w:p>
    <w:p w:rsidR="00152C7F" w:rsidRPr="00C03AC1" w:rsidRDefault="00152C7F" w:rsidP="00152C7F">
      <w:pPr>
        <w:pStyle w:val="21"/>
      </w:pPr>
      <w:r w:rsidRPr="002474B3">
        <w:t xml:space="preserve">Утверждение проекта межевания территории осуществляется </w:t>
      </w:r>
      <w:r w:rsidR="00554259">
        <w:br/>
      </w:r>
      <w:r w:rsidRPr="002474B3">
        <w:t>в соответствии с Градостроительным кодексом Российской Федерации.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10.</w:t>
      </w:r>
      <w:r w:rsidR="00AA72DB">
        <w:rPr>
          <w:szCs w:val="28"/>
        </w:rPr>
        <w:t> </w:t>
      </w:r>
      <w:r w:rsidRPr="00C03AC1">
        <w:rPr>
          <w:szCs w:val="28"/>
        </w:rPr>
        <w:t>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2474B3">
        <w:rPr>
          <w:szCs w:val="28"/>
        </w:rPr>
        <w:t>территории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</w:t>
      </w:r>
      <w:r w:rsidRPr="002474B3">
        <w:rPr>
          <w:szCs w:val="28"/>
        </w:rPr>
        <w:t xml:space="preserve">межевания территории выполнить в соответствии с требованиями законодательства, установленными </w:t>
      </w:r>
      <w:r w:rsidRPr="002474B3">
        <w:rPr>
          <w:bCs/>
          <w:szCs w:val="28"/>
        </w:rPr>
        <w:t>государственными</w:t>
      </w:r>
      <w:r w:rsidR="00554259">
        <w:rPr>
          <w:bCs/>
          <w:szCs w:val="28"/>
        </w:rPr>
        <w:t xml:space="preserve"> стандартами, </w:t>
      </w:r>
      <w:r w:rsidRPr="00C03AC1">
        <w:rPr>
          <w:bCs/>
          <w:szCs w:val="28"/>
        </w:rPr>
        <w:t>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152C7F" w:rsidRPr="00C03AC1" w:rsidRDefault="00152C7F" w:rsidP="00152C7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152C7F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22E">
        <w:rPr>
          <w:szCs w:val="28"/>
        </w:rPr>
        <w:t>Федеральный закон от 29</w:t>
      </w:r>
      <w:r>
        <w:rPr>
          <w:szCs w:val="28"/>
        </w:rPr>
        <w:t xml:space="preserve"> июля </w:t>
      </w:r>
      <w:r w:rsidRPr="00AB422E">
        <w:rPr>
          <w:szCs w:val="28"/>
        </w:rPr>
        <w:t>2017</w:t>
      </w:r>
      <w:r>
        <w:rPr>
          <w:szCs w:val="28"/>
        </w:rPr>
        <w:t xml:space="preserve"> года №</w:t>
      </w:r>
      <w:r w:rsidRPr="00AB422E">
        <w:rPr>
          <w:szCs w:val="28"/>
        </w:rPr>
        <w:t xml:space="preserve"> 217-ФЗ </w:t>
      </w:r>
      <w:r w:rsidRPr="00A81292">
        <w:rPr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Cs w:val="28"/>
        </w:rPr>
        <w:t>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21 декабря 1994 года № 68-ФЗ "О защите населения </w:t>
      </w:r>
      <w:r w:rsidRPr="00C03AC1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</w:t>
      </w:r>
      <w:r w:rsidRPr="00C03AC1">
        <w:rPr>
          <w:szCs w:val="28"/>
        </w:rPr>
        <w:br/>
        <w:t>при подготовке графической части документации по планировке территории";</w:t>
      </w:r>
    </w:p>
    <w:p w:rsidR="00300283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300283" w:rsidRDefault="00300283" w:rsidP="00300283">
      <w:r>
        <w:br w:type="page"/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Pr="00C03AC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52C7F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</w:t>
      </w:r>
      <w:r w:rsidRPr="00C03AC1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C03AC1">
        <w:rPr>
          <w:szCs w:val="28"/>
        </w:rPr>
        <w:t xml:space="preserve">№ 68-п (с изменениями); </w:t>
      </w:r>
    </w:p>
    <w:p w:rsidR="00152C7F" w:rsidRDefault="00FD64C1" w:rsidP="00152C7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B4626C">
        <w:rPr>
          <w:szCs w:val="28"/>
        </w:rPr>
        <w:t xml:space="preserve"> </w:t>
      </w:r>
      <w:r w:rsidR="00012446" w:rsidRPr="00012446">
        <w:rPr>
          <w:szCs w:val="28"/>
        </w:rPr>
        <w:t>планировки района "Варавино-Фактория" муниципального образования "Город Архангельск", утвержденный распоряжением мэра города Архангельска от 27</w:t>
      </w:r>
      <w:r w:rsidR="009D3BA1">
        <w:rPr>
          <w:szCs w:val="28"/>
        </w:rPr>
        <w:t xml:space="preserve"> февраля </w:t>
      </w:r>
      <w:r w:rsidR="00012446" w:rsidRPr="00012446">
        <w:rPr>
          <w:szCs w:val="28"/>
        </w:rPr>
        <w:t>2015</w:t>
      </w:r>
      <w:r w:rsidR="009D3BA1">
        <w:rPr>
          <w:szCs w:val="28"/>
        </w:rPr>
        <w:t xml:space="preserve"> года</w:t>
      </w:r>
      <w:r w:rsidR="00012446" w:rsidRPr="00012446">
        <w:rPr>
          <w:szCs w:val="28"/>
        </w:rPr>
        <w:t xml:space="preserve"> № 517р (с изменениями)</w:t>
      </w:r>
      <w:r w:rsidR="00152C7F">
        <w:rPr>
          <w:szCs w:val="28"/>
        </w:rPr>
        <w:t>;</w:t>
      </w:r>
    </w:p>
    <w:p w:rsidR="005B57CC" w:rsidRPr="005B57CC" w:rsidRDefault="005B57CC" w:rsidP="005B57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5B57CC">
        <w:rPr>
          <w:rFonts w:ascii="Times New Roman" w:hAnsi="Times New Roman" w:cs="Times New Roman"/>
          <w:sz w:val="28"/>
          <w:szCs w:val="28"/>
        </w:rPr>
        <w:t xml:space="preserve"> планировки территории муниципального образования "Город Архангельск" в границах ул. Воронина В.И., ул. Почтовый тракт, </w:t>
      </w:r>
      <w:r w:rsidR="009D3BA1">
        <w:rPr>
          <w:rFonts w:ascii="Times New Roman" w:hAnsi="Times New Roman" w:cs="Times New Roman"/>
          <w:sz w:val="28"/>
          <w:szCs w:val="28"/>
        </w:rPr>
        <w:br/>
      </w:r>
      <w:r w:rsidRPr="005B57CC">
        <w:rPr>
          <w:rFonts w:ascii="Times New Roman" w:hAnsi="Times New Roman" w:cs="Times New Roman"/>
          <w:sz w:val="28"/>
          <w:szCs w:val="28"/>
        </w:rPr>
        <w:t>просп. Ленинградского, ул. Русанова площадью 8,2204 га,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B57CC">
        <w:rPr>
          <w:rFonts w:ascii="Times New Roman" w:hAnsi="Times New Roman" w:cs="Times New Roman"/>
          <w:sz w:val="28"/>
          <w:szCs w:val="28"/>
        </w:rPr>
        <w:t xml:space="preserve"> распоряжением Главы городского округа "Город Архангельск" от 8 декабря </w:t>
      </w:r>
      <w:r w:rsidR="00300283">
        <w:rPr>
          <w:rFonts w:ascii="Times New Roman" w:hAnsi="Times New Roman" w:cs="Times New Roman"/>
          <w:sz w:val="28"/>
          <w:szCs w:val="28"/>
        </w:rPr>
        <w:br/>
      </w:r>
      <w:r w:rsidRPr="005B57CC">
        <w:rPr>
          <w:rFonts w:ascii="Times New Roman" w:hAnsi="Times New Roman" w:cs="Times New Roman"/>
          <w:sz w:val="28"/>
          <w:szCs w:val="28"/>
        </w:rPr>
        <w:t>2021 года № 5005р;</w:t>
      </w:r>
    </w:p>
    <w:p w:rsidR="005B57CC" w:rsidRDefault="005B57CC" w:rsidP="005B57C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5B57CC">
        <w:rPr>
          <w:szCs w:val="28"/>
        </w:rPr>
        <w:t xml:space="preserve"> межевания территории городского округа "Город Архангельск" </w:t>
      </w:r>
      <w:r w:rsidR="00300283">
        <w:rPr>
          <w:szCs w:val="28"/>
        </w:rPr>
        <w:br/>
      </w:r>
      <w:r w:rsidRPr="005B57CC">
        <w:rPr>
          <w:szCs w:val="28"/>
        </w:rPr>
        <w:t xml:space="preserve">в границах ул. Воронина В.И., ул. Почтовый тракт, просп. Ленинградского </w:t>
      </w:r>
      <w:r w:rsidR="00300283">
        <w:rPr>
          <w:szCs w:val="28"/>
        </w:rPr>
        <w:br/>
      </w:r>
      <w:r w:rsidRPr="005B57CC">
        <w:rPr>
          <w:szCs w:val="28"/>
        </w:rPr>
        <w:t>и ул.</w:t>
      </w:r>
      <w:r w:rsidR="00B62EE8">
        <w:rPr>
          <w:szCs w:val="28"/>
        </w:rPr>
        <w:t> </w:t>
      </w:r>
      <w:r w:rsidRPr="005B57CC">
        <w:rPr>
          <w:szCs w:val="28"/>
        </w:rPr>
        <w:t>Русанова площадью 8,2204 га, утвержденн</w:t>
      </w:r>
      <w:r>
        <w:rPr>
          <w:szCs w:val="28"/>
        </w:rPr>
        <w:t>ый</w:t>
      </w:r>
      <w:r w:rsidRPr="005B57CC">
        <w:rPr>
          <w:szCs w:val="28"/>
        </w:rPr>
        <w:t xml:space="preserve"> распоряжением Главы городского округа "Город Архангельск" от </w:t>
      </w:r>
      <w:r>
        <w:rPr>
          <w:szCs w:val="28"/>
        </w:rPr>
        <w:t>15 марта 2022</w:t>
      </w:r>
      <w:r w:rsidRPr="005B57CC">
        <w:rPr>
          <w:szCs w:val="28"/>
        </w:rPr>
        <w:t xml:space="preserve"> года № </w:t>
      </w:r>
      <w:r>
        <w:rPr>
          <w:szCs w:val="28"/>
        </w:rPr>
        <w:t>1326</w:t>
      </w:r>
      <w:r w:rsidRPr="005B57CC">
        <w:rPr>
          <w:szCs w:val="28"/>
        </w:rPr>
        <w:t>р</w:t>
      </w:r>
      <w:r>
        <w:rPr>
          <w:szCs w:val="28"/>
        </w:rPr>
        <w:t>;</w:t>
      </w:r>
    </w:p>
    <w:p w:rsidR="00152C7F" w:rsidRDefault="00152C7F" w:rsidP="00152C7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 xml:space="preserve">местные нормативы градостроительного проектирования </w:t>
      </w:r>
      <w:r w:rsidR="00FD64C1">
        <w:rPr>
          <w:szCs w:val="28"/>
        </w:rPr>
        <w:t>городского округа</w:t>
      </w:r>
      <w:r w:rsidRPr="00E86696">
        <w:rPr>
          <w:szCs w:val="28"/>
        </w:rPr>
        <w:t xml:space="preserve">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E86696">
        <w:rPr>
          <w:szCs w:val="28"/>
        </w:rPr>
        <w:t>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52C7F" w:rsidRPr="00CA5878" w:rsidRDefault="00152C7F" w:rsidP="00152C7F">
      <w:pPr>
        <w:widowControl w:val="0"/>
        <w:ind w:firstLine="709"/>
        <w:jc w:val="both"/>
        <w:rPr>
          <w:szCs w:val="28"/>
        </w:rPr>
      </w:pPr>
      <w:r w:rsidRPr="00CA5878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152C7F" w:rsidRPr="00156B77" w:rsidRDefault="00152C7F" w:rsidP="00152C7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56B7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156B77">
        <w:rPr>
          <w:szCs w:val="28"/>
        </w:rPr>
        <w:t xml:space="preserve">Проект </w:t>
      </w:r>
      <w:r w:rsidRPr="002474B3">
        <w:rPr>
          <w:szCs w:val="28"/>
        </w:rPr>
        <w:t xml:space="preserve">межевания территории выполнить на топографическом плане </w:t>
      </w:r>
      <w:r w:rsidR="00554259">
        <w:rPr>
          <w:szCs w:val="28"/>
        </w:rPr>
        <w:br/>
      </w:r>
      <w:r w:rsidRPr="002474B3">
        <w:rPr>
          <w:szCs w:val="28"/>
        </w:rPr>
        <w:t>в масштабе 1:500 или 1:1000.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554259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lastRenderedPageBreak/>
        <w:t xml:space="preserve">"Об утверждении Правил выполнения инженерных изысканий, необходимых </w:t>
      </w:r>
      <w:r w:rsidR="00300283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территории".</w:t>
      </w:r>
    </w:p>
    <w:p w:rsidR="00152C7F" w:rsidRPr="002474B3" w:rsidRDefault="00152C7F" w:rsidP="0036490A">
      <w:pPr>
        <w:pStyle w:val="ConsPlusNonformat"/>
        <w:keepNext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12.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Порядок проведения согласования проекта межевания территории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Порядок согласования проекта межевания</w:t>
      </w:r>
      <w:r w:rsidRPr="007D1FBE">
        <w:t xml:space="preserve"> </w:t>
      </w:r>
      <w:r w:rsidRPr="007D1FBE">
        <w:rPr>
          <w:rFonts w:ascii="Times New Roman" w:hAnsi="Times New Roman" w:cs="Times New Roman"/>
          <w:sz w:val="28"/>
          <w:szCs w:val="28"/>
        </w:rPr>
        <w:t>территории</w:t>
      </w:r>
      <w:r w:rsidRPr="002474B3">
        <w:rPr>
          <w:rFonts w:ascii="Times New Roman" w:hAnsi="Times New Roman" w:cs="Times New Roman"/>
          <w:sz w:val="28"/>
          <w:szCs w:val="28"/>
        </w:rPr>
        <w:t>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предварительное рассмотрение основных проектных решений проекта межевания территории департаментом градостроительства Администрации городского округа "Город Архангельск";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согласование проекта межевания территории с организациями, указанными в пункте 9 настоящего задания;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3) доработка проекта межевания территории, уст</w:t>
      </w:r>
      <w:r w:rsidR="00B02501">
        <w:rPr>
          <w:szCs w:val="28"/>
        </w:rPr>
        <w:t>ранение замечаний (недостатков);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4)</w:t>
      </w:r>
      <w:r w:rsidR="00AA72DB">
        <w:rPr>
          <w:szCs w:val="28"/>
        </w:rPr>
        <w:t> </w:t>
      </w:r>
      <w:r w:rsidR="00B02501">
        <w:rPr>
          <w:szCs w:val="28"/>
        </w:rPr>
        <w:t>проведение о</w:t>
      </w:r>
      <w:r w:rsidRPr="002474B3">
        <w:rPr>
          <w:szCs w:val="28"/>
        </w:rPr>
        <w:t>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обсуждени</w:t>
      </w:r>
      <w:r w:rsidR="00B02501">
        <w:rPr>
          <w:szCs w:val="28"/>
        </w:rPr>
        <w:t>й</w:t>
      </w:r>
      <w:r w:rsidRPr="002474B3">
        <w:rPr>
          <w:szCs w:val="28"/>
        </w:rPr>
        <w:t xml:space="preserve"> или общественны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слушания </w:t>
      </w:r>
      <w:r w:rsidR="00554259">
        <w:rPr>
          <w:szCs w:val="28"/>
        </w:rPr>
        <w:br/>
      </w:r>
      <w:r w:rsidRPr="002474B3">
        <w:rPr>
          <w:szCs w:val="28"/>
        </w:rPr>
        <w:t xml:space="preserve">по рассмотрению проекта межевания территории в порядке, установленном </w:t>
      </w:r>
      <w:r w:rsidR="00300283">
        <w:rPr>
          <w:szCs w:val="28"/>
        </w:rPr>
        <w:br/>
      </w:r>
      <w:r w:rsidRPr="002474B3">
        <w:rPr>
          <w:szCs w:val="28"/>
        </w:rPr>
        <w:t>в соответствии со статьей 5.1 Градостроительного кодекса Российской Федерации, Федеральным законом от 6 октября 2003 года № 131-ФЗ "Об общих принципах</w:t>
      </w:r>
      <w:r w:rsidRPr="00156B77">
        <w:rPr>
          <w:szCs w:val="28"/>
        </w:rPr>
        <w:t xml:space="preserve">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="00300283">
        <w:rPr>
          <w:szCs w:val="28"/>
        </w:rPr>
        <w:br/>
      </w:r>
      <w:r w:rsidRPr="00156B77">
        <w:rPr>
          <w:szCs w:val="28"/>
        </w:rPr>
        <w:t xml:space="preserve">и проведении общественных обсуждений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</w:t>
      </w:r>
      <w:r w:rsidR="00B02501">
        <w:rPr>
          <w:szCs w:val="28"/>
        </w:rPr>
        <w:t>№ 688;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5)</w:t>
      </w:r>
      <w:r w:rsidR="002C2CBA">
        <w:rPr>
          <w:szCs w:val="28"/>
        </w:rPr>
        <w:t> </w:t>
      </w:r>
      <w:r w:rsidRPr="00204523">
        <w:rPr>
          <w:szCs w:val="28"/>
        </w:rPr>
        <w:t>доработка проекта межевания территории по результатам общественных обсуждений или публичных слушаний;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6)</w:t>
      </w:r>
      <w:r w:rsidR="002C2CBA">
        <w:rPr>
          <w:szCs w:val="28"/>
        </w:rPr>
        <w:t> </w:t>
      </w:r>
      <w:r w:rsidRPr="00204523">
        <w:rPr>
          <w:szCs w:val="28"/>
        </w:rPr>
        <w:t xml:space="preserve">утверждение проекта межевания территории </w:t>
      </w:r>
      <w:r w:rsidR="00B02501">
        <w:rPr>
          <w:szCs w:val="28"/>
        </w:rPr>
        <w:t>А</w:t>
      </w:r>
      <w:r w:rsidRPr="00204523">
        <w:rPr>
          <w:szCs w:val="28"/>
        </w:rPr>
        <w:t>дминистрацией городского округа "Город Архангельск".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6D">
        <w:rPr>
          <w:rFonts w:ascii="Times New Roman" w:hAnsi="Times New Roman" w:cs="Times New Roman"/>
          <w:sz w:val="28"/>
          <w:szCs w:val="28"/>
        </w:rPr>
        <w:t>13.</w:t>
      </w:r>
      <w:r w:rsidR="002C2CBA">
        <w:rPr>
          <w:rFonts w:ascii="Times New Roman" w:hAnsi="Times New Roman" w:cs="Times New Roman"/>
          <w:sz w:val="28"/>
          <w:szCs w:val="28"/>
        </w:rPr>
        <w:t> </w:t>
      </w:r>
      <w:r w:rsidRPr="00CC2D6D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</w:t>
      </w:r>
      <w:r w:rsidRPr="002474B3">
        <w:rPr>
          <w:rFonts w:ascii="Times New Roman" w:hAnsi="Times New Roman" w:cs="Times New Roman"/>
          <w:sz w:val="28"/>
          <w:szCs w:val="28"/>
        </w:rPr>
        <w:t xml:space="preserve">территорий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подготовить в соответствии с требованиями законодательства, в том числе природоохранного, на чертежах материалов </w:t>
      </w:r>
      <w:r w:rsidR="009D3BA1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 xml:space="preserve">по обоснованию проекта межевания территории должны быть обозначены зоны </w:t>
      </w:r>
      <w:r w:rsidR="00554259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территории.</w:t>
      </w:r>
    </w:p>
    <w:p w:rsidR="00152C7F" w:rsidRPr="002474B3" w:rsidRDefault="00152C7F" w:rsidP="00152C7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2474B3">
        <w:rPr>
          <w:szCs w:val="28"/>
        </w:rPr>
        <w:t>14.</w:t>
      </w:r>
      <w:r w:rsidR="002C2CBA">
        <w:rPr>
          <w:szCs w:val="28"/>
        </w:rPr>
        <w:t> </w:t>
      </w:r>
      <w:r w:rsidRPr="002474B3">
        <w:rPr>
          <w:szCs w:val="28"/>
        </w:rPr>
        <w:t>Иные требования и условия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Разработанный с использованием компьютерных технологий </w:t>
      </w:r>
      <w:r w:rsidRPr="002474B3">
        <w:rPr>
          <w:bCs/>
          <w:szCs w:val="28"/>
        </w:rPr>
        <w:t>проект межевания</w:t>
      </w:r>
      <w:r w:rsidRPr="002474B3">
        <w:rPr>
          <w:szCs w:val="28"/>
        </w:rPr>
        <w:t xml:space="preserve">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C03AC1">
        <w:rPr>
          <w:szCs w:val="28"/>
        </w:rPr>
        <w:t>.</w:t>
      </w:r>
    </w:p>
    <w:p w:rsidR="00152C7F" w:rsidRPr="00C03AC1" w:rsidRDefault="00152C7F" w:rsidP="00152C7F">
      <w:pPr>
        <w:widowControl w:val="0"/>
        <w:jc w:val="both"/>
        <w:rPr>
          <w:szCs w:val="28"/>
        </w:rPr>
      </w:pPr>
    </w:p>
    <w:p w:rsidR="00152C7F" w:rsidRPr="00C03AC1" w:rsidRDefault="00152C7F" w:rsidP="00152C7F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>
        <w:rPr>
          <w:szCs w:val="28"/>
        </w:rPr>
        <w:t>е</w:t>
      </w:r>
      <w:r w:rsidRPr="00C03AC1">
        <w:rPr>
          <w:szCs w:val="28"/>
        </w:rPr>
        <w:t>:</w:t>
      </w:r>
      <w:r>
        <w:rPr>
          <w:szCs w:val="28"/>
        </w:rPr>
        <w:t xml:space="preserve"> </w:t>
      </w:r>
      <w:r w:rsidR="00300283">
        <w:rPr>
          <w:szCs w:val="28"/>
        </w:rPr>
        <w:tab/>
        <w:t>С</w:t>
      </w:r>
      <w:r w:rsidR="00300283" w:rsidRPr="00C03AC1">
        <w:rPr>
          <w:szCs w:val="28"/>
        </w:rPr>
        <w:t xml:space="preserve">хема </w:t>
      </w:r>
      <w:r w:rsidRPr="00C03AC1">
        <w:rPr>
          <w:szCs w:val="28"/>
        </w:rPr>
        <w:t>границ проектирования</w:t>
      </w:r>
      <w:r w:rsidR="00300283">
        <w:rPr>
          <w:szCs w:val="28"/>
        </w:rPr>
        <w:t>.</w:t>
      </w:r>
    </w:p>
    <w:p w:rsidR="006213F6" w:rsidRDefault="006213F6" w:rsidP="00152C7F">
      <w:pPr>
        <w:widowControl w:val="0"/>
        <w:jc w:val="both"/>
        <w:rPr>
          <w:sz w:val="26"/>
          <w:szCs w:val="26"/>
        </w:rPr>
      </w:pPr>
    </w:p>
    <w:p w:rsidR="006213F6" w:rsidRPr="00E86696" w:rsidRDefault="006213F6" w:rsidP="006213F6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</w:t>
      </w:r>
    </w:p>
    <w:p w:rsidR="006213F6" w:rsidRPr="003C200A" w:rsidRDefault="006213F6" w:rsidP="00152C7F">
      <w:pPr>
        <w:widowControl w:val="0"/>
        <w:jc w:val="both"/>
        <w:rPr>
          <w:sz w:val="26"/>
          <w:szCs w:val="26"/>
        </w:rPr>
        <w:sectPr w:rsidR="006213F6" w:rsidRPr="003C200A" w:rsidSect="00B02501">
          <w:headerReference w:type="even" r:id="rId9"/>
          <w:headerReference w:type="default" r:id="rId10"/>
          <w:pgSz w:w="11906" w:h="16838"/>
          <w:pgMar w:top="1134" w:right="567" w:bottom="1134" w:left="1559" w:header="426" w:footer="709" w:gutter="0"/>
          <w:pgNumType w:start="1"/>
          <w:cols w:space="708"/>
          <w:titlePg/>
          <w:docGrid w:linePitch="360"/>
        </w:sectPr>
      </w:pPr>
    </w:p>
    <w:p w:rsidR="00152C7F" w:rsidRPr="00FD64C1" w:rsidRDefault="00152C7F" w:rsidP="008B016A">
      <w:pPr>
        <w:pStyle w:val="21"/>
        <w:ind w:left="4395" w:firstLine="0"/>
        <w:jc w:val="center"/>
        <w:rPr>
          <w:sz w:val="22"/>
          <w:szCs w:val="22"/>
        </w:rPr>
      </w:pPr>
      <w:r w:rsidRPr="00204523">
        <w:rPr>
          <w:sz w:val="26"/>
          <w:szCs w:val="26"/>
        </w:rPr>
        <w:lastRenderedPageBreak/>
        <w:t>ПРИЛОЖЕНИЕ</w:t>
      </w:r>
      <w:r w:rsidRPr="003C200A">
        <w:rPr>
          <w:sz w:val="26"/>
          <w:szCs w:val="26"/>
        </w:rPr>
        <w:cr/>
      </w:r>
      <w:r w:rsidRPr="003C200A">
        <w:rPr>
          <w:sz w:val="22"/>
          <w:szCs w:val="22"/>
        </w:rPr>
        <w:t xml:space="preserve"> к заданию </w:t>
      </w:r>
      <w:r w:rsidRPr="00ED0073">
        <w:rPr>
          <w:sz w:val="22"/>
          <w:szCs w:val="22"/>
        </w:rPr>
        <w:t xml:space="preserve">на подготовку проекта </w:t>
      </w:r>
      <w:r w:rsidR="008B016A" w:rsidRPr="008B016A">
        <w:rPr>
          <w:sz w:val="22"/>
          <w:szCs w:val="22"/>
        </w:rPr>
        <w:t xml:space="preserve">внесения изменений </w:t>
      </w:r>
      <w:r w:rsidR="008B016A">
        <w:rPr>
          <w:sz w:val="22"/>
          <w:szCs w:val="22"/>
        </w:rPr>
        <w:br/>
      </w:r>
      <w:r w:rsidR="008B016A" w:rsidRPr="008B016A">
        <w:rPr>
          <w:sz w:val="22"/>
          <w:szCs w:val="22"/>
        </w:rPr>
        <w:t xml:space="preserve">в проект межевания территории городского округа "Город Архангельск" в границах ул. Воронина В.И., </w:t>
      </w:r>
      <w:r w:rsidR="008B016A">
        <w:rPr>
          <w:sz w:val="22"/>
          <w:szCs w:val="22"/>
        </w:rPr>
        <w:br/>
      </w:r>
      <w:r w:rsidR="008B016A" w:rsidRPr="008B016A">
        <w:rPr>
          <w:sz w:val="22"/>
          <w:szCs w:val="22"/>
        </w:rPr>
        <w:t xml:space="preserve">ул. Почтовый тракт, просп. Ленинградского </w:t>
      </w:r>
      <w:r w:rsidR="008B016A">
        <w:rPr>
          <w:sz w:val="22"/>
          <w:szCs w:val="22"/>
        </w:rPr>
        <w:br/>
      </w:r>
      <w:r w:rsidR="008B016A" w:rsidRPr="008B016A">
        <w:rPr>
          <w:sz w:val="22"/>
          <w:szCs w:val="22"/>
        </w:rPr>
        <w:t>и ул. Русанова площадью 8,2204 га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9D3BA1" w:rsidRDefault="009D3BA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Pr="009D3BA1" w:rsidRDefault="00152C7F" w:rsidP="00152C7F">
      <w:pPr>
        <w:pStyle w:val="21"/>
        <w:ind w:firstLine="0"/>
        <w:jc w:val="center"/>
        <w:rPr>
          <w:b/>
          <w:szCs w:val="26"/>
        </w:rPr>
      </w:pPr>
      <w:r w:rsidRPr="009D3BA1">
        <w:rPr>
          <w:b/>
          <w:szCs w:val="26"/>
        </w:rPr>
        <w:t>СХЕМА</w:t>
      </w:r>
    </w:p>
    <w:p w:rsidR="00152C7F" w:rsidRPr="009D3BA1" w:rsidRDefault="00152C7F" w:rsidP="00152C7F">
      <w:pPr>
        <w:pStyle w:val="21"/>
        <w:ind w:firstLine="0"/>
        <w:jc w:val="center"/>
        <w:rPr>
          <w:b/>
          <w:szCs w:val="26"/>
        </w:rPr>
      </w:pPr>
      <w:r w:rsidRPr="009D3BA1">
        <w:rPr>
          <w:b/>
          <w:szCs w:val="26"/>
        </w:rPr>
        <w:t>границ проектирования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Default="000E5ECD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585078D2" wp14:editId="003660AB">
            <wp:extent cx="6210300" cy="5453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4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4E57E3" w:rsidRPr="00E86696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</w:t>
      </w:r>
      <w:r w:rsidR="00152C7F">
        <w:rPr>
          <w:noProof/>
          <w:sz w:val="26"/>
          <w:szCs w:val="26"/>
        </w:rPr>
        <w:t>______</w:t>
      </w:r>
    </w:p>
    <w:sectPr w:rsidR="004E57E3" w:rsidRPr="00E86696" w:rsidSect="00DC60B0">
      <w:headerReference w:type="even" r:id="rId12"/>
      <w:headerReference w:type="default" r:id="rId13"/>
      <w:pgSz w:w="11906" w:h="16838"/>
      <w:pgMar w:top="1026" w:right="567" w:bottom="851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8" w:rsidRDefault="008341C8" w:rsidP="00203AE9">
      <w:r>
        <w:separator/>
      </w:r>
    </w:p>
  </w:endnote>
  <w:endnote w:type="continuationSeparator" w:id="0">
    <w:p w:rsidR="008341C8" w:rsidRDefault="008341C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8" w:rsidRDefault="008341C8" w:rsidP="00203AE9">
      <w:r>
        <w:separator/>
      </w:r>
    </w:p>
  </w:footnote>
  <w:footnote w:type="continuationSeparator" w:id="0">
    <w:p w:rsidR="008341C8" w:rsidRDefault="008341C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Default="00152C7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F523E">
      <w:rPr>
        <w:rStyle w:val="af3"/>
        <w:noProof/>
      </w:rPr>
      <w:t>8</w:t>
    </w:r>
    <w:r>
      <w:rPr>
        <w:rStyle w:val="af3"/>
      </w:rPr>
      <w:fldChar w:fldCharType="end"/>
    </w:r>
  </w:p>
  <w:p w:rsidR="00152C7F" w:rsidRDefault="00152C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Pr="005A1718" w:rsidRDefault="00152C7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8F523E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152C7F" w:rsidRPr="005119EA" w:rsidRDefault="00152C7F" w:rsidP="005119EA">
    <w:pPr>
      <w:pStyle w:val="a8"/>
      <w:jc w:val="center"/>
      <w:rPr>
        <w:sz w:val="24"/>
        <w:szCs w:val="24"/>
      </w:rPr>
    </w:pPr>
  </w:p>
  <w:p w:rsidR="00152C7F" w:rsidRPr="007E5166" w:rsidRDefault="00152C7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D64C1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333"/>
    <w:rsid w:val="00011754"/>
    <w:rsid w:val="00011D77"/>
    <w:rsid w:val="00012446"/>
    <w:rsid w:val="00013474"/>
    <w:rsid w:val="00015585"/>
    <w:rsid w:val="00016A83"/>
    <w:rsid w:val="00030CCD"/>
    <w:rsid w:val="00031755"/>
    <w:rsid w:val="0003182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2841"/>
    <w:rsid w:val="00053856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128A"/>
    <w:rsid w:val="00082FF7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5ECD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1648"/>
    <w:rsid w:val="00132D03"/>
    <w:rsid w:val="001346CA"/>
    <w:rsid w:val="0013630E"/>
    <w:rsid w:val="0013637D"/>
    <w:rsid w:val="001365C7"/>
    <w:rsid w:val="0014023E"/>
    <w:rsid w:val="0014367E"/>
    <w:rsid w:val="00145A49"/>
    <w:rsid w:val="00145D02"/>
    <w:rsid w:val="00146A1D"/>
    <w:rsid w:val="00151EC7"/>
    <w:rsid w:val="00152C7F"/>
    <w:rsid w:val="00153924"/>
    <w:rsid w:val="00153ADF"/>
    <w:rsid w:val="00155328"/>
    <w:rsid w:val="00157296"/>
    <w:rsid w:val="00157F29"/>
    <w:rsid w:val="0016227F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09C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442E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5C7E"/>
    <w:rsid w:val="002B6EB0"/>
    <w:rsid w:val="002C08B2"/>
    <w:rsid w:val="002C08B4"/>
    <w:rsid w:val="002C0FD7"/>
    <w:rsid w:val="002C1C05"/>
    <w:rsid w:val="002C2CBA"/>
    <w:rsid w:val="002C3D25"/>
    <w:rsid w:val="002C5333"/>
    <w:rsid w:val="002D2387"/>
    <w:rsid w:val="002D25FD"/>
    <w:rsid w:val="002D2B87"/>
    <w:rsid w:val="002D2C6E"/>
    <w:rsid w:val="002D5A9D"/>
    <w:rsid w:val="002E570E"/>
    <w:rsid w:val="002E5E03"/>
    <w:rsid w:val="002E6638"/>
    <w:rsid w:val="002F020D"/>
    <w:rsid w:val="002F59DD"/>
    <w:rsid w:val="002F6851"/>
    <w:rsid w:val="00300283"/>
    <w:rsid w:val="00302F0D"/>
    <w:rsid w:val="00310C73"/>
    <w:rsid w:val="00311024"/>
    <w:rsid w:val="003162C9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7391"/>
    <w:rsid w:val="00350067"/>
    <w:rsid w:val="003558DD"/>
    <w:rsid w:val="003607CD"/>
    <w:rsid w:val="00360A93"/>
    <w:rsid w:val="00360DE3"/>
    <w:rsid w:val="0036102C"/>
    <w:rsid w:val="00361E0F"/>
    <w:rsid w:val="003639F8"/>
    <w:rsid w:val="0036490A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867EA"/>
    <w:rsid w:val="003908C9"/>
    <w:rsid w:val="003955C5"/>
    <w:rsid w:val="003A106B"/>
    <w:rsid w:val="003A21D5"/>
    <w:rsid w:val="003A2F94"/>
    <w:rsid w:val="003A31C4"/>
    <w:rsid w:val="003B0109"/>
    <w:rsid w:val="003B2373"/>
    <w:rsid w:val="003B4366"/>
    <w:rsid w:val="003B6C61"/>
    <w:rsid w:val="003C0F28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136AF"/>
    <w:rsid w:val="00414C98"/>
    <w:rsid w:val="00421725"/>
    <w:rsid w:val="00421B4E"/>
    <w:rsid w:val="0042402B"/>
    <w:rsid w:val="004270B0"/>
    <w:rsid w:val="00436278"/>
    <w:rsid w:val="00437C8F"/>
    <w:rsid w:val="00441149"/>
    <w:rsid w:val="004504B6"/>
    <w:rsid w:val="00451C4A"/>
    <w:rsid w:val="00454D48"/>
    <w:rsid w:val="00456C44"/>
    <w:rsid w:val="004573B1"/>
    <w:rsid w:val="00457E75"/>
    <w:rsid w:val="00460320"/>
    <w:rsid w:val="00465206"/>
    <w:rsid w:val="00465B0E"/>
    <w:rsid w:val="004662D7"/>
    <w:rsid w:val="004668F4"/>
    <w:rsid w:val="00470D83"/>
    <w:rsid w:val="00474B59"/>
    <w:rsid w:val="00474E65"/>
    <w:rsid w:val="00476D28"/>
    <w:rsid w:val="00484DF8"/>
    <w:rsid w:val="00487864"/>
    <w:rsid w:val="00491625"/>
    <w:rsid w:val="00492D07"/>
    <w:rsid w:val="00493817"/>
    <w:rsid w:val="004979C2"/>
    <w:rsid w:val="004A0414"/>
    <w:rsid w:val="004A3756"/>
    <w:rsid w:val="004B28D1"/>
    <w:rsid w:val="004B2F1B"/>
    <w:rsid w:val="004B462B"/>
    <w:rsid w:val="004B4CB7"/>
    <w:rsid w:val="004B65E3"/>
    <w:rsid w:val="004C0937"/>
    <w:rsid w:val="004C3419"/>
    <w:rsid w:val="004C5C20"/>
    <w:rsid w:val="004C70AC"/>
    <w:rsid w:val="004C7C24"/>
    <w:rsid w:val="004D2DBA"/>
    <w:rsid w:val="004D4DFF"/>
    <w:rsid w:val="004D74CA"/>
    <w:rsid w:val="004E3E17"/>
    <w:rsid w:val="004E43A0"/>
    <w:rsid w:val="004E57E3"/>
    <w:rsid w:val="004E597E"/>
    <w:rsid w:val="004E70E6"/>
    <w:rsid w:val="004E7D44"/>
    <w:rsid w:val="004F1603"/>
    <w:rsid w:val="004F21D5"/>
    <w:rsid w:val="004F737F"/>
    <w:rsid w:val="00500CD3"/>
    <w:rsid w:val="0050388A"/>
    <w:rsid w:val="00503B9D"/>
    <w:rsid w:val="00503EB7"/>
    <w:rsid w:val="00506159"/>
    <w:rsid w:val="0050636D"/>
    <w:rsid w:val="00512DEF"/>
    <w:rsid w:val="0051348F"/>
    <w:rsid w:val="00513AC9"/>
    <w:rsid w:val="00514092"/>
    <w:rsid w:val="00514454"/>
    <w:rsid w:val="00514CB8"/>
    <w:rsid w:val="00520BC5"/>
    <w:rsid w:val="0052120A"/>
    <w:rsid w:val="005221EA"/>
    <w:rsid w:val="00522D8C"/>
    <w:rsid w:val="005231D5"/>
    <w:rsid w:val="00524C2A"/>
    <w:rsid w:val="00537C23"/>
    <w:rsid w:val="00540147"/>
    <w:rsid w:val="0054031C"/>
    <w:rsid w:val="00541353"/>
    <w:rsid w:val="00546E71"/>
    <w:rsid w:val="0055075F"/>
    <w:rsid w:val="00554259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3F99"/>
    <w:rsid w:val="005753DC"/>
    <w:rsid w:val="00577B62"/>
    <w:rsid w:val="00581038"/>
    <w:rsid w:val="00584B91"/>
    <w:rsid w:val="005872B4"/>
    <w:rsid w:val="00590D30"/>
    <w:rsid w:val="00593583"/>
    <w:rsid w:val="005935C0"/>
    <w:rsid w:val="00594965"/>
    <w:rsid w:val="005963F4"/>
    <w:rsid w:val="005A03DF"/>
    <w:rsid w:val="005A0DA7"/>
    <w:rsid w:val="005A2044"/>
    <w:rsid w:val="005A23C4"/>
    <w:rsid w:val="005A4610"/>
    <w:rsid w:val="005A4699"/>
    <w:rsid w:val="005A575A"/>
    <w:rsid w:val="005B57CC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4B4A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213F6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4FD2"/>
    <w:rsid w:val="00697EFE"/>
    <w:rsid w:val="006A6BF5"/>
    <w:rsid w:val="006B0BB1"/>
    <w:rsid w:val="006B12B9"/>
    <w:rsid w:val="006B14CE"/>
    <w:rsid w:val="006B2A6C"/>
    <w:rsid w:val="006B3D64"/>
    <w:rsid w:val="006B3DB3"/>
    <w:rsid w:val="006B6121"/>
    <w:rsid w:val="006B64B4"/>
    <w:rsid w:val="006B7B1F"/>
    <w:rsid w:val="006C1222"/>
    <w:rsid w:val="006C15B0"/>
    <w:rsid w:val="006C4ED6"/>
    <w:rsid w:val="006C4F1E"/>
    <w:rsid w:val="006C5504"/>
    <w:rsid w:val="006C7720"/>
    <w:rsid w:val="006D148A"/>
    <w:rsid w:val="006D4354"/>
    <w:rsid w:val="006D447E"/>
    <w:rsid w:val="006D4AD9"/>
    <w:rsid w:val="006D50AE"/>
    <w:rsid w:val="006D711D"/>
    <w:rsid w:val="006E275E"/>
    <w:rsid w:val="006E43D0"/>
    <w:rsid w:val="006E4628"/>
    <w:rsid w:val="006E6DFD"/>
    <w:rsid w:val="006F3566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1133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E5987"/>
    <w:rsid w:val="007F030E"/>
    <w:rsid w:val="007F1E87"/>
    <w:rsid w:val="007F299F"/>
    <w:rsid w:val="007F49DC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4C8"/>
    <w:rsid w:val="008305EA"/>
    <w:rsid w:val="00832480"/>
    <w:rsid w:val="00833AF4"/>
    <w:rsid w:val="008341C8"/>
    <w:rsid w:val="00842DCE"/>
    <w:rsid w:val="00845716"/>
    <w:rsid w:val="00846AAC"/>
    <w:rsid w:val="00847652"/>
    <w:rsid w:val="00850370"/>
    <w:rsid w:val="008503DE"/>
    <w:rsid w:val="00850E74"/>
    <w:rsid w:val="00851934"/>
    <w:rsid w:val="008522AD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1608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016A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8F523E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481A"/>
    <w:rsid w:val="0097766C"/>
    <w:rsid w:val="009809D9"/>
    <w:rsid w:val="00982872"/>
    <w:rsid w:val="00984C1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3BA1"/>
    <w:rsid w:val="009D4364"/>
    <w:rsid w:val="009D4424"/>
    <w:rsid w:val="009D5A82"/>
    <w:rsid w:val="009D5DA2"/>
    <w:rsid w:val="009D7753"/>
    <w:rsid w:val="009E34A9"/>
    <w:rsid w:val="009E3FC0"/>
    <w:rsid w:val="009E5D11"/>
    <w:rsid w:val="009F1396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08F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41E7"/>
    <w:rsid w:val="00A56D89"/>
    <w:rsid w:val="00A6402F"/>
    <w:rsid w:val="00A64AFB"/>
    <w:rsid w:val="00A66634"/>
    <w:rsid w:val="00A66659"/>
    <w:rsid w:val="00A6741E"/>
    <w:rsid w:val="00A67CEE"/>
    <w:rsid w:val="00A71232"/>
    <w:rsid w:val="00A7158D"/>
    <w:rsid w:val="00A7311A"/>
    <w:rsid w:val="00A76C1D"/>
    <w:rsid w:val="00A77C9A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2FF3"/>
    <w:rsid w:val="00AA34BC"/>
    <w:rsid w:val="00AA72DB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2501"/>
    <w:rsid w:val="00B03219"/>
    <w:rsid w:val="00B1254E"/>
    <w:rsid w:val="00B16C61"/>
    <w:rsid w:val="00B213B7"/>
    <w:rsid w:val="00B24E85"/>
    <w:rsid w:val="00B252DF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2EE8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55D9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07A2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D5129"/>
    <w:rsid w:val="00CE1EAA"/>
    <w:rsid w:val="00CE4A3B"/>
    <w:rsid w:val="00CF0B01"/>
    <w:rsid w:val="00CF1C49"/>
    <w:rsid w:val="00CF5543"/>
    <w:rsid w:val="00CF6414"/>
    <w:rsid w:val="00CF747B"/>
    <w:rsid w:val="00CF7B05"/>
    <w:rsid w:val="00D00AE5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355EE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97400"/>
    <w:rsid w:val="00DA0AE6"/>
    <w:rsid w:val="00DA0EE8"/>
    <w:rsid w:val="00DA3182"/>
    <w:rsid w:val="00DB2AE8"/>
    <w:rsid w:val="00DC5B5B"/>
    <w:rsid w:val="00DC60B0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E6A27"/>
    <w:rsid w:val="00DF2999"/>
    <w:rsid w:val="00DF2E4A"/>
    <w:rsid w:val="00DF3D9B"/>
    <w:rsid w:val="00DF5CAD"/>
    <w:rsid w:val="00E0593A"/>
    <w:rsid w:val="00E05A74"/>
    <w:rsid w:val="00E06622"/>
    <w:rsid w:val="00E0745F"/>
    <w:rsid w:val="00E1093D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6152"/>
    <w:rsid w:val="00E475B6"/>
    <w:rsid w:val="00E4763A"/>
    <w:rsid w:val="00E47D2E"/>
    <w:rsid w:val="00E51C10"/>
    <w:rsid w:val="00E52554"/>
    <w:rsid w:val="00E537A5"/>
    <w:rsid w:val="00E55CE2"/>
    <w:rsid w:val="00E576C3"/>
    <w:rsid w:val="00E62ADB"/>
    <w:rsid w:val="00E6590A"/>
    <w:rsid w:val="00E675E8"/>
    <w:rsid w:val="00E738A7"/>
    <w:rsid w:val="00E8274D"/>
    <w:rsid w:val="00E82AAC"/>
    <w:rsid w:val="00E82F4A"/>
    <w:rsid w:val="00E831A6"/>
    <w:rsid w:val="00E8336B"/>
    <w:rsid w:val="00E83BAE"/>
    <w:rsid w:val="00E8403B"/>
    <w:rsid w:val="00E8570C"/>
    <w:rsid w:val="00E8726A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0FF4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1455D"/>
    <w:rsid w:val="00F205AB"/>
    <w:rsid w:val="00F20A98"/>
    <w:rsid w:val="00F23811"/>
    <w:rsid w:val="00F24400"/>
    <w:rsid w:val="00F24464"/>
    <w:rsid w:val="00F249B8"/>
    <w:rsid w:val="00F25286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60B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4C1"/>
    <w:rsid w:val="00FD6E65"/>
    <w:rsid w:val="00FE0B48"/>
    <w:rsid w:val="00FE11B7"/>
    <w:rsid w:val="00FE5953"/>
    <w:rsid w:val="00FE670E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CD46-D9BD-4F78-A8A9-8EF452D6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2024-03-12T06:30:00Z</cp:lastPrinted>
  <dcterms:created xsi:type="dcterms:W3CDTF">2024-03-12T06:57:00Z</dcterms:created>
  <dcterms:modified xsi:type="dcterms:W3CDTF">2024-03-12T06:57:00Z</dcterms:modified>
</cp:coreProperties>
</file>