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4D" w:rsidRPr="0037250B" w:rsidRDefault="0037250B" w:rsidP="0037250B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2414D" w:rsidRPr="0037250B" w:rsidRDefault="00D2414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250B" w:rsidRDefault="0037250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2414D" w:rsidRPr="0037250B" w:rsidRDefault="00D2414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250B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D2414D" w:rsidRPr="0037250B" w:rsidRDefault="00D241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250B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D2414D" w:rsidRPr="0037250B" w:rsidRDefault="00D241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414D" w:rsidRPr="0037250B" w:rsidRDefault="00D241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250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414D" w:rsidRDefault="00D241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250B">
        <w:rPr>
          <w:rFonts w:ascii="Times New Roman" w:hAnsi="Times New Roman" w:cs="Times New Roman"/>
          <w:sz w:val="28"/>
          <w:szCs w:val="28"/>
        </w:rPr>
        <w:t xml:space="preserve">от </w:t>
      </w:r>
      <w:r w:rsidR="0037250B">
        <w:rPr>
          <w:rFonts w:ascii="Times New Roman" w:hAnsi="Times New Roman" w:cs="Times New Roman"/>
          <w:sz w:val="28"/>
          <w:szCs w:val="28"/>
        </w:rPr>
        <w:t xml:space="preserve">       </w:t>
      </w:r>
      <w:r w:rsidRPr="00A2757E">
        <w:rPr>
          <w:rFonts w:ascii="Times New Roman" w:hAnsi="Times New Roman" w:cs="Times New Roman"/>
          <w:sz w:val="28"/>
          <w:szCs w:val="28"/>
        </w:rPr>
        <w:t>201</w:t>
      </w:r>
      <w:r w:rsidR="0037250B" w:rsidRPr="00A2757E">
        <w:rPr>
          <w:rFonts w:ascii="Times New Roman" w:hAnsi="Times New Roman" w:cs="Times New Roman"/>
          <w:sz w:val="28"/>
          <w:szCs w:val="28"/>
        </w:rPr>
        <w:t>7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г. </w:t>
      </w:r>
      <w:r w:rsidR="00E41624">
        <w:rPr>
          <w:rFonts w:ascii="Times New Roman" w:hAnsi="Times New Roman" w:cs="Times New Roman"/>
          <w:sz w:val="28"/>
          <w:szCs w:val="28"/>
        </w:rPr>
        <w:t>№</w:t>
      </w:r>
      <w:r w:rsidRPr="00372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50B" w:rsidRPr="00CF3C51" w:rsidRDefault="003725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7250B" w:rsidRPr="00A2757E" w:rsidRDefault="0037250B" w:rsidP="00372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57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Правил предоставления в 2017 году из городского </w:t>
      </w:r>
      <w:r w:rsidRPr="00A2757E">
        <w:rPr>
          <w:rFonts w:ascii="Times New Roman" w:hAnsi="Times New Roman" w:cs="Times New Roman"/>
          <w:b/>
          <w:bCs/>
          <w:sz w:val="28"/>
          <w:szCs w:val="28"/>
        </w:rPr>
        <w:br/>
        <w:t>бюджета субсидий на возмещение затрат организаций, связанных с оказанием ими услуг по уличному освещению</w:t>
      </w:r>
    </w:p>
    <w:p w:rsidR="00D2414D" w:rsidRPr="00A2757E" w:rsidRDefault="00D241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A2757E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7" w:history="1">
        <w:r w:rsidRPr="00A2757E">
          <w:rPr>
            <w:rFonts w:ascii="Times New Roman" w:hAnsi="Times New Roman" w:cs="Times New Roman"/>
            <w:sz w:val="28"/>
            <w:szCs w:val="28"/>
          </w:rPr>
          <w:t>подразделом 2.4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муниципальном образовании "Город Архангельск", утвержденного решением Архангельского городского Совета депутатов от 17.12.2008 </w:t>
      </w:r>
      <w:r w:rsidR="00E41624" w:rsidRPr="00A2757E">
        <w:rPr>
          <w:rFonts w:ascii="Times New Roman" w:hAnsi="Times New Roman" w:cs="Times New Roman"/>
          <w:sz w:val="28"/>
          <w:szCs w:val="28"/>
        </w:rPr>
        <w:t>№</w:t>
      </w:r>
      <w:r w:rsidRPr="00A2757E">
        <w:rPr>
          <w:rFonts w:ascii="Times New Roman" w:hAnsi="Times New Roman" w:cs="Times New Roman"/>
          <w:sz w:val="28"/>
          <w:szCs w:val="28"/>
        </w:rPr>
        <w:t xml:space="preserve"> 807, Администрация муниципального образования "Город Архангельск" </w:t>
      </w:r>
      <w:r w:rsidRPr="00A2757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A2757E">
        <w:rPr>
          <w:rFonts w:ascii="Times New Roman" w:hAnsi="Times New Roman" w:cs="Times New Roman"/>
          <w:sz w:val="28"/>
          <w:szCs w:val="28"/>
        </w:rPr>
        <w:t>: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7" w:history="1">
        <w:r w:rsidRPr="00A2757E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предоставления в 201</w:t>
      </w:r>
      <w:r w:rsidR="00E86EA3" w:rsidRPr="00A2757E">
        <w:rPr>
          <w:rFonts w:ascii="Times New Roman" w:hAnsi="Times New Roman" w:cs="Times New Roman"/>
          <w:sz w:val="28"/>
          <w:szCs w:val="28"/>
        </w:rPr>
        <w:t>7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субсидий на возмещение затрат организаций, связанных с оказанием ими услуг по уличному освещению.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подписания и распространяется на правоотношения, возникшие с 1 января 201</w:t>
      </w:r>
      <w:r w:rsidR="00E86EA3" w:rsidRPr="00A2757E">
        <w:rPr>
          <w:rFonts w:ascii="Times New Roman" w:hAnsi="Times New Roman" w:cs="Times New Roman"/>
          <w:sz w:val="28"/>
          <w:szCs w:val="28"/>
        </w:rPr>
        <w:t>7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3. Опубликовать постановление в газете "Архангельск - город воинской славы" и на </w:t>
      </w:r>
      <w:proofErr w:type="gramStart"/>
      <w:r w:rsidRPr="00A2757E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A2757E">
        <w:rPr>
          <w:rFonts w:ascii="Times New Roman" w:hAnsi="Times New Roman" w:cs="Times New Roman"/>
          <w:sz w:val="28"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275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757E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муниципального образования "Город Архангельск" по городскому хозяйству Петухову Е.В.</w:t>
      </w:r>
    </w:p>
    <w:p w:rsidR="00D2414D" w:rsidRPr="00A2757E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50B" w:rsidRDefault="0037250B" w:rsidP="00372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7250B" w:rsidRDefault="0037250B" w:rsidP="00372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7250B" w:rsidRPr="00BC56FB" w:rsidRDefault="0037250B" w:rsidP="00372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C56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Глава муниципального образования</w:t>
      </w:r>
    </w:p>
    <w:p w:rsidR="0037250B" w:rsidRPr="00BC56FB" w:rsidRDefault="0037250B" w:rsidP="00372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56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Pr="00BC5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И.В. Годзиш</w:t>
      </w:r>
    </w:p>
    <w:p w:rsidR="00D2414D" w:rsidRPr="0037250B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414D" w:rsidRPr="0037250B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37250B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37250B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37250B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37250B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EA3" w:rsidRDefault="00E86E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6EA3" w:rsidRDefault="00E86E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6EA3" w:rsidRDefault="00E86E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6EA3" w:rsidRDefault="00E86E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414D" w:rsidRPr="0037250B" w:rsidRDefault="00D2414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7250B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D2414D" w:rsidRPr="0037250B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250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2414D" w:rsidRPr="0037250B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250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2414D" w:rsidRPr="0037250B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250B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D2414D" w:rsidRPr="0037250B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250B">
        <w:rPr>
          <w:rFonts w:ascii="Times New Roman" w:hAnsi="Times New Roman" w:cs="Times New Roman"/>
          <w:sz w:val="28"/>
          <w:szCs w:val="28"/>
        </w:rPr>
        <w:t xml:space="preserve">от </w:t>
      </w:r>
      <w:r w:rsidR="00C75B1E">
        <w:rPr>
          <w:rFonts w:ascii="Times New Roman" w:hAnsi="Times New Roman" w:cs="Times New Roman"/>
          <w:sz w:val="28"/>
          <w:szCs w:val="28"/>
        </w:rPr>
        <w:t xml:space="preserve"> ______   </w:t>
      </w:r>
      <w:r w:rsidR="00966C08">
        <w:rPr>
          <w:rFonts w:ascii="Times New Roman" w:hAnsi="Times New Roman" w:cs="Times New Roman"/>
          <w:sz w:val="28"/>
          <w:szCs w:val="28"/>
        </w:rPr>
        <w:t>№</w:t>
      </w:r>
      <w:r w:rsidRPr="0037250B">
        <w:rPr>
          <w:rFonts w:ascii="Times New Roman" w:hAnsi="Times New Roman" w:cs="Times New Roman"/>
          <w:sz w:val="28"/>
          <w:szCs w:val="28"/>
        </w:rPr>
        <w:t xml:space="preserve"> </w:t>
      </w:r>
      <w:r w:rsidR="00C75B1E">
        <w:rPr>
          <w:rFonts w:ascii="Times New Roman" w:hAnsi="Times New Roman" w:cs="Times New Roman"/>
          <w:sz w:val="28"/>
          <w:szCs w:val="28"/>
        </w:rPr>
        <w:t>_____</w:t>
      </w:r>
    </w:p>
    <w:p w:rsidR="00D2414D" w:rsidRPr="00A2757E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7075" w:rsidRPr="00A2757E" w:rsidRDefault="00507075" w:rsidP="0050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37"/>
      <w:bookmarkEnd w:id="0"/>
      <w:r w:rsidRPr="00A2757E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507075" w:rsidRPr="00A2757E" w:rsidRDefault="00507075" w:rsidP="0050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57E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в 2017 году из городского бюджета субсидий </w:t>
      </w:r>
      <w:r w:rsidRPr="00A2757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 возмещение затрат организаций,  связанных с оказанием ими </w:t>
      </w:r>
      <w:r w:rsidRPr="00A2757E">
        <w:rPr>
          <w:rFonts w:ascii="Times New Roman" w:hAnsi="Times New Roman" w:cs="Times New Roman"/>
          <w:b/>
          <w:bCs/>
          <w:sz w:val="28"/>
          <w:szCs w:val="28"/>
        </w:rPr>
        <w:br/>
        <w:t>услуг по уличному освещению</w:t>
      </w:r>
    </w:p>
    <w:p w:rsidR="00D2414D" w:rsidRPr="00A2757E" w:rsidRDefault="00D241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414D" w:rsidRPr="00A2757E" w:rsidRDefault="00D2414D" w:rsidP="00AA15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2757E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условия и порядок предоставления в </w:t>
      </w:r>
      <w:r w:rsidR="001E6EEB" w:rsidRPr="00A2757E">
        <w:rPr>
          <w:rFonts w:ascii="Times New Roman" w:hAnsi="Times New Roman" w:cs="Times New Roman"/>
          <w:sz w:val="28"/>
          <w:szCs w:val="28"/>
        </w:rPr>
        <w:t>2017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субсидий на возмещение затрат организаций</w:t>
      </w:r>
      <w:r w:rsidR="00AA156D" w:rsidRPr="00A2757E">
        <w:rPr>
          <w:rFonts w:ascii="Times New Roman" w:hAnsi="Times New Roman" w:cs="Times New Roman"/>
          <w:sz w:val="28"/>
          <w:szCs w:val="28"/>
        </w:rPr>
        <w:t xml:space="preserve">, связанных с оказанием </w:t>
      </w:r>
      <w:r w:rsidRPr="00A2757E">
        <w:rPr>
          <w:rFonts w:ascii="Times New Roman" w:hAnsi="Times New Roman" w:cs="Times New Roman"/>
          <w:sz w:val="28"/>
          <w:szCs w:val="28"/>
        </w:rPr>
        <w:t>ими услуг по уличному освещению муниципального образования "Город Архангельск"</w:t>
      </w:r>
      <w:r w:rsidR="007627F7">
        <w:rPr>
          <w:rFonts w:ascii="Times New Roman" w:hAnsi="Times New Roman" w:cs="Times New Roman"/>
          <w:sz w:val="28"/>
          <w:szCs w:val="28"/>
        </w:rPr>
        <w:t>,</w:t>
      </w:r>
      <w:r w:rsidRPr="00A2757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C1E75" w:rsidRPr="00A2757E">
        <w:rPr>
          <w:rFonts w:ascii="Times New Roman" w:hAnsi="Times New Roman" w:cs="Times New Roman"/>
          <w:sz w:val="28"/>
          <w:szCs w:val="28"/>
        </w:rPr>
        <w:t>–</w:t>
      </w:r>
      <w:r w:rsidRPr="00A2757E">
        <w:rPr>
          <w:rFonts w:ascii="Times New Roman" w:hAnsi="Times New Roman" w:cs="Times New Roman"/>
          <w:sz w:val="28"/>
          <w:szCs w:val="28"/>
        </w:rPr>
        <w:t xml:space="preserve"> субсидии)</w:t>
      </w:r>
      <w:r w:rsidR="00AA156D" w:rsidRPr="00A2757E">
        <w:rPr>
          <w:rFonts w:ascii="Times New Roman" w:hAnsi="Times New Roman" w:cs="Times New Roman"/>
          <w:sz w:val="28"/>
          <w:szCs w:val="28"/>
        </w:rPr>
        <w:t xml:space="preserve">  в рамках ведомственной целевой </w:t>
      </w:r>
      <w:hyperlink r:id="rId8" w:history="1">
        <w:r w:rsidR="00AA156D" w:rsidRPr="00A2757E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AA156D" w:rsidRPr="00A2757E">
        <w:rPr>
          <w:rFonts w:ascii="Times New Roman" w:hAnsi="Times New Roman" w:cs="Times New Roman"/>
          <w:sz w:val="28"/>
          <w:szCs w:val="28"/>
        </w:rPr>
        <w:t xml:space="preserve"> "Развитие городского хозяйства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_____№ _____</w:t>
      </w:r>
      <w:r w:rsidRPr="00A2757E">
        <w:rPr>
          <w:rFonts w:ascii="Times New Roman" w:hAnsi="Times New Roman" w:cs="Times New Roman"/>
          <w:sz w:val="28"/>
          <w:szCs w:val="28"/>
        </w:rPr>
        <w:t>, а также порядок возврата субсидий.</w:t>
      </w:r>
      <w:proofErr w:type="gramEnd"/>
    </w:p>
    <w:p w:rsidR="00D2414D" w:rsidRPr="00A2757E" w:rsidRDefault="00AA15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2757E">
        <w:rPr>
          <w:rFonts w:ascii="Times New Roman" w:hAnsi="Times New Roman" w:cs="Times New Roman"/>
          <w:sz w:val="28"/>
          <w:szCs w:val="28"/>
        </w:rPr>
        <w:t xml:space="preserve">Для целей 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настоящих Правил к объектам наружного освещения относятся устройства электроснабжения установок наружного освещения (питающие, распределительные воздушные и кабельные линии, пункты питания, устройства защиты, </w:t>
      </w:r>
      <w:proofErr w:type="spellStart"/>
      <w:r w:rsidR="00D2414D" w:rsidRPr="00A2757E">
        <w:rPr>
          <w:rFonts w:ascii="Times New Roman" w:hAnsi="Times New Roman" w:cs="Times New Roman"/>
          <w:sz w:val="28"/>
          <w:szCs w:val="28"/>
        </w:rPr>
        <w:t>зануления</w:t>
      </w:r>
      <w:proofErr w:type="spellEnd"/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и заземления, осветительные приборы открытого и закрытого исполнения, устройства крепления осветительных приборов и воздушных электрических линий наружного освещения, опоры (железобетонные, металлические, деревянные), кронштейны, тросовые растяжки, траверсы, устройства телемеханического и автоматического управления уличным освещением и установки</w:t>
      </w:r>
      <w:proofErr w:type="gramEnd"/>
      <w:r w:rsidR="00D2414D" w:rsidRPr="00A2757E">
        <w:rPr>
          <w:rFonts w:ascii="Times New Roman" w:hAnsi="Times New Roman" w:cs="Times New Roman"/>
          <w:sz w:val="28"/>
          <w:szCs w:val="28"/>
        </w:rPr>
        <w:t xml:space="preserve"> радиосвязи).</w:t>
      </w:r>
    </w:p>
    <w:p w:rsidR="00AA156D" w:rsidRPr="00A2757E" w:rsidRDefault="009D07D7" w:rsidP="00AA15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3</w:t>
      </w:r>
      <w:r w:rsidR="00AA156D" w:rsidRPr="00A2757E">
        <w:rPr>
          <w:rFonts w:ascii="Times New Roman" w:hAnsi="Times New Roman" w:cs="Times New Roman"/>
          <w:sz w:val="28"/>
          <w:szCs w:val="28"/>
        </w:rPr>
        <w:t xml:space="preserve">. Субсидии предоставляются организациям </w:t>
      </w:r>
      <w:r w:rsidR="00825270" w:rsidRPr="00A2757E">
        <w:rPr>
          <w:rFonts w:ascii="Times New Roman" w:hAnsi="Times New Roman" w:cs="Times New Roman"/>
          <w:sz w:val="28"/>
          <w:szCs w:val="28"/>
        </w:rPr>
        <w:t xml:space="preserve">на возмещение фактически понесенных затрат </w:t>
      </w:r>
      <w:r w:rsidR="00AA156D" w:rsidRPr="00A2757E">
        <w:rPr>
          <w:rFonts w:ascii="Times New Roman" w:hAnsi="Times New Roman" w:cs="Times New Roman"/>
          <w:sz w:val="28"/>
          <w:szCs w:val="28"/>
        </w:rPr>
        <w:t>по содержанию, эксплуатации и текущему ремонту объектов наружного освещения</w:t>
      </w:r>
      <w:r w:rsidR="00825270" w:rsidRPr="00A2757E">
        <w:rPr>
          <w:rFonts w:ascii="Times New Roman" w:hAnsi="Times New Roman" w:cs="Times New Roman"/>
          <w:sz w:val="28"/>
          <w:szCs w:val="28"/>
        </w:rPr>
        <w:t xml:space="preserve"> в связи с оказанием  услуг по уличному освещению, в том числе</w:t>
      </w:r>
      <w:r w:rsidR="00AA156D" w:rsidRPr="00A2757E">
        <w:rPr>
          <w:rFonts w:ascii="Times New Roman" w:hAnsi="Times New Roman" w:cs="Times New Roman"/>
          <w:sz w:val="28"/>
          <w:szCs w:val="28"/>
        </w:rPr>
        <w:t>:</w:t>
      </w:r>
    </w:p>
    <w:p w:rsidR="00AA156D" w:rsidRPr="00A2757E" w:rsidRDefault="00AA156D" w:rsidP="00AA15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затрат на электрическую энергию, потребленную для уличного освещения;</w:t>
      </w:r>
    </w:p>
    <w:p w:rsidR="00AA156D" w:rsidRPr="00A2757E" w:rsidRDefault="00AA156D" w:rsidP="00AA15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затрат на оплату труда рабочих, занятых выполнением работ по содержанию, эксплуатации и текущему ремонту объектов уличного освещения;</w:t>
      </w:r>
    </w:p>
    <w:p w:rsidR="00AA156D" w:rsidRPr="00A2757E" w:rsidRDefault="00AA156D" w:rsidP="00AA15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отчислени</w:t>
      </w:r>
      <w:r w:rsidR="00BE6FBF" w:rsidRPr="00A2757E">
        <w:rPr>
          <w:rFonts w:ascii="Times New Roman" w:hAnsi="Times New Roman" w:cs="Times New Roman"/>
          <w:sz w:val="28"/>
          <w:szCs w:val="28"/>
        </w:rPr>
        <w:t>й</w:t>
      </w:r>
      <w:r w:rsidRPr="00A2757E">
        <w:rPr>
          <w:rFonts w:ascii="Times New Roman" w:hAnsi="Times New Roman" w:cs="Times New Roman"/>
          <w:sz w:val="28"/>
          <w:szCs w:val="28"/>
        </w:rPr>
        <w:t xml:space="preserve"> на социальные нужды;</w:t>
      </w:r>
    </w:p>
    <w:p w:rsidR="00AA156D" w:rsidRPr="00A2757E" w:rsidRDefault="00AA156D" w:rsidP="00AA15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затрат на материалы;</w:t>
      </w:r>
    </w:p>
    <w:p w:rsidR="00AA156D" w:rsidRPr="00A2757E" w:rsidRDefault="00AA156D" w:rsidP="00AA15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затрат на приобретение работ (услуг) производственного характера, выполняемых сторонними организациями или индивидуальными предпринимателями;</w:t>
      </w:r>
    </w:p>
    <w:p w:rsidR="00AA156D" w:rsidRPr="00A2757E" w:rsidRDefault="00AA156D" w:rsidP="00AA15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затрат на эксплуатацию машин и механизмов;</w:t>
      </w:r>
    </w:p>
    <w:p w:rsidR="00AA156D" w:rsidRPr="00A2757E" w:rsidRDefault="00AA156D" w:rsidP="00AA15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затрат по аренде машин и механизмов;</w:t>
      </w:r>
    </w:p>
    <w:p w:rsidR="00AA156D" w:rsidRPr="00A2757E" w:rsidRDefault="00AA156D" w:rsidP="00AA15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затрат по аренде объектов наружного освещения;</w:t>
      </w:r>
    </w:p>
    <w:p w:rsidR="00AA156D" w:rsidRPr="00A2757E" w:rsidRDefault="00AA156D" w:rsidP="00AA15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757E">
        <w:rPr>
          <w:rFonts w:ascii="Times New Roman" w:hAnsi="Times New Roman" w:cs="Times New Roman"/>
          <w:sz w:val="28"/>
          <w:szCs w:val="28"/>
        </w:rPr>
        <w:lastRenderedPageBreak/>
        <w:t>общеэксплуатационны</w:t>
      </w:r>
      <w:r w:rsidR="00BE6FBF" w:rsidRPr="00A2757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9D07D7" w:rsidRPr="00A2757E">
        <w:rPr>
          <w:rFonts w:ascii="Times New Roman" w:hAnsi="Times New Roman" w:cs="Times New Roman"/>
          <w:sz w:val="28"/>
          <w:szCs w:val="28"/>
        </w:rPr>
        <w:t>и внеэксплуатационных</w:t>
      </w:r>
      <w:r w:rsidR="00BE6FBF" w:rsidRPr="00A2757E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9D07D7" w:rsidRPr="00A2757E">
        <w:rPr>
          <w:rFonts w:ascii="Times New Roman" w:hAnsi="Times New Roman" w:cs="Times New Roman"/>
          <w:sz w:val="28"/>
          <w:szCs w:val="28"/>
        </w:rPr>
        <w:t>.</w:t>
      </w:r>
    </w:p>
    <w:p w:rsidR="00AA156D" w:rsidRPr="00A2757E" w:rsidRDefault="009D07D7" w:rsidP="001E6E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4. Предоставление субсидий осуществляется в пределах бюджетных ассигнований, предусмотренных в городском бюджете на 2017 год и на плановый период 2018 и 2019 годов, и лимитов бюджетных обязательств, доведенных до департамента городского хозяйства Администрации муниципального образования «Город Архангельск» </w:t>
      </w:r>
      <w:r w:rsidR="00212C36" w:rsidRPr="00A2757E">
        <w:rPr>
          <w:rFonts w:ascii="Times New Roman" w:hAnsi="Times New Roman" w:cs="Times New Roman"/>
          <w:sz w:val="28"/>
          <w:szCs w:val="28"/>
        </w:rPr>
        <w:t xml:space="preserve">(далее – департамент городского хозяйства) </w:t>
      </w:r>
      <w:r w:rsidRPr="00A2757E">
        <w:rPr>
          <w:rFonts w:ascii="Times New Roman" w:hAnsi="Times New Roman" w:cs="Times New Roman"/>
          <w:sz w:val="28"/>
          <w:szCs w:val="28"/>
        </w:rPr>
        <w:t>на цели, указанные в пункте 3 настоящих Правил.</w:t>
      </w:r>
    </w:p>
    <w:p w:rsidR="00EB55B3" w:rsidRPr="00A2757E" w:rsidRDefault="00212C36" w:rsidP="00EB55B3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5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6864" w:rsidRPr="00A2757E">
        <w:rPr>
          <w:rFonts w:ascii="Times New Roman" w:hAnsi="Times New Roman" w:cs="Times New Roman"/>
          <w:sz w:val="28"/>
          <w:szCs w:val="28"/>
        </w:rPr>
        <w:t xml:space="preserve">Право на получение субсидий </w:t>
      </w:r>
      <w:r w:rsidRPr="00A2757E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791F38" w:rsidRPr="00A2757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3160E7">
        <w:rPr>
          <w:rFonts w:ascii="Times New Roman" w:hAnsi="Times New Roman" w:cs="Times New Roman"/>
          <w:sz w:val="28"/>
          <w:szCs w:val="28"/>
        </w:rPr>
        <w:t>–</w:t>
      </w:r>
      <w:r w:rsidR="00791F38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056864" w:rsidRPr="00A2757E">
        <w:rPr>
          <w:rFonts w:ascii="Times New Roman" w:hAnsi="Times New Roman" w:cs="Times New Roman"/>
          <w:sz w:val="28"/>
          <w:szCs w:val="28"/>
        </w:rPr>
        <w:t>юридически</w:t>
      </w:r>
      <w:r w:rsidRPr="00A2757E">
        <w:rPr>
          <w:rFonts w:ascii="Times New Roman" w:hAnsi="Times New Roman" w:cs="Times New Roman"/>
          <w:sz w:val="28"/>
          <w:szCs w:val="28"/>
        </w:rPr>
        <w:t>е</w:t>
      </w:r>
      <w:r w:rsidR="003160E7">
        <w:rPr>
          <w:rFonts w:ascii="Times New Roman" w:hAnsi="Times New Roman" w:cs="Times New Roman"/>
          <w:sz w:val="28"/>
          <w:szCs w:val="28"/>
        </w:rPr>
        <w:t xml:space="preserve"> </w:t>
      </w:r>
      <w:r w:rsidR="00056864" w:rsidRPr="00A2757E">
        <w:rPr>
          <w:rFonts w:ascii="Times New Roman" w:hAnsi="Times New Roman" w:cs="Times New Roman"/>
          <w:sz w:val="28"/>
          <w:szCs w:val="28"/>
        </w:rPr>
        <w:t>лиц</w:t>
      </w:r>
      <w:r w:rsidRPr="00A2757E">
        <w:rPr>
          <w:rFonts w:ascii="Times New Roman" w:hAnsi="Times New Roman" w:cs="Times New Roman"/>
          <w:sz w:val="28"/>
          <w:szCs w:val="28"/>
        </w:rPr>
        <w:t>а</w:t>
      </w:r>
      <w:r w:rsidR="00FA2F2E" w:rsidRPr="00A2757E">
        <w:rPr>
          <w:rFonts w:ascii="Times New Roman" w:hAnsi="Times New Roman" w:cs="Times New Roman"/>
          <w:sz w:val="28"/>
          <w:szCs w:val="28"/>
        </w:rPr>
        <w:t xml:space="preserve">, </w:t>
      </w:r>
      <w:r w:rsidR="00056864" w:rsidRPr="00A2757E">
        <w:rPr>
          <w:rFonts w:ascii="Times New Roman" w:hAnsi="Times New Roman" w:cs="Times New Roman"/>
          <w:sz w:val="28"/>
          <w:szCs w:val="28"/>
        </w:rPr>
        <w:t>за исключением государственных (муниципальных) учреждений</w:t>
      </w:r>
      <w:r w:rsidR="00D2414D" w:rsidRPr="00A2757E">
        <w:rPr>
          <w:rFonts w:ascii="Times New Roman" w:hAnsi="Times New Roman" w:cs="Times New Roman"/>
          <w:sz w:val="28"/>
          <w:szCs w:val="28"/>
        </w:rPr>
        <w:t>, оказывающи</w:t>
      </w:r>
      <w:r w:rsidRPr="00A2757E">
        <w:rPr>
          <w:rFonts w:ascii="Times New Roman" w:hAnsi="Times New Roman" w:cs="Times New Roman"/>
          <w:sz w:val="28"/>
          <w:szCs w:val="28"/>
        </w:rPr>
        <w:t>е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услуги по уличному освещению муниципального образования "Город Архангельск"</w:t>
      </w:r>
      <w:r w:rsidRPr="00A2757E">
        <w:rPr>
          <w:rFonts w:ascii="Times New Roman" w:hAnsi="Times New Roman" w:cs="Times New Roman"/>
          <w:sz w:val="28"/>
          <w:szCs w:val="28"/>
        </w:rPr>
        <w:t xml:space="preserve">, 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FB42C6" w:rsidRPr="00A2757E">
        <w:rPr>
          <w:rFonts w:ascii="Times New Roman" w:hAnsi="Times New Roman" w:cs="Times New Roman"/>
          <w:sz w:val="28"/>
          <w:szCs w:val="28"/>
        </w:rPr>
        <w:t xml:space="preserve"> которым на праве собственности или ином законном основании принадлежат объекты наружного освещения, и </w:t>
      </w:r>
      <w:r w:rsidR="00D2414D" w:rsidRPr="00A2757E">
        <w:rPr>
          <w:rFonts w:ascii="Times New Roman" w:hAnsi="Times New Roman" w:cs="Times New Roman"/>
          <w:sz w:val="28"/>
          <w:szCs w:val="28"/>
        </w:rPr>
        <w:t>заключивши</w:t>
      </w:r>
      <w:r w:rsidRPr="00A2757E">
        <w:rPr>
          <w:rFonts w:ascii="Times New Roman" w:hAnsi="Times New Roman" w:cs="Times New Roman"/>
          <w:sz w:val="28"/>
          <w:szCs w:val="28"/>
        </w:rPr>
        <w:t>е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с департаментом городского хозяйства договоры о предоставлении субсидий на возмещение затрат организаций, связанных с оказанием ими услуг по уличному освещению (далее </w:t>
      </w:r>
      <w:r w:rsidR="00CC1E75" w:rsidRPr="00A2757E">
        <w:rPr>
          <w:rFonts w:ascii="Times New Roman" w:hAnsi="Times New Roman" w:cs="Times New Roman"/>
          <w:sz w:val="28"/>
          <w:szCs w:val="28"/>
        </w:rPr>
        <w:t>–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C1E75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A2757E">
        <w:rPr>
          <w:rFonts w:ascii="Times New Roman" w:hAnsi="Times New Roman" w:cs="Times New Roman"/>
          <w:sz w:val="28"/>
          <w:szCs w:val="28"/>
        </w:rPr>
        <w:t>о предоставлении</w:t>
      </w:r>
      <w:proofErr w:type="gramEnd"/>
      <w:r w:rsidR="00D2414D" w:rsidRPr="00A2757E">
        <w:rPr>
          <w:rFonts w:ascii="Times New Roman" w:hAnsi="Times New Roman" w:cs="Times New Roman"/>
          <w:sz w:val="28"/>
          <w:szCs w:val="28"/>
        </w:rPr>
        <w:t xml:space="preserve"> субсидий).</w:t>
      </w:r>
      <w:r w:rsidR="00EB55B3" w:rsidRPr="00A27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14D" w:rsidRPr="00A2757E" w:rsidRDefault="00FB42C6" w:rsidP="00EB55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Start w:id="2" w:name="P62"/>
      <w:bookmarkEnd w:id="1"/>
      <w:bookmarkEnd w:id="2"/>
      <w:r w:rsidRPr="00A2757E">
        <w:rPr>
          <w:rFonts w:ascii="Times New Roman" w:hAnsi="Times New Roman" w:cs="Times New Roman"/>
          <w:sz w:val="28"/>
          <w:szCs w:val="28"/>
        </w:rPr>
        <w:t>6</w:t>
      </w:r>
      <w:r w:rsidR="00D2414D" w:rsidRPr="00A2757E">
        <w:rPr>
          <w:rFonts w:ascii="Times New Roman" w:hAnsi="Times New Roman" w:cs="Times New Roman"/>
          <w:sz w:val="28"/>
          <w:szCs w:val="28"/>
        </w:rPr>
        <w:t>. Условиями предоставления субсидий являются: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а) оказание организацией услуг по уличному освещению муниципального образования "Город Архангельск";</w:t>
      </w:r>
    </w:p>
    <w:p w:rsidR="008E7ED0" w:rsidRPr="00A2757E" w:rsidRDefault="008E7ED0" w:rsidP="008E7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б) использование организацией субсидий на  цели, </w:t>
      </w:r>
      <w:r w:rsidR="00580143" w:rsidRPr="00A2757E">
        <w:rPr>
          <w:rFonts w:ascii="Times New Roman" w:hAnsi="Times New Roman" w:cs="Times New Roman"/>
          <w:sz w:val="28"/>
          <w:szCs w:val="28"/>
        </w:rPr>
        <w:t xml:space="preserve">указанные в </w:t>
      </w:r>
      <w:r w:rsidR="00BC47F4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Pr="00A2757E">
        <w:rPr>
          <w:rFonts w:ascii="Times New Roman" w:hAnsi="Times New Roman" w:cs="Times New Roman"/>
          <w:sz w:val="28"/>
          <w:szCs w:val="28"/>
        </w:rPr>
        <w:t>пункт</w:t>
      </w:r>
      <w:r w:rsidR="00580143" w:rsidRPr="00A2757E">
        <w:rPr>
          <w:rFonts w:ascii="Times New Roman" w:hAnsi="Times New Roman" w:cs="Times New Roman"/>
          <w:sz w:val="28"/>
          <w:szCs w:val="28"/>
        </w:rPr>
        <w:t>е</w:t>
      </w:r>
      <w:r w:rsidRPr="00A2757E">
        <w:rPr>
          <w:rFonts w:ascii="Times New Roman" w:hAnsi="Times New Roman" w:cs="Times New Roman"/>
          <w:sz w:val="28"/>
          <w:szCs w:val="28"/>
        </w:rPr>
        <w:t xml:space="preserve"> 3 настоящих Правил;</w:t>
      </w:r>
    </w:p>
    <w:p w:rsidR="00D2414D" w:rsidRPr="00A2757E" w:rsidRDefault="008E7ED0" w:rsidP="008E7ED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  в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) ведение организацией раздельного бухгалтерского учета затрат, связанных с оказанием услуг по уличному освещению и иным осуществляемым видам деятельности. При этом затраты организации, связанные с оказанием услуг по уличному освещению, рассчитываются как сумма прямых и косвенных затрат. Прямые затраты относятся непосредственно на вид деятельности </w:t>
      </w:r>
      <w:r w:rsidR="00CC1E75" w:rsidRPr="00A2757E">
        <w:rPr>
          <w:rFonts w:ascii="Times New Roman" w:hAnsi="Times New Roman" w:cs="Times New Roman"/>
          <w:sz w:val="28"/>
          <w:szCs w:val="28"/>
        </w:rPr>
        <w:t>–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C1E75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A2757E">
        <w:rPr>
          <w:rFonts w:ascii="Times New Roman" w:hAnsi="Times New Roman" w:cs="Times New Roman"/>
          <w:sz w:val="28"/>
          <w:szCs w:val="28"/>
        </w:rPr>
        <w:t>по уличному освещению. Распределение косвенных затрат между различными видами деятельности, осуществляемыми организацией, производится согласно учетной политике, принятой в организации;</w:t>
      </w:r>
    </w:p>
    <w:p w:rsidR="00D2414D" w:rsidRPr="00A2757E" w:rsidRDefault="006163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57E">
        <w:rPr>
          <w:rFonts w:ascii="Times New Roman" w:hAnsi="Times New Roman" w:cs="Times New Roman"/>
          <w:sz w:val="28"/>
          <w:szCs w:val="28"/>
        </w:rPr>
        <w:t>г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) </w:t>
      </w:r>
      <w:r w:rsidRPr="00A2757E">
        <w:rPr>
          <w:rFonts w:ascii="Times New Roman" w:hAnsi="Times New Roman" w:cs="Times New Roman"/>
          <w:sz w:val="28"/>
          <w:szCs w:val="28"/>
        </w:rPr>
        <w:t>согласие организации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департаментом городского хозяйства, контрольно-ревизионным управлением Администрации муниципального образования "Город Архангельск" и контрольно-счетной палатой муниципального образования "Город Архангельск" (далее – контролирующие органы) проверок</w:t>
      </w:r>
      <w:proofErr w:type="gramEnd"/>
      <w:r w:rsidRPr="00A2757E">
        <w:rPr>
          <w:rFonts w:ascii="Times New Roman" w:hAnsi="Times New Roman" w:cs="Times New Roman"/>
          <w:sz w:val="28"/>
          <w:szCs w:val="28"/>
        </w:rPr>
        <w:t xml:space="preserve"> соблюдения организацией условий, целей и порядка предоставления субсидий</w:t>
      </w:r>
      <w:r w:rsidR="00791F38" w:rsidRPr="00A2757E">
        <w:rPr>
          <w:rFonts w:ascii="Times New Roman" w:hAnsi="Times New Roman" w:cs="Times New Roman"/>
          <w:sz w:val="28"/>
          <w:szCs w:val="28"/>
        </w:rPr>
        <w:t>;</w:t>
      </w:r>
    </w:p>
    <w:p w:rsidR="00791F38" w:rsidRPr="00A2757E" w:rsidRDefault="009C720F" w:rsidP="0079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61632D" w:rsidRPr="00A2757E">
        <w:rPr>
          <w:rFonts w:ascii="Times New Roman" w:hAnsi="Times New Roman" w:cs="Times New Roman"/>
          <w:sz w:val="28"/>
          <w:szCs w:val="28"/>
        </w:rPr>
        <w:t>д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) </w:t>
      </w:r>
      <w:r w:rsidR="0061632D" w:rsidRPr="00A2757E">
        <w:rPr>
          <w:rFonts w:ascii="Times New Roman" w:hAnsi="Times New Roman" w:cs="Times New Roman"/>
          <w:sz w:val="28"/>
          <w:szCs w:val="28"/>
        </w:rPr>
        <w:t xml:space="preserve">соблюдение запрета приобретения организацией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 w:rsidR="00791F38" w:rsidRPr="00A2757E">
        <w:rPr>
          <w:rFonts w:ascii="Times New Roman" w:hAnsi="Times New Roman" w:cs="Times New Roman"/>
          <w:sz w:val="28"/>
          <w:szCs w:val="28"/>
        </w:rPr>
        <w:t xml:space="preserve">высокотехнологичного импортного оборудования, сырья и комплектующих изделий. </w:t>
      </w:r>
    </w:p>
    <w:p w:rsidR="00791F38" w:rsidRPr="00A2757E" w:rsidRDefault="00580143" w:rsidP="00791F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0"/>
      <w:bookmarkEnd w:id="3"/>
      <w:r w:rsidRPr="00A2757E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70989" w:rsidRPr="00A2757E">
        <w:rPr>
          <w:rFonts w:ascii="Times New Roman" w:hAnsi="Times New Roman" w:cs="Times New Roman"/>
          <w:sz w:val="28"/>
          <w:szCs w:val="28"/>
        </w:rPr>
        <w:t xml:space="preserve">. </w:t>
      </w:r>
      <w:r w:rsidR="00D63029" w:rsidRPr="00A2757E">
        <w:rPr>
          <w:rFonts w:ascii="Times New Roman" w:hAnsi="Times New Roman" w:cs="Times New Roman"/>
          <w:sz w:val="28"/>
          <w:szCs w:val="28"/>
        </w:rPr>
        <w:t>П</w:t>
      </w:r>
      <w:r w:rsidR="00AA733F" w:rsidRPr="00A2757E">
        <w:rPr>
          <w:rFonts w:ascii="Times New Roman" w:hAnsi="Times New Roman" w:cs="Times New Roman"/>
          <w:sz w:val="28"/>
          <w:szCs w:val="28"/>
        </w:rPr>
        <w:t xml:space="preserve">о состоянию </w:t>
      </w:r>
      <w:r w:rsidR="00AA733F" w:rsidRPr="0088271A">
        <w:rPr>
          <w:rFonts w:ascii="Times New Roman" w:hAnsi="Times New Roman" w:cs="Times New Roman"/>
          <w:sz w:val="28"/>
          <w:szCs w:val="28"/>
        </w:rPr>
        <w:t xml:space="preserve">на </w:t>
      </w:r>
      <w:r w:rsidR="004A4DBD" w:rsidRPr="0088271A">
        <w:rPr>
          <w:rFonts w:ascii="Times New Roman" w:hAnsi="Times New Roman" w:cs="Times New Roman"/>
          <w:sz w:val="28"/>
          <w:szCs w:val="28"/>
        </w:rPr>
        <w:t>01 января 2017 года</w:t>
      </w:r>
      <w:r w:rsidR="00D63029" w:rsidRPr="00A2757E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4A4DBD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AA733F" w:rsidRPr="00A2757E">
        <w:rPr>
          <w:rFonts w:ascii="Times New Roman" w:hAnsi="Times New Roman" w:cs="Times New Roman"/>
          <w:sz w:val="28"/>
          <w:szCs w:val="28"/>
        </w:rPr>
        <w:t>должна соответствовать следующим требованиям:</w:t>
      </w:r>
    </w:p>
    <w:p w:rsidR="00C70989" w:rsidRPr="00A2757E" w:rsidRDefault="00C70989" w:rsidP="00C709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а) у организации</w:t>
      </w:r>
      <w:r w:rsidR="00D078EF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EC248F" w:rsidRPr="00A2757E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Pr="00A2757E">
        <w:rPr>
          <w:rFonts w:ascii="Times New Roman" w:hAnsi="Times New Roman" w:cs="Times New Roman"/>
          <w:sz w:val="28"/>
          <w:szCs w:val="28"/>
        </w:rPr>
        <w:t>просроченная задолженность перед городским бюджетом;</w:t>
      </w:r>
    </w:p>
    <w:p w:rsidR="00C70989" w:rsidRPr="00A2757E" w:rsidRDefault="00C70989" w:rsidP="00C709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57E">
        <w:rPr>
          <w:rFonts w:ascii="Times New Roman" w:hAnsi="Times New Roman" w:cs="Times New Roman"/>
          <w:sz w:val="28"/>
          <w:szCs w:val="28"/>
        </w:rPr>
        <w:t xml:space="preserve">б) организация </w:t>
      </w:r>
      <w:r w:rsidR="008F651C" w:rsidRPr="00A2757E">
        <w:rPr>
          <w:rFonts w:ascii="Times New Roman" w:hAnsi="Times New Roman" w:cs="Times New Roman"/>
          <w:sz w:val="28"/>
          <w:szCs w:val="28"/>
        </w:rPr>
        <w:t xml:space="preserve">не </w:t>
      </w:r>
      <w:r w:rsidR="00EC248F" w:rsidRPr="00A2757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2757E">
        <w:rPr>
          <w:rFonts w:ascii="Times New Roman" w:hAnsi="Times New Roman" w:cs="Times New Roman"/>
          <w:sz w:val="28"/>
          <w:szCs w:val="28"/>
        </w:rPr>
        <w:t>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A27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757E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A2757E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580143" w:rsidRPr="00A2757E" w:rsidRDefault="00C70989" w:rsidP="005801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в) организация</w:t>
      </w:r>
      <w:r w:rsidR="0051765C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8F651C" w:rsidRPr="00A2757E">
        <w:rPr>
          <w:rFonts w:ascii="Times New Roman" w:hAnsi="Times New Roman" w:cs="Times New Roman"/>
          <w:sz w:val="28"/>
          <w:szCs w:val="28"/>
        </w:rPr>
        <w:t xml:space="preserve">не получает </w:t>
      </w:r>
      <w:r w:rsidRPr="00A2757E">
        <w:rPr>
          <w:rFonts w:ascii="Times New Roman" w:hAnsi="Times New Roman" w:cs="Times New Roman"/>
          <w:sz w:val="28"/>
          <w:szCs w:val="28"/>
        </w:rPr>
        <w:t>субсидии из городского бюджета</w:t>
      </w:r>
      <w:r w:rsidR="0051765C" w:rsidRPr="00A2757E">
        <w:rPr>
          <w:rFonts w:ascii="Times New Roman" w:hAnsi="Times New Roman" w:cs="Times New Roman"/>
          <w:sz w:val="28"/>
          <w:szCs w:val="28"/>
        </w:rPr>
        <w:t xml:space="preserve"> в соответствии с иными муниципальными правовыми актами</w:t>
      </w:r>
      <w:r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580143" w:rsidRPr="00A2757E">
        <w:rPr>
          <w:rFonts w:ascii="Times New Roman" w:hAnsi="Times New Roman" w:cs="Times New Roman"/>
          <w:sz w:val="28"/>
          <w:szCs w:val="28"/>
        </w:rPr>
        <w:t>на цели, указанные в пункте 3 настоящих Правил;</w:t>
      </w:r>
    </w:p>
    <w:p w:rsidR="00E75391" w:rsidRPr="00A2757E" w:rsidRDefault="004A4DBD" w:rsidP="00E541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8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. Для заключения договора о предоставлении субсидий организация не позднее </w:t>
      </w:r>
      <w:r w:rsidR="00160771" w:rsidRPr="00A2757E">
        <w:rPr>
          <w:rFonts w:ascii="Times New Roman" w:hAnsi="Times New Roman" w:cs="Times New Roman"/>
          <w:sz w:val="28"/>
          <w:szCs w:val="28"/>
        </w:rPr>
        <w:t>30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160771" w:rsidRPr="00A2757E">
        <w:rPr>
          <w:rFonts w:ascii="Times New Roman" w:hAnsi="Times New Roman" w:cs="Times New Roman"/>
          <w:sz w:val="28"/>
          <w:szCs w:val="28"/>
        </w:rPr>
        <w:t>января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1E6EEB" w:rsidRPr="00A2757E">
        <w:rPr>
          <w:rFonts w:ascii="Times New Roman" w:hAnsi="Times New Roman" w:cs="Times New Roman"/>
          <w:sz w:val="28"/>
          <w:szCs w:val="28"/>
        </w:rPr>
        <w:t>201</w:t>
      </w:r>
      <w:r w:rsidR="00A42F54" w:rsidRPr="00A2757E">
        <w:rPr>
          <w:rFonts w:ascii="Times New Roman" w:hAnsi="Times New Roman" w:cs="Times New Roman"/>
          <w:sz w:val="28"/>
          <w:szCs w:val="28"/>
        </w:rPr>
        <w:t>7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года представляет в департамент городского хозяйства</w:t>
      </w:r>
      <w:r w:rsidR="006D44C1" w:rsidRPr="00A2757E">
        <w:rPr>
          <w:rFonts w:ascii="Times New Roman" w:hAnsi="Times New Roman" w:cs="Times New Roman"/>
          <w:sz w:val="28"/>
          <w:szCs w:val="28"/>
        </w:rPr>
        <w:t>:</w:t>
      </w:r>
      <w:r w:rsidR="00CC1E75" w:rsidRPr="00A27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4C1" w:rsidRPr="00A2757E" w:rsidRDefault="006D44C1" w:rsidP="00E541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а) документы, подтверждающие нахождение объектов наружного освещения на праве собственности или ином законном основан</w:t>
      </w:r>
      <w:proofErr w:type="gramStart"/>
      <w:r w:rsidRPr="00A2757E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A2757E">
        <w:rPr>
          <w:rFonts w:ascii="Times New Roman" w:hAnsi="Times New Roman" w:cs="Times New Roman"/>
          <w:sz w:val="28"/>
          <w:szCs w:val="28"/>
        </w:rPr>
        <w:t>рганизации (</w:t>
      </w:r>
      <w:r w:rsidR="007964AC" w:rsidRPr="00A2757E">
        <w:rPr>
          <w:rFonts w:ascii="Times New Roman" w:hAnsi="Times New Roman" w:cs="Times New Roman"/>
          <w:sz w:val="28"/>
          <w:szCs w:val="28"/>
        </w:rPr>
        <w:t xml:space="preserve">указанные документы </w:t>
      </w:r>
      <w:r w:rsidRPr="00A2757E">
        <w:rPr>
          <w:rFonts w:ascii="Times New Roman" w:hAnsi="Times New Roman" w:cs="Times New Roman"/>
          <w:sz w:val="28"/>
          <w:szCs w:val="28"/>
        </w:rPr>
        <w:t>не представля</w:t>
      </w:r>
      <w:r w:rsidR="007964AC" w:rsidRPr="00A2757E">
        <w:rPr>
          <w:rFonts w:ascii="Times New Roman" w:hAnsi="Times New Roman" w:cs="Times New Roman"/>
          <w:sz w:val="28"/>
          <w:szCs w:val="28"/>
        </w:rPr>
        <w:t>ю</w:t>
      </w:r>
      <w:r w:rsidRPr="00A2757E">
        <w:rPr>
          <w:rFonts w:ascii="Times New Roman" w:hAnsi="Times New Roman" w:cs="Times New Roman"/>
          <w:sz w:val="28"/>
          <w:szCs w:val="28"/>
        </w:rPr>
        <w:t>тся муниципальным унитарным предприяти</w:t>
      </w:r>
      <w:r w:rsidR="007964AC" w:rsidRPr="00A2757E">
        <w:rPr>
          <w:rFonts w:ascii="Times New Roman" w:hAnsi="Times New Roman" w:cs="Times New Roman"/>
          <w:sz w:val="28"/>
          <w:szCs w:val="28"/>
        </w:rPr>
        <w:t>е</w:t>
      </w:r>
      <w:r w:rsidRPr="00A2757E">
        <w:rPr>
          <w:rFonts w:ascii="Times New Roman" w:hAnsi="Times New Roman" w:cs="Times New Roman"/>
          <w:sz w:val="28"/>
          <w:szCs w:val="28"/>
        </w:rPr>
        <w:t>м муниципального о</w:t>
      </w:r>
      <w:r w:rsidR="007627F7">
        <w:rPr>
          <w:rFonts w:ascii="Times New Roman" w:hAnsi="Times New Roman" w:cs="Times New Roman"/>
          <w:sz w:val="28"/>
          <w:szCs w:val="28"/>
        </w:rPr>
        <w:t>бразования «Город Архангельск»);</w:t>
      </w:r>
    </w:p>
    <w:p w:rsidR="00D2414D" w:rsidRPr="00A2757E" w:rsidRDefault="006D44C1" w:rsidP="00E54129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б</w:t>
      </w:r>
      <w:r w:rsidR="00D71D32" w:rsidRPr="00A2757E">
        <w:rPr>
          <w:rFonts w:ascii="Times New Roman" w:hAnsi="Times New Roman" w:cs="Times New Roman"/>
          <w:sz w:val="28"/>
          <w:szCs w:val="28"/>
        </w:rPr>
        <w:t>)</w:t>
      </w:r>
      <w:r w:rsidR="00D71D32" w:rsidRPr="00A2757E">
        <w:t xml:space="preserve"> </w:t>
      </w:r>
      <w:hyperlink w:anchor="P154" w:history="1">
        <w:r w:rsidR="00D2414D" w:rsidRPr="00A2757E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норматива ежемесячных затрат на содержание одного светильника на </w:t>
      </w:r>
      <w:r w:rsidR="001E6EEB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A42F54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2414D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год по форме согласно приложению </w:t>
      </w:r>
      <w:r w:rsidR="00CC1E75" w:rsidRPr="00A2757E">
        <w:rPr>
          <w:rFonts w:ascii="Times New Roman" w:hAnsi="Times New Roman" w:cs="Times New Roman"/>
          <w:sz w:val="28"/>
          <w:szCs w:val="28"/>
        </w:rPr>
        <w:t>№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1 к настоящим Правилам (далее </w:t>
      </w:r>
      <w:r w:rsidR="00CC1E75" w:rsidRPr="00A2757E">
        <w:rPr>
          <w:rFonts w:ascii="Times New Roman" w:hAnsi="Times New Roman" w:cs="Times New Roman"/>
          <w:sz w:val="28"/>
          <w:szCs w:val="28"/>
        </w:rPr>
        <w:t>–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расчет) с ра</w:t>
      </w:r>
      <w:r w:rsidR="004A4DBD" w:rsidRPr="00A2757E">
        <w:rPr>
          <w:rFonts w:ascii="Times New Roman" w:hAnsi="Times New Roman" w:cs="Times New Roman"/>
          <w:sz w:val="28"/>
          <w:szCs w:val="28"/>
        </w:rPr>
        <w:t xml:space="preserve">сшифровкой всех статей затрат и </w:t>
      </w:r>
      <w:r w:rsidR="00D2414D" w:rsidRPr="00A2757E">
        <w:rPr>
          <w:rFonts w:ascii="Times New Roman" w:hAnsi="Times New Roman" w:cs="Times New Roman"/>
          <w:sz w:val="28"/>
          <w:szCs w:val="28"/>
        </w:rPr>
        <w:t>приложением документов</w:t>
      </w:r>
      <w:r w:rsidR="00CC1E75" w:rsidRPr="00A2757E">
        <w:rPr>
          <w:rFonts w:ascii="Times New Roman" w:hAnsi="Times New Roman" w:cs="Times New Roman"/>
          <w:sz w:val="28"/>
          <w:szCs w:val="28"/>
        </w:rPr>
        <w:t>, подтверждающих данные затраты</w:t>
      </w:r>
      <w:r w:rsidR="00E54129" w:rsidRPr="00A2757E">
        <w:rPr>
          <w:rFonts w:ascii="Times New Roman" w:hAnsi="Times New Roman" w:cs="Times New Roman"/>
          <w:sz w:val="28"/>
          <w:szCs w:val="28"/>
        </w:rPr>
        <w:t>.</w:t>
      </w:r>
    </w:p>
    <w:p w:rsidR="00E54129" w:rsidRPr="00A2757E" w:rsidRDefault="00E54129" w:rsidP="00EA72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9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. Департамент городского хозяйства в течение </w:t>
      </w:r>
      <w:r w:rsidR="00E75391" w:rsidRPr="00A2757E">
        <w:rPr>
          <w:rFonts w:ascii="Times New Roman" w:hAnsi="Times New Roman" w:cs="Times New Roman"/>
          <w:sz w:val="28"/>
          <w:szCs w:val="28"/>
        </w:rPr>
        <w:t xml:space="preserve">десяти 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3A2CFA" w:rsidRPr="00A2757E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511AF0" w:rsidRPr="00A2757E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91" w:history="1">
        <w:r w:rsidR="00D2414D" w:rsidRPr="00A2757E">
          <w:rPr>
            <w:rFonts w:ascii="Times New Roman" w:hAnsi="Times New Roman" w:cs="Times New Roman"/>
            <w:sz w:val="28"/>
            <w:szCs w:val="28"/>
          </w:rPr>
          <w:t>пункт</w:t>
        </w:r>
        <w:r w:rsidR="00511AF0" w:rsidRPr="00A2757E">
          <w:rPr>
            <w:rFonts w:ascii="Times New Roman" w:hAnsi="Times New Roman" w:cs="Times New Roman"/>
            <w:sz w:val="28"/>
            <w:szCs w:val="28"/>
          </w:rPr>
          <w:t>е</w:t>
        </w:r>
        <w:r w:rsidR="00D2414D" w:rsidRPr="00A2757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2757E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7627F7">
        <w:rPr>
          <w:rFonts w:ascii="Times New Roman" w:hAnsi="Times New Roman" w:cs="Times New Roman"/>
          <w:sz w:val="28"/>
          <w:szCs w:val="28"/>
        </w:rPr>
        <w:t>,</w:t>
      </w:r>
      <w:r w:rsidR="00E75391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A2757E">
        <w:rPr>
          <w:rFonts w:ascii="Times New Roman" w:hAnsi="Times New Roman" w:cs="Times New Roman"/>
          <w:sz w:val="28"/>
          <w:szCs w:val="28"/>
        </w:rPr>
        <w:t>осуществляет проверку</w:t>
      </w:r>
      <w:r w:rsidR="00CB479B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Pr="00A2757E">
        <w:rPr>
          <w:rFonts w:ascii="Times New Roman" w:hAnsi="Times New Roman" w:cs="Times New Roman"/>
          <w:sz w:val="28"/>
          <w:szCs w:val="28"/>
        </w:rPr>
        <w:t>соответствия организации требованиям, установленным пунктом 7 настоящих Правил, путем получения:</w:t>
      </w:r>
    </w:p>
    <w:p w:rsidR="00AB503A" w:rsidRPr="00A2757E" w:rsidRDefault="00AB503A" w:rsidP="00E541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информации от </w:t>
      </w:r>
      <w:r w:rsidR="00CF4A96" w:rsidRPr="00A2757E">
        <w:rPr>
          <w:rFonts w:ascii="Times New Roman" w:hAnsi="Times New Roman" w:cs="Times New Roman"/>
          <w:sz w:val="28"/>
          <w:szCs w:val="28"/>
        </w:rPr>
        <w:t xml:space="preserve">министерства имущественных отношений </w:t>
      </w:r>
      <w:r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CF4A96" w:rsidRPr="00A2757E">
        <w:rPr>
          <w:rFonts w:ascii="Times New Roman" w:hAnsi="Times New Roman" w:cs="Times New Roman"/>
          <w:sz w:val="28"/>
          <w:szCs w:val="28"/>
        </w:rPr>
        <w:t xml:space="preserve">Архангельской области и департамента муниципального имущества Администрации муниципального образования «Город Архангельск» (далее - департамента муниципального имущества) об отсутствии </w:t>
      </w:r>
      <w:r w:rsidR="002B534A" w:rsidRPr="00A2757E">
        <w:rPr>
          <w:rFonts w:ascii="Times New Roman" w:hAnsi="Times New Roman" w:cs="Times New Roman"/>
          <w:sz w:val="28"/>
          <w:szCs w:val="28"/>
        </w:rPr>
        <w:t xml:space="preserve">просроченной </w:t>
      </w:r>
      <w:r w:rsidR="00F2657B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CF4A96" w:rsidRPr="00A2757E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2B534A" w:rsidRPr="00A2757E">
        <w:rPr>
          <w:rFonts w:ascii="Times New Roman" w:hAnsi="Times New Roman" w:cs="Times New Roman"/>
          <w:sz w:val="28"/>
          <w:szCs w:val="28"/>
        </w:rPr>
        <w:t xml:space="preserve">перед городским бюджетом </w:t>
      </w:r>
      <w:r w:rsidR="00CF4A96" w:rsidRPr="00A2757E">
        <w:rPr>
          <w:rFonts w:ascii="Times New Roman" w:hAnsi="Times New Roman" w:cs="Times New Roman"/>
          <w:sz w:val="28"/>
          <w:szCs w:val="28"/>
        </w:rPr>
        <w:t>по арендной плате за земельные участки;</w:t>
      </w:r>
    </w:p>
    <w:p w:rsidR="00F2657B" w:rsidRPr="00A2757E" w:rsidRDefault="00F2657B" w:rsidP="00E541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информации </w:t>
      </w:r>
      <w:proofErr w:type="gramStart"/>
      <w:r w:rsidRPr="00A2757E">
        <w:rPr>
          <w:rFonts w:ascii="Times New Roman" w:hAnsi="Times New Roman" w:cs="Times New Roman"/>
          <w:sz w:val="28"/>
          <w:szCs w:val="28"/>
        </w:rPr>
        <w:t xml:space="preserve">от департамента муниципального имущества об отсутствии </w:t>
      </w:r>
      <w:r w:rsidR="002B534A" w:rsidRPr="00A2757E">
        <w:rPr>
          <w:rFonts w:ascii="Times New Roman" w:hAnsi="Times New Roman" w:cs="Times New Roman"/>
          <w:sz w:val="28"/>
          <w:szCs w:val="28"/>
        </w:rPr>
        <w:t xml:space="preserve">просроченной  задолженности перед городским бюджетом </w:t>
      </w:r>
      <w:r w:rsidRPr="00A2757E">
        <w:rPr>
          <w:rFonts w:ascii="Times New Roman" w:hAnsi="Times New Roman" w:cs="Times New Roman"/>
          <w:sz w:val="28"/>
          <w:szCs w:val="28"/>
        </w:rPr>
        <w:t>по арендной плате за муниципальное имущество</w:t>
      </w:r>
      <w:proofErr w:type="gramEnd"/>
      <w:r w:rsidRPr="00A2757E">
        <w:rPr>
          <w:rFonts w:ascii="Times New Roman" w:hAnsi="Times New Roman" w:cs="Times New Roman"/>
          <w:sz w:val="28"/>
          <w:szCs w:val="28"/>
        </w:rPr>
        <w:t>;</w:t>
      </w:r>
    </w:p>
    <w:p w:rsidR="00F2657B" w:rsidRPr="00A2757E" w:rsidRDefault="00F2657B" w:rsidP="00F2657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информации от департамента экономики Администрации муниципального образования «Город Архангельск»</w:t>
      </w:r>
      <w:r w:rsidR="002B534A" w:rsidRPr="00A2757E">
        <w:rPr>
          <w:rFonts w:ascii="Times New Roman" w:hAnsi="Times New Roman" w:cs="Times New Roman"/>
          <w:sz w:val="28"/>
          <w:szCs w:val="28"/>
        </w:rPr>
        <w:t xml:space="preserve"> об отсутствии просроченной  задолженности перед городским бюджетом </w:t>
      </w:r>
      <w:r w:rsidR="00200BE4" w:rsidRPr="00A2757E">
        <w:rPr>
          <w:rFonts w:ascii="Times New Roman" w:hAnsi="Times New Roman" w:cs="Times New Roman"/>
          <w:sz w:val="28"/>
          <w:szCs w:val="28"/>
        </w:rPr>
        <w:t>по перечислению</w:t>
      </w:r>
      <w:r w:rsidR="002B534A" w:rsidRPr="00A2757E">
        <w:rPr>
          <w:rFonts w:ascii="Times New Roman" w:hAnsi="Times New Roman" w:cs="Times New Roman"/>
          <w:sz w:val="28"/>
          <w:szCs w:val="28"/>
        </w:rPr>
        <w:t xml:space="preserve"> части прибыли муниципальн</w:t>
      </w:r>
      <w:r w:rsidR="003F65C8" w:rsidRPr="00A2757E">
        <w:rPr>
          <w:rFonts w:ascii="Times New Roman" w:hAnsi="Times New Roman" w:cs="Times New Roman"/>
          <w:sz w:val="28"/>
          <w:szCs w:val="28"/>
        </w:rPr>
        <w:t>ого</w:t>
      </w:r>
      <w:r w:rsidR="002B534A" w:rsidRPr="00A2757E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3F65C8" w:rsidRPr="00A2757E">
        <w:rPr>
          <w:rFonts w:ascii="Times New Roman" w:hAnsi="Times New Roman" w:cs="Times New Roman"/>
          <w:sz w:val="28"/>
          <w:szCs w:val="28"/>
        </w:rPr>
        <w:t>ого</w:t>
      </w:r>
      <w:r w:rsidR="002B534A" w:rsidRPr="00A2757E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3F65C8" w:rsidRPr="00A2757E">
        <w:rPr>
          <w:rFonts w:ascii="Times New Roman" w:hAnsi="Times New Roman" w:cs="Times New Roman"/>
          <w:sz w:val="28"/>
          <w:szCs w:val="28"/>
        </w:rPr>
        <w:t>я</w:t>
      </w:r>
      <w:r w:rsidR="002B534A" w:rsidRPr="00A2757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B534A" w:rsidRPr="00A2757E">
        <w:rPr>
          <w:rFonts w:ascii="Times New Roman" w:hAnsi="Times New Roman" w:cs="Times New Roman"/>
          <w:sz w:val="28"/>
          <w:szCs w:val="28"/>
        </w:rPr>
        <w:lastRenderedPageBreak/>
        <w:t>образования «Город Архангельск»</w:t>
      </w:r>
      <w:r w:rsidR="00B731A6" w:rsidRPr="00A2757E">
        <w:rPr>
          <w:rFonts w:ascii="Times New Roman" w:hAnsi="Times New Roman" w:cs="Times New Roman"/>
          <w:sz w:val="28"/>
          <w:szCs w:val="28"/>
        </w:rPr>
        <w:t>, остающейся после уплаты налогов и иных обязательных платежей в бюджет</w:t>
      </w:r>
      <w:r w:rsidR="008F651C" w:rsidRPr="00A2757E">
        <w:rPr>
          <w:rFonts w:ascii="Times New Roman" w:hAnsi="Times New Roman" w:cs="Times New Roman"/>
          <w:sz w:val="28"/>
          <w:szCs w:val="28"/>
        </w:rPr>
        <w:t xml:space="preserve"> (в отношении</w:t>
      </w:r>
      <w:r w:rsidR="00145803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8F651C" w:rsidRPr="00A2757E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муниципального образования «Город Архангельск»)</w:t>
      </w:r>
      <w:r w:rsidR="00E75391" w:rsidRPr="00A2757E">
        <w:rPr>
          <w:rFonts w:ascii="Times New Roman" w:hAnsi="Times New Roman" w:cs="Times New Roman"/>
          <w:sz w:val="28"/>
          <w:szCs w:val="28"/>
        </w:rPr>
        <w:t>;</w:t>
      </w:r>
      <w:r w:rsidR="008F651C" w:rsidRPr="00A27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57B" w:rsidRPr="00A2757E" w:rsidRDefault="00F2657B" w:rsidP="00F26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 сведений об организации (за исключением муниципального унитарного предприятия муниципального образования «Город Архангельск») из </w:t>
      </w:r>
      <w:r w:rsidR="003160E7">
        <w:rPr>
          <w:rFonts w:ascii="Times New Roman" w:hAnsi="Times New Roman" w:cs="Times New Roman"/>
          <w:sz w:val="28"/>
          <w:szCs w:val="28"/>
        </w:rPr>
        <w:t>Е</w:t>
      </w:r>
      <w:r w:rsidRPr="00A2757E">
        <w:rPr>
          <w:rFonts w:ascii="Times New Roman" w:hAnsi="Times New Roman" w:cs="Times New Roman"/>
          <w:sz w:val="28"/>
          <w:szCs w:val="28"/>
        </w:rPr>
        <w:t>диного государственного реестра юридических лиц.</w:t>
      </w:r>
    </w:p>
    <w:p w:rsidR="00F2657B" w:rsidRPr="00A2757E" w:rsidRDefault="00CB479B" w:rsidP="00E541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57E">
        <w:rPr>
          <w:rFonts w:ascii="Times New Roman" w:hAnsi="Times New Roman" w:cs="Times New Roman"/>
          <w:sz w:val="28"/>
          <w:szCs w:val="28"/>
        </w:rPr>
        <w:t xml:space="preserve">В случае несоответствия организации требованиям, установленным пунктом 7 настоящих Правил, </w:t>
      </w:r>
      <w:r w:rsidR="00511AF0" w:rsidRPr="00A2757E">
        <w:rPr>
          <w:rFonts w:ascii="Times New Roman" w:hAnsi="Times New Roman" w:cs="Times New Roman"/>
          <w:sz w:val="28"/>
          <w:szCs w:val="28"/>
        </w:rPr>
        <w:t>а также в случае представления документов,</w:t>
      </w:r>
      <w:r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511AF0" w:rsidRPr="00A2757E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91" w:history="1">
        <w:r w:rsidR="00511AF0" w:rsidRPr="00A2757E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="00511AF0" w:rsidRPr="00A2757E">
        <w:rPr>
          <w:rFonts w:ascii="Times New Roman" w:hAnsi="Times New Roman" w:cs="Times New Roman"/>
          <w:sz w:val="28"/>
          <w:szCs w:val="28"/>
        </w:rPr>
        <w:t xml:space="preserve"> настоящих Правил, не в полном объеме и (или) </w:t>
      </w:r>
      <w:r w:rsidR="00F6317C">
        <w:rPr>
          <w:rFonts w:ascii="Times New Roman" w:hAnsi="Times New Roman" w:cs="Times New Roman"/>
          <w:sz w:val="28"/>
          <w:szCs w:val="28"/>
        </w:rPr>
        <w:t xml:space="preserve">выявление при рассмотрении документов, указанных в подпункте "а" пункта 8 настоящих Правил, недостоверной информации </w:t>
      </w:r>
      <w:r w:rsidR="008F5D4D" w:rsidRPr="00A2757E">
        <w:rPr>
          <w:rFonts w:ascii="Times New Roman" w:hAnsi="Times New Roman" w:cs="Times New Roman"/>
          <w:sz w:val="28"/>
          <w:szCs w:val="28"/>
        </w:rPr>
        <w:t xml:space="preserve">(далее – нарушения) </w:t>
      </w:r>
      <w:r w:rsidRPr="00A2757E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</w:t>
      </w:r>
      <w:r w:rsidR="00DE6F35" w:rsidRPr="00A2757E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окончания проверки </w:t>
      </w:r>
      <w:r w:rsidRPr="00A2757E">
        <w:rPr>
          <w:rFonts w:ascii="Times New Roman" w:hAnsi="Times New Roman" w:cs="Times New Roman"/>
          <w:sz w:val="28"/>
          <w:szCs w:val="28"/>
        </w:rPr>
        <w:t>письменно информирует организацию о</w:t>
      </w:r>
      <w:r w:rsidR="00722B7A" w:rsidRPr="00A2757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22B7A" w:rsidRPr="00A2757E">
        <w:rPr>
          <w:rFonts w:ascii="Times New Roman" w:hAnsi="Times New Roman" w:cs="Times New Roman"/>
          <w:sz w:val="28"/>
          <w:szCs w:val="28"/>
        </w:rPr>
        <w:t xml:space="preserve"> отказе в </w:t>
      </w:r>
      <w:r w:rsidR="00044265" w:rsidRPr="00A2757E"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="00044265" w:rsidRPr="00A2757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44265" w:rsidRPr="00A2757E">
        <w:rPr>
          <w:rFonts w:ascii="Times New Roman" w:hAnsi="Times New Roman" w:cs="Times New Roman"/>
          <w:sz w:val="28"/>
          <w:szCs w:val="28"/>
        </w:rPr>
        <w:t xml:space="preserve"> договора о </w:t>
      </w:r>
      <w:r w:rsidRPr="00A2757E">
        <w:rPr>
          <w:rFonts w:ascii="Times New Roman" w:hAnsi="Times New Roman" w:cs="Times New Roman"/>
          <w:sz w:val="28"/>
          <w:szCs w:val="28"/>
        </w:rPr>
        <w:t>предоставлени</w:t>
      </w:r>
      <w:r w:rsidR="00722B7A" w:rsidRPr="00A2757E">
        <w:rPr>
          <w:rFonts w:ascii="Times New Roman" w:hAnsi="Times New Roman" w:cs="Times New Roman"/>
          <w:sz w:val="28"/>
          <w:szCs w:val="28"/>
        </w:rPr>
        <w:t>и</w:t>
      </w:r>
      <w:r w:rsidRPr="00A2757E">
        <w:rPr>
          <w:rFonts w:ascii="Times New Roman" w:hAnsi="Times New Roman" w:cs="Times New Roman"/>
          <w:sz w:val="28"/>
          <w:szCs w:val="28"/>
        </w:rPr>
        <w:t xml:space="preserve"> ей субсидии. При этом представленные организацией документы возврату не подлежат.</w:t>
      </w:r>
    </w:p>
    <w:p w:rsidR="00EA72C8" w:rsidRPr="00A2757E" w:rsidRDefault="008F5D4D" w:rsidP="00E541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При отсутствии нарушений </w:t>
      </w:r>
      <w:r w:rsidR="00EA72C8" w:rsidRPr="00A2757E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</w:t>
      </w:r>
      <w:r w:rsidR="003A2CFA" w:rsidRPr="00A2757E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окончания проверки </w:t>
      </w:r>
      <w:r w:rsidR="008545EA" w:rsidRPr="00A2757E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8545EA" w:rsidRPr="00A2757E">
        <w:rPr>
          <w:rFonts w:ascii="Times New Roman" w:hAnsi="Times New Roman" w:cs="Times New Roman"/>
          <w:iCs/>
          <w:sz w:val="28"/>
          <w:szCs w:val="28"/>
        </w:rPr>
        <w:t xml:space="preserve">расчет </w:t>
      </w:r>
      <w:r w:rsidR="00053E5A" w:rsidRPr="00A2757E">
        <w:rPr>
          <w:rFonts w:ascii="Times New Roman" w:hAnsi="Times New Roman" w:cs="Times New Roman"/>
          <w:sz w:val="28"/>
          <w:szCs w:val="28"/>
        </w:rPr>
        <w:t xml:space="preserve">и определяет </w:t>
      </w:r>
      <w:r w:rsidR="00E804DA" w:rsidRPr="00A2757E">
        <w:rPr>
          <w:rFonts w:ascii="Times New Roman" w:hAnsi="Times New Roman" w:cs="Times New Roman"/>
          <w:iCs/>
          <w:sz w:val="28"/>
          <w:szCs w:val="28"/>
        </w:rPr>
        <w:t xml:space="preserve">норматив </w:t>
      </w:r>
      <w:r w:rsidR="00E804DA" w:rsidRPr="00A2757E">
        <w:rPr>
          <w:rFonts w:ascii="Times New Roman" w:hAnsi="Times New Roman" w:cs="Times New Roman"/>
          <w:sz w:val="28"/>
          <w:szCs w:val="28"/>
        </w:rPr>
        <w:t xml:space="preserve">ежемесячных затрат на содержание одного светильника на 2017 год с учетом  </w:t>
      </w:r>
      <w:r w:rsidR="003C3E04" w:rsidRPr="00A2757E">
        <w:rPr>
          <w:rFonts w:ascii="Times New Roman" w:hAnsi="Times New Roman" w:cs="Times New Roman"/>
          <w:sz w:val="28"/>
          <w:szCs w:val="28"/>
        </w:rPr>
        <w:t>предельн</w:t>
      </w:r>
      <w:r w:rsidR="00E804DA" w:rsidRPr="00A2757E">
        <w:rPr>
          <w:rFonts w:ascii="Times New Roman" w:hAnsi="Times New Roman" w:cs="Times New Roman"/>
          <w:sz w:val="28"/>
          <w:szCs w:val="28"/>
        </w:rPr>
        <w:t>ого</w:t>
      </w:r>
      <w:r w:rsidR="003C3E04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053E5A" w:rsidRPr="00A2757E">
        <w:rPr>
          <w:rFonts w:ascii="Times New Roman" w:hAnsi="Times New Roman" w:cs="Times New Roman"/>
          <w:sz w:val="28"/>
          <w:szCs w:val="28"/>
        </w:rPr>
        <w:t>размер</w:t>
      </w:r>
      <w:r w:rsidR="00E804DA" w:rsidRPr="00A2757E">
        <w:rPr>
          <w:rFonts w:ascii="Times New Roman" w:hAnsi="Times New Roman" w:cs="Times New Roman"/>
          <w:sz w:val="28"/>
          <w:szCs w:val="28"/>
        </w:rPr>
        <w:t>а</w:t>
      </w:r>
      <w:r w:rsidR="00053E5A" w:rsidRPr="00A2757E">
        <w:rPr>
          <w:rFonts w:ascii="Times New Roman" w:hAnsi="Times New Roman" w:cs="Times New Roman"/>
          <w:sz w:val="28"/>
          <w:szCs w:val="28"/>
        </w:rPr>
        <w:t xml:space="preserve"> предоставляемой организации субсидии, подлежащей включению в договор о предоставлении субсидии</w:t>
      </w:r>
      <w:r w:rsidR="00EA72C8" w:rsidRPr="00A2757E">
        <w:rPr>
          <w:rFonts w:ascii="Times New Roman" w:hAnsi="Times New Roman" w:cs="Times New Roman"/>
          <w:sz w:val="28"/>
          <w:szCs w:val="28"/>
        </w:rPr>
        <w:t>.</w:t>
      </w:r>
    </w:p>
    <w:p w:rsidR="000217AA" w:rsidRPr="00A2757E" w:rsidRDefault="009D1A5B" w:rsidP="00E541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3C3E04" w:rsidRPr="00A2757E">
        <w:rPr>
          <w:rFonts w:ascii="Times New Roman" w:hAnsi="Times New Roman" w:cs="Times New Roman"/>
          <w:sz w:val="28"/>
          <w:szCs w:val="28"/>
        </w:rPr>
        <w:t xml:space="preserve">предельные </w:t>
      </w:r>
      <w:r w:rsidR="00BE11E1" w:rsidRPr="00A2757E">
        <w:rPr>
          <w:rFonts w:ascii="Times New Roman" w:hAnsi="Times New Roman" w:cs="Times New Roman"/>
          <w:sz w:val="28"/>
          <w:szCs w:val="28"/>
        </w:rPr>
        <w:t xml:space="preserve">размеры предоставляемых организациям субсидий, подлежащие включению в договоры о предоставлении субсидий, определяются </w:t>
      </w:r>
      <w:r w:rsidR="0086789F" w:rsidRPr="00A2757E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организациями расчетов </w:t>
      </w:r>
      <w:r w:rsidR="00BE11E1" w:rsidRPr="00A2757E">
        <w:rPr>
          <w:rFonts w:ascii="Times New Roman" w:hAnsi="Times New Roman" w:cs="Times New Roman"/>
          <w:sz w:val="28"/>
          <w:szCs w:val="28"/>
        </w:rPr>
        <w:t>в пределах</w:t>
      </w:r>
      <w:r w:rsidR="00DF34B1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BE11E1" w:rsidRPr="00A2757E">
        <w:rPr>
          <w:rFonts w:ascii="Times New Roman" w:hAnsi="Times New Roman" w:cs="Times New Roman"/>
          <w:sz w:val="28"/>
          <w:szCs w:val="28"/>
        </w:rPr>
        <w:t xml:space="preserve"> лимит</w:t>
      </w:r>
      <w:r w:rsidR="00DF34B1" w:rsidRPr="00A2757E">
        <w:rPr>
          <w:rFonts w:ascii="Times New Roman" w:hAnsi="Times New Roman" w:cs="Times New Roman"/>
          <w:sz w:val="28"/>
          <w:szCs w:val="28"/>
        </w:rPr>
        <w:t>ов</w:t>
      </w:r>
      <w:r w:rsidR="00BE11E1" w:rsidRPr="00A2757E">
        <w:rPr>
          <w:rFonts w:ascii="Times New Roman" w:hAnsi="Times New Roman" w:cs="Times New Roman"/>
          <w:sz w:val="28"/>
          <w:szCs w:val="28"/>
        </w:rPr>
        <w:t xml:space="preserve"> бюджетных обязательств</w:t>
      </w:r>
      <w:r w:rsidR="00DF34B1" w:rsidRPr="00A2757E">
        <w:rPr>
          <w:rFonts w:ascii="Times New Roman" w:hAnsi="Times New Roman" w:cs="Times New Roman"/>
          <w:sz w:val="28"/>
          <w:szCs w:val="28"/>
        </w:rPr>
        <w:t>,</w:t>
      </w:r>
      <w:r w:rsidR="00BE11E1" w:rsidRPr="00A2757E">
        <w:rPr>
          <w:rFonts w:ascii="Times New Roman" w:hAnsi="Times New Roman" w:cs="Times New Roman"/>
          <w:sz w:val="28"/>
          <w:szCs w:val="28"/>
        </w:rPr>
        <w:t xml:space="preserve"> доведенных до департамента городского хозяйства на цели, указанные в пункте 3 настоящих Правил</w:t>
      </w:r>
      <w:r w:rsidR="00DF34B1" w:rsidRPr="00A2757E">
        <w:rPr>
          <w:rFonts w:ascii="Times New Roman" w:hAnsi="Times New Roman" w:cs="Times New Roman"/>
          <w:sz w:val="28"/>
          <w:szCs w:val="28"/>
        </w:rPr>
        <w:t>.</w:t>
      </w:r>
    </w:p>
    <w:p w:rsidR="0053308F" w:rsidRPr="00A2757E" w:rsidRDefault="00583980" w:rsidP="003C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A2757E">
        <w:rPr>
          <w:rFonts w:ascii="Times New Roman" w:hAnsi="Times New Roman" w:cs="Times New Roman"/>
          <w:sz w:val="28"/>
          <w:szCs w:val="28"/>
        </w:rPr>
        <w:t>Е</w:t>
      </w:r>
      <w:r w:rsidR="0053308F" w:rsidRPr="00A2757E">
        <w:rPr>
          <w:rFonts w:ascii="Times New Roman" w:hAnsi="Times New Roman" w:cs="Times New Roman"/>
          <w:sz w:val="28"/>
          <w:szCs w:val="28"/>
        </w:rPr>
        <w:t>сли затраты организаций по содержанию, эксплуатации и текущему ремонту объектов наружного</w:t>
      </w:r>
      <w:r w:rsidR="00501D4D">
        <w:rPr>
          <w:rFonts w:ascii="Times New Roman" w:hAnsi="Times New Roman" w:cs="Times New Roman"/>
          <w:sz w:val="28"/>
          <w:szCs w:val="28"/>
        </w:rPr>
        <w:t xml:space="preserve"> освещения</w:t>
      </w:r>
      <w:r w:rsidR="0053308F" w:rsidRPr="00A2757E">
        <w:rPr>
          <w:rFonts w:ascii="Times New Roman" w:hAnsi="Times New Roman" w:cs="Times New Roman"/>
          <w:sz w:val="28"/>
          <w:szCs w:val="28"/>
        </w:rPr>
        <w:t xml:space="preserve">, указанные в расчетах, превышают  лимиты бюджетных обязательств, доведенные до департамента городского хозяйства на цели, указанные в пункте 3 настоящих Правил, </w:t>
      </w:r>
      <w:r w:rsidR="003C3E04" w:rsidRPr="00A2757E">
        <w:rPr>
          <w:rFonts w:ascii="Times New Roman" w:hAnsi="Times New Roman" w:cs="Times New Roman"/>
          <w:sz w:val="28"/>
          <w:szCs w:val="28"/>
        </w:rPr>
        <w:t>предельный р</w:t>
      </w:r>
      <w:r w:rsidR="003C3E04" w:rsidRPr="00A2757E">
        <w:rPr>
          <w:rFonts w:ascii="Times New Roman" w:hAnsi="Times New Roman" w:cs="Times New Roman"/>
          <w:iCs/>
          <w:sz w:val="28"/>
          <w:szCs w:val="28"/>
        </w:rPr>
        <w:t xml:space="preserve">азмер предоставляемых субсидий для каждой организации определяется </w:t>
      </w:r>
      <w:r w:rsidR="003C3E04" w:rsidRPr="00A2757E">
        <w:rPr>
          <w:rFonts w:ascii="Times New Roman" w:hAnsi="Times New Roman" w:cs="Times New Roman"/>
          <w:sz w:val="28"/>
          <w:szCs w:val="28"/>
        </w:rPr>
        <w:t>департаментом городского хозяйства</w:t>
      </w:r>
      <w:r w:rsidR="003C3E04" w:rsidRPr="00A2757E">
        <w:rPr>
          <w:rFonts w:ascii="Times New Roman" w:hAnsi="Times New Roman" w:cs="Times New Roman"/>
          <w:iCs/>
          <w:sz w:val="28"/>
          <w:szCs w:val="28"/>
        </w:rPr>
        <w:t xml:space="preserve"> пропорционально доле затрат каждой организации в общем объеме затрат, принятых при </w:t>
      </w:r>
      <w:r w:rsidR="008545EA" w:rsidRPr="00A2757E">
        <w:rPr>
          <w:rFonts w:ascii="Times New Roman" w:hAnsi="Times New Roman" w:cs="Times New Roman"/>
          <w:iCs/>
          <w:sz w:val="28"/>
          <w:szCs w:val="28"/>
        </w:rPr>
        <w:t xml:space="preserve">проверке </w:t>
      </w:r>
      <w:r w:rsidR="003C3E04" w:rsidRPr="00A2757E">
        <w:rPr>
          <w:rFonts w:ascii="Times New Roman" w:hAnsi="Times New Roman" w:cs="Times New Roman"/>
          <w:iCs/>
          <w:sz w:val="28"/>
          <w:szCs w:val="28"/>
        </w:rPr>
        <w:t>расчета</w:t>
      </w:r>
      <w:r w:rsidR="0086789F" w:rsidRPr="00A2757E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0217AA" w:rsidRPr="00A2757E" w:rsidRDefault="00B87038" w:rsidP="00021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 </w:t>
      </w:r>
      <w:r w:rsidRPr="00A2757E">
        <w:rPr>
          <w:rFonts w:ascii="Times New Roman" w:hAnsi="Times New Roman" w:cs="Times New Roman"/>
          <w:iCs/>
          <w:sz w:val="28"/>
          <w:szCs w:val="28"/>
        </w:rPr>
        <w:t xml:space="preserve">расчета </w:t>
      </w:r>
      <w:proofErr w:type="gramStart"/>
      <w:r w:rsidRPr="00A2757E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D2414D" w:rsidRPr="00A2757E">
        <w:rPr>
          <w:rFonts w:ascii="Times New Roman" w:hAnsi="Times New Roman" w:cs="Times New Roman"/>
          <w:sz w:val="28"/>
          <w:szCs w:val="28"/>
        </w:rPr>
        <w:t>замечани</w:t>
      </w:r>
      <w:r w:rsidRPr="00A2757E">
        <w:rPr>
          <w:rFonts w:ascii="Times New Roman" w:hAnsi="Times New Roman" w:cs="Times New Roman"/>
          <w:sz w:val="28"/>
          <w:szCs w:val="28"/>
        </w:rPr>
        <w:t>я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департамент городского хозяйства возвращает</w:t>
      </w:r>
      <w:proofErr w:type="gramEnd"/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организации документы</w:t>
      </w:r>
      <w:r w:rsidR="00D71D32" w:rsidRPr="00A2757E">
        <w:rPr>
          <w:rFonts w:ascii="Times New Roman" w:hAnsi="Times New Roman" w:cs="Times New Roman"/>
          <w:sz w:val="28"/>
          <w:szCs w:val="28"/>
        </w:rPr>
        <w:t xml:space="preserve">, указанные в подпункте </w:t>
      </w:r>
      <w:r w:rsidR="00E41624" w:rsidRPr="00A2757E">
        <w:rPr>
          <w:rFonts w:ascii="Times New Roman" w:hAnsi="Times New Roman" w:cs="Times New Roman"/>
          <w:sz w:val="28"/>
          <w:szCs w:val="28"/>
        </w:rPr>
        <w:t>"</w:t>
      </w:r>
      <w:r w:rsidR="00583980" w:rsidRPr="00A2757E">
        <w:rPr>
          <w:rFonts w:ascii="Times New Roman" w:hAnsi="Times New Roman" w:cs="Times New Roman"/>
          <w:sz w:val="28"/>
          <w:szCs w:val="28"/>
        </w:rPr>
        <w:t>б</w:t>
      </w:r>
      <w:r w:rsidR="00E41624" w:rsidRPr="00A2757E">
        <w:rPr>
          <w:rFonts w:ascii="Times New Roman" w:hAnsi="Times New Roman" w:cs="Times New Roman"/>
          <w:sz w:val="28"/>
          <w:szCs w:val="28"/>
        </w:rPr>
        <w:t>"</w:t>
      </w:r>
      <w:r w:rsidR="00D71D32" w:rsidRPr="00A2757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3A2CFA" w:rsidRPr="00A2757E">
        <w:rPr>
          <w:rFonts w:ascii="Times New Roman" w:hAnsi="Times New Roman" w:cs="Times New Roman"/>
          <w:sz w:val="28"/>
          <w:szCs w:val="28"/>
        </w:rPr>
        <w:t>е</w:t>
      </w:r>
      <w:r w:rsidR="00D71D32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3A2CFA" w:rsidRPr="00A2757E">
        <w:rPr>
          <w:rFonts w:ascii="Times New Roman" w:hAnsi="Times New Roman" w:cs="Times New Roman"/>
          <w:sz w:val="28"/>
          <w:szCs w:val="28"/>
        </w:rPr>
        <w:t>8</w:t>
      </w:r>
      <w:r w:rsidR="00D71D32" w:rsidRPr="00A2757E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на доработку с указанием причины возврата. В течение двух рабочих дней организация дорабатывает документы и представляет их в департамент городского хозяйства.</w:t>
      </w:r>
    </w:p>
    <w:p w:rsidR="00E53B6E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При отсутствии замечаний</w:t>
      </w:r>
      <w:r w:rsidR="00352D44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E53B6E" w:rsidRPr="00A2757E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определяет </w:t>
      </w:r>
      <w:r w:rsidR="00E53B6E" w:rsidRPr="00A2757E">
        <w:rPr>
          <w:rFonts w:ascii="Times New Roman" w:hAnsi="Times New Roman" w:cs="Times New Roman"/>
          <w:iCs/>
          <w:sz w:val="28"/>
          <w:szCs w:val="28"/>
        </w:rPr>
        <w:t xml:space="preserve">норматив </w:t>
      </w:r>
      <w:r w:rsidR="00E53B6E" w:rsidRPr="00A2757E">
        <w:rPr>
          <w:rFonts w:ascii="Times New Roman" w:hAnsi="Times New Roman" w:cs="Times New Roman"/>
          <w:sz w:val="28"/>
          <w:szCs w:val="28"/>
        </w:rPr>
        <w:t xml:space="preserve">ежемесячных затрат на содержание одного светильника на 2017 год с учетом предельного размера предоставляемой субсидии и заполняет строку 14 </w:t>
      </w:r>
      <w:r w:rsidR="003932A3" w:rsidRPr="00A2757E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E53B6E" w:rsidRPr="00A2757E">
        <w:rPr>
          <w:rFonts w:ascii="Times New Roman" w:hAnsi="Times New Roman" w:cs="Times New Roman"/>
          <w:sz w:val="28"/>
          <w:szCs w:val="28"/>
        </w:rPr>
        <w:t>а.</w:t>
      </w:r>
    </w:p>
    <w:p w:rsidR="00D2414D" w:rsidRPr="00A2757E" w:rsidRDefault="00393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E53B6E" w:rsidRPr="00A2757E">
        <w:rPr>
          <w:rFonts w:ascii="Times New Roman" w:hAnsi="Times New Roman" w:cs="Times New Roman"/>
          <w:sz w:val="28"/>
          <w:szCs w:val="28"/>
        </w:rPr>
        <w:t>Д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иректор департамента городского хозяйства или заместитель директора департамента городского хозяйства </w:t>
      </w:r>
      <w:r w:rsidR="00352D44" w:rsidRPr="00A2757E">
        <w:rPr>
          <w:rFonts w:ascii="Times New Roman" w:hAnsi="Times New Roman" w:cs="Times New Roman"/>
          <w:sz w:val="28"/>
          <w:szCs w:val="28"/>
        </w:rPr>
        <w:t>–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352D44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E72FD" w:rsidRPr="00A2757E">
        <w:rPr>
          <w:rFonts w:ascii="Times New Roman" w:hAnsi="Times New Roman" w:cs="Times New Roman"/>
          <w:sz w:val="28"/>
          <w:szCs w:val="28"/>
        </w:rPr>
        <w:t>развития городского хозяйства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160E7">
        <w:rPr>
          <w:rFonts w:ascii="Times New Roman" w:hAnsi="Times New Roman" w:cs="Times New Roman"/>
          <w:sz w:val="28"/>
          <w:szCs w:val="28"/>
        </w:rPr>
        <w:t>–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3160E7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(заместитель директора) </w:t>
      </w:r>
      <w:r w:rsidR="00D2414D" w:rsidRPr="00A2757E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департамента городского хозяйства) подписывает </w:t>
      </w:r>
      <w:r w:rsidR="00E53B6E" w:rsidRPr="00A2757E">
        <w:rPr>
          <w:rFonts w:ascii="Times New Roman" w:hAnsi="Times New Roman" w:cs="Times New Roman"/>
          <w:sz w:val="28"/>
          <w:szCs w:val="28"/>
        </w:rPr>
        <w:t>р</w:t>
      </w:r>
      <w:r w:rsidR="00D2414D" w:rsidRPr="00A2757E">
        <w:rPr>
          <w:rFonts w:ascii="Times New Roman" w:hAnsi="Times New Roman" w:cs="Times New Roman"/>
          <w:sz w:val="28"/>
          <w:szCs w:val="28"/>
        </w:rPr>
        <w:t>асчет</w:t>
      </w:r>
      <w:r w:rsidR="0086789F" w:rsidRPr="00A2757E">
        <w:rPr>
          <w:rFonts w:ascii="Times New Roman" w:hAnsi="Times New Roman" w:cs="Times New Roman"/>
          <w:sz w:val="28"/>
          <w:szCs w:val="28"/>
        </w:rPr>
        <w:t>.</w:t>
      </w:r>
      <w:r w:rsidR="00B2284C" w:rsidRPr="00A2757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2414D" w:rsidRPr="00A2757E" w:rsidRDefault="00722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6"/>
      <w:bookmarkEnd w:id="4"/>
      <w:r w:rsidRPr="00A2757E">
        <w:rPr>
          <w:rFonts w:ascii="Times New Roman" w:hAnsi="Times New Roman" w:cs="Times New Roman"/>
          <w:sz w:val="28"/>
          <w:szCs w:val="28"/>
        </w:rPr>
        <w:t>10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. Департамент городского хозяйства в течение двух рабочих дней после подписания расчета </w:t>
      </w:r>
      <w:r w:rsidR="00B2284C" w:rsidRPr="00A2757E">
        <w:rPr>
          <w:rFonts w:ascii="Times New Roman" w:hAnsi="Times New Roman" w:cs="Times New Roman"/>
          <w:sz w:val="28"/>
          <w:szCs w:val="28"/>
        </w:rPr>
        <w:t>г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отовит и представляет на утверждение заместителю Главы муниципального образования </w:t>
      </w:r>
      <w:r w:rsidR="003160E7">
        <w:rPr>
          <w:rFonts w:ascii="Times New Roman" w:hAnsi="Times New Roman" w:cs="Times New Roman"/>
          <w:sz w:val="28"/>
          <w:szCs w:val="28"/>
        </w:rPr>
        <w:t>«</w:t>
      </w:r>
      <w:r w:rsidR="00D2414D" w:rsidRPr="00A2757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160E7">
        <w:rPr>
          <w:rFonts w:ascii="Times New Roman" w:hAnsi="Times New Roman" w:cs="Times New Roman"/>
          <w:sz w:val="28"/>
          <w:szCs w:val="28"/>
        </w:rPr>
        <w:t>»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по городскому хозяйству проект распоряжения об утверждении норматива ежемесячных затрат </w:t>
      </w:r>
      <w:r w:rsidR="00DE6F35" w:rsidRPr="00A2757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на содержание одного светильника </w:t>
      </w:r>
      <w:r w:rsidR="00DE6F35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на </w:t>
      </w:r>
      <w:r w:rsidR="001E6EEB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A42F54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2414D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</w:t>
      </w:r>
      <w:r w:rsidR="00D2414D" w:rsidRPr="00A2757E">
        <w:rPr>
          <w:rFonts w:ascii="Times New Roman" w:hAnsi="Times New Roman" w:cs="Times New Roman"/>
          <w:sz w:val="28"/>
          <w:szCs w:val="28"/>
        </w:rPr>
        <w:t>од.</w:t>
      </w:r>
      <w:r w:rsidR="000217AA" w:rsidRPr="00A27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B7A" w:rsidRPr="00A2757E" w:rsidRDefault="00D2414D" w:rsidP="00722B7A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1</w:t>
      </w:r>
      <w:r w:rsidR="00722B7A" w:rsidRPr="00A2757E">
        <w:rPr>
          <w:rFonts w:ascii="Times New Roman" w:hAnsi="Times New Roman" w:cs="Times New Roman"/>
          <w:sz w:val="28"/>
          <w:szCs w:val="28"/>
        </w:rPr>
        <w:t>1</w:t>
      </w:r>
      <w:r w:rsidRPr="00A2757E">
        <w:rPr>
          <w:rFonts w:ascii="Times New Roman" w:hAnsi="Times New Roman" w:cs="Times New Roman"/>
          <w:sz w:val="28"/>
          <w:szCs w:val="28"/>
        </w:rPr>
        <w:t>. После утверждения норматива ежемесячных затрат</w:t>
      </w:r>
      <w:r w:rsidR="00F6317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2757E">
        <w:rPr>
          <w:rFonts w:ascii="Times New Roman" w:hAnsi="Times New Roman" w:cs="Times New Roman"/>
          <w:sz w:val="28"/>
          <w:szCs w:val="28"/>
        </w:rPr>
        <w:t xml:space="preserve"> на содержание одного светильника на </w:t>
      </w:r>
      <w:r w:rsidR="001E6EEB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A42F54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 </w:t>
      </w:r>
      <w:r w:rsidR="00722B7A" w:rsidRPr="00A2757E">
        <w:rPr>
          <w:rFonts w:ascii="Times New Roman" w:hAnsi="Times New Roman" w:cs="Times New Roman"/>
          <w:sz w:val="28"/>
          <w:szCs w:val="28"/>
        </w:rPr>
        <w:t xml:space="preserve">департаментом городского хозяйства </w:t>
      </w:r>
      <w:r w:rsidRPr="00A2757E">
        <w:rPr>
          <w:rFonts w:ascii="Times New Roman" w:hAnsi="Times New Roman" w:cs="Times New Roman"/>
          <w:sz w:val="28"/>
          <w:szCs w:val="28"/>
        </w:rPr>
        <w:t>с организацией заключается договор о предоставлении субсидий</w:t>
      </w:r>
      <w:r w:rsidR="00722B7A" w:rsidRPr="00A2757E">
        <w:rPr>
          <w:rFonts w:ascii="Times New Roman" w:hAnsi="Times New Roman" w:cs="Times New Roman"/>
          <w:sz w:val="28"/>
          <w:szCs w:val="28"/>
        </w:rPr>
        <w:t xml:space="preserve"> по типовой форме, установленной департаментом финансов  Администрации муниципального образования «Город Архангельск».</w:t>
      </w:r>
    </w:p>
    <w:p w:rsidR="00D2414D" w:rsidRPr="00A2757E" w:rsidRDefault="00D2414D" w:rsidP="00B228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1</w:t>
      </w:r>
      <w:r w:rsidR="00B2284C" w:rsidRPr="00A2757E">
        <w:rPr>
          <w:rFonts w:ascii="Times New Roman" w:hAnsi="Times New Roman" w:cs="Times New Roman"/>
          <w:sz w:val="28"/>
          <w:szCs w:val="28"/>
        </w:rPr>
        <w:t>2</w:t>
      </w:r>
      <w:r w:rsidRPr="00A275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2757E">
        <w:rPr>
          <w:rFonts w:ascii="Times New Roman" w:hAnsi="Times New Roman" w:cs="Times New Roman"/>
          <w:sz w:val="28"/>
          <w:szCs w:val="28"/>
        </w:rPr>
        <w:t>Норматив ежемесячных затрат на содержание одного светильника может быть изменен</w:t>
      </w:r>
      <w:r w:rsidR="00B2284C" w:rsidRPr="00A2757E">
        <w:rPr>
          <w:rFonts w:ascii="Times New Roman" w:hAnsi="Times New Roman" w:cs="Times New Roman"/>
          <w:sz w:val="28"/>
          <w:szCs w:val="28"/>
        </w:rPr>
        <w:t xml:space="preserve"> в течение года </w:t>
      </w:r>
      <w:r w:rsidRPr="00A2757E">
        <w:rPr>
          <w:rFonts w:ascii="Times New Roman" w:hAnsi="Times New Roman" w:cs="Times New Roman"/>
          <w:sz w:val="28"/>
          <w:szCs w:val="28"/>
        </w:rPr>
        <w:t xml:space="preserve">при условии изменения объема доведенных до департамента городского хозяйства лимитов бюджетных обязательств </w:t>
      </w:r>
      <w:r w:rsidR="00B2284C" w:rsidRPr="00A2757E">
        <w:rPr>
          <w:rFonts w:ascii="Times New Roman" w:hAnsi="Times New Roman" w:cs="Times New Roman"/>
          <w:sz w:val="28"/>
          <w:szCs w:val="28"/>
        </w:rPr>
        <w:t>на цели, указанные в пункте 3 настоящих Правил</w:t>
      </w:r>
      <w:r w:rsidR="008E0381" w:rsidRPr="00A2757E">
        <w:rPr>
          <w:rFonts w:ascii="Times New Roman" w:hAnsi="Times New Roman" w:cs="Times New Roman"/>
          <w:sz w:val="28"/>
          <w:szCs w:val="28"/>
        </w:rPr>
        <w:t>,</w:t>
      </w:r>
      <w:r w:rsidR="00B2284C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Pr="00A2757E">
        <w:rPr>
          <w:rFonts w:ascii="Times New Roman" w:hAnsi="Times New Roman" w:cs="Times New Roman"/>
          <w:sz w:val="28"/>
          <w:szCs w:val="28"/>
        </w:rPr>
        <w:t>или обоснованного изменения затрат на электрическую энергию, потребляемую для уличного освещения</w:t>
      </w:r>
      <w:r w:rsidR="00B2284C" w:rsidRPr="00A2757E">
        <w:rPr>
          <w:rFonts w:ascii="Times New Roman" w:hAnsi="Times New Roman" w:cs="Times New Roman"/>
          <w:sz w:val="28"/>
          <w:szCs w:val="28"/>
        </w:rPr>
        <w:t xml:space="preserve"> в пределах доведенных до департамента городского хозяйства лимитов бюджетных обязательств на цели, указанные в пункте 3</w:t>
      </w:r>
      <w:proofErr w:type="gramEnd"/>
      <w:r w:rsidR="00B2284C" w:rsidRPr="00A2757E">
        <w:rPr>
          <w:rFonts w:ascii="Times New Roman" w:hAnsi="Times New Roman" w:cs="Times New Roman"/>
          <w:sz w:val="28"/>
          <w:szCs w:val="28"/>
        </w:rPr>
        <w:t xml:space="preserve"> настоящих Прави</w:t>
      </w:r>
      <w:r w:rsidR="00583980" w:rsidRPr="00A2757E">
        <w:rPr>
          <w:rFonts w:ascii="Times New Roman" w:hAnsi="Times New Roman" w:cs="Times New Roman"/>
          <w:sz w:val="28"/>
          <w:szCs w:val="28"/>
        </w:rPr>
        <w:t>л</w:t>
      </w:r>
      <w:r w:rsidRPr="00A2757E">
        <w:rPr>
          <w:rFonts w:ascii="Times New Roman" w:hAnsi="Times New Roman" w:cs="Times New Roman"/>
          <w:sz w:val="28"/>
          <w:szCs w:val="28"/>
        </w:rPr>
        <w:t>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Внесение изменений в норматив ежемесячных затрат на содержание одного светильника осуществляется </w:t>
      </w:r>
      <w:r w:rsidR="00A50CA8" w:rsidRPr="00A2757E">
        <w:rPr>
          <w:rFonts w:ascii="Times New Roman" w:hAnsi="Times New Roman" w:cs="Times New Roman"/>
          <w:sz w:val="28"/>
          <w:szCs w:val="28"/>
        </w:rPr>
        <w:t>при условии представления организацией документов, указанных в подпункте "б" пункте 8 настоящих Правил</w:t>
      </w:r>
      <w:r w:rsidR="002A5AD9" w:rsidRPr="00A2757E">
        <w:rPr>
          <w:rFonts w:ascii="Times New Roman" w:hAnsi="Times New Roman" w:cs="Times New Roman"/>
          <w:sz w:val="28"/>
          <w:szCs w:val="28"/>
        </w:rPr>
        <w:t xml:space="preserve">, и </w:t>
      </w:r>
      <w:r w:rsidR="00A50CA8" w:rsidRPr="00A2757E">
        <w:rPr>
          <w:rFonts w:ascii="Times New Roman" w:hAnsi="Times New Roman" w:cs="Times New Roman"/>
          <w:sz w:val="28"/>
          <w:szCs w:val="28"/>
        </w:rPr>
        <w:t xml:space="preserve"> проверки департаментом городского хозяйства расчета </w:t>
      </w:r>
      <w:r w:rsidR="00A50CA8" w:rsidRPr="00A2757E">
        <w:rPr>
          <w:rFonts w:ascii="Times New Roman" w:hAnsi="Times New Roman" w:cs="Times New Roman"/>
          <w:iCs/>
          <w:sz w:val="28"/>
          <w:szCs w:val="28"/>
        </w:rPr>
        <w:t xml:space="preserve">норматива </w:t>
      </w:r>
      <w:r w:rsidR="00A50CA8" w:rsidRPr="00A2757E">
        <w:rPr>
          <w:rFonts w:ascii="Times New Roman" w:hAnsi="Times New Roman" w:cs="Times New Roman"/>
          <w:sz w:val="28"/>
          <w:szCs w:val="28"/>
        </w:rPr>
        <w:t>ежемесячных затрат на содержание одного светильника на 2017 год (с учетом изменений)</w:t>
      </w:r>
      <w:r w:rsidR="002A5AD9" w:rsidRPr="00A275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После утверждения измененного норматива ежемесячных затрат </w:t>
      </w:r>
      <w:r w:rsidR="00A50CA8" w:rsidRPr="00A2757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A2757E">
        <w:rPr>
          <w:rFonts w:ascii="Times New Roman" w:hAnsi="Times New Roman" w:cs="Times New Roman"/>
          <w:sz w:val="28"/>
          <w:szCs w:val="28"/>
        </w:rPr>
        <w:t xml:space="preserve">на содержание одного светильника </w:t>
      </w:r>
      <w:r w:rsidR="002A5AD9" w:rsidRPr="00A2757E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Pr="00A2757E">
        <w:rPr>
          <w:rFonts w:ascii="Times New Roman" w:hAnsi="Times New Roman" w:cs="Times New Roman"/>
          <w:sz w:val="28"/>
          <w:szCs w:val="28"/>
        </w:rPr>
        <w:t>с организацией заключается дополнительное соглашение к договору о предоставлении субсидии.</w:t>
      </w:r>
    </w:p>
    <w:p w:rsidR="00C20000" w:rsidRPr="00A2757E" w:rsidRDefault="00C20000" w:rsidP="00C20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13. Размер предоставляемой организации субсидии определяется исходя из фактически понесенных организацией затрат</w:t>
      </w:r>
      <w:r w:rsidR="00D73A57" w:rsidRPr="00A2757E">
        <w:rPr>
          <w:rFonts w:ascii="Times New Roman" w:hAnsi="Times New Roman" w:cs="Times New Roman"/>
          <w:sz w:val="28"/>
          <w:szCs w:val="28"/>
        </w:rPr>
        <w:t xml:space="preserve"> по содержанию, эксплуатации и текущему ремонту объектов наружного освещения</w:t>
      </w:r>
      <w:r w:rsidRPr="00A2757E">
        <w:rPr>
          <w:rFonts w:ascii="Times New Roman" w:hAnsi="Times New Roman" w:cs="Times New Roman"/>
          <w:sz w:val="28"/>
          <w:szCs w:val="28"/>
        </w:rPr>
        <w:t xml:space="preserve">, </w:t>
      </w:r>
      <w:r w:rsidRPr="00A2757E">
        <w:rPr>
          <w:rFonts w:ascii="Times New Roman" w:hAnsi="Times New Roman" w:cs="Times New Roman"/>
          <w:iCs/>
          <w:sz w:val="28"/>
          <w:szCs w:val="28"/>
        </w:rPr>
        <w:t xml:space="preserve">указанных в </w:t>
      </w:r>
      <w:hyperlink r:id="rId9" w:history="1">
        <w:r w:rsidRPr="00A2757E">
          <w:rPr>
            <w:rFonts w:ascii="Times New Roman" w:hAnsi="Times New Roman" w:cs="Times New Roman"/>
            <w:iCs/>
            <w:sz w:val="28"/>
            <w:szCs w:val="28"/>
          </w:rPr>
          <w:t>пункте 3</w:t>
        </w:r>
      </w:hyperlink>
      <w:r w:rsidRPr="00A2757E">
        <w:rPr>
          <w:rFonts w:ascii="Times New Roman" w:hAnsi="Times New Roman" w:cs="Times New Roman"/>
          <w:iCs/>
          <w:sz w:val="28"/>
          <w:szCs w:val="28"/>
        </w:rPr>
        <w:t xml:space="preserve"> настоящих Правил, </w:t>
      </w:r>
      <w:r w:rsidR="00D73A57" w:rsidRPr="00A2757E">
        <w:rPr>
          <w:rFonts w:ascii="Times New Roman" w:hAnsi="Times New Roman" w:cs="Times New Roman"/>
          <w:iCs/>
          <w:sz w:val="28"/>
          <w:szCs w:val="28"/>
        </w:rPr>
        <w:t xml:space="preserve">в пределах </w:t>
      </w:r>
      <w:r w:rsidRPr="00A2757E">
        <w:rPr>
          <w:rFonts w:ascii="Times New Roman" w:hAnsi="Times New Roman" w:cs="Times New Roman"/>
          <w:iCs/>
          <w:sz w:val="28"/>
          <w:szCs w:val="28"/>
        </w:rPr>
        <w:t xml:space="preserve">норматива </w:t>
      </w:r>
      <w:r w:rsidR="00D73A57" w:rsidRPr="00A2757E">
        <w:rPr>
          <w:rFonts w:ascii="Times New Roman" w:hAnsi="Times New Roman" w:cs="Times New Roman"/>
          <w:sz w:val="28"/>
          <w:szCs w:val="28"/>
        </w:rPr>
        <w:t xml:space="preserve">ежемесячных затрат на содержание одного светильника на 2017 год и предельного </w:t>
      </w:r>
      <w:r w:rsidR="00B240C2" w:rsidRPr="00A2757E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D73A57" w:rsidRPr="00A2757E">
        <w:rPr>
          <w:rFonts w:ascii="Times New Roman" w:hAnsi="Times New Roman" w:cs="Times New Roman"/>
          <w:sz w:val="28"/>
          <w:szCs w:val="28"/>
        </w:rPr>
        <w:t>субсидий, определенного договором о предоставлении субсидий.</w:t>
      </w:r>
    </w:p>
    <w:p w:rsidR="00D2414D" w:rsidRPr="00A2757E" w:rsidRDefault="00D2414D" w:rsidP="00D73A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1</w:t>
      </w:r>
      <w:r w:rsidR="00C20000" w:rsidRPr="00A2757E">
        <w:rPr>
          <w:rFonts w:ascii="Times New Roman" w:hAnsi="Times New Roman" w:cs="Times New Roman"/>
          <w:sz w:val="28"/>
          <w:szCs w:val="28"/>
        </w:rPr>
        <w:t>4</w:t>
      </w:r>
      <w:r w:rsidRPr="00A2757E">
        <w:rPr>
          <w:rFonts w:ascii="Times New Roman" w:hAnsi="Times New Roman" w:cs="Times New Roman"/>
          <w:sz w:val="28"/>
          <w:szCs w:val="28"/>
        </w:rPr>
        <w:t>. Предоставление организации субсидий осуществляется на основании следующих документов: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а) акта о приемке оказанных услуг по уличному освещению, подписанного заместителем директора департамента городского хозяйства - начальником управления </w:t>
      </w:r>
      <w:r w:rsidR="00DD6131" w:rsidRPr="00A2757E">
        <w:rPr>
          <w:rFonts w:ascii="Times New Roman" w:hAnsi="Times New Roman" w:cs="Times New Roman"/>
          <w:sz w:val="28"/>
          <w:szCs w:val="28"/>
        </w:rPr>
        <w:t>развития городского хозяйства.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Приемка оказанных услуг по уличному освещению и подписание акта о приемке оказанных услуг по уличному освещению осуществляется ежемесячно в порядке и сроки, установленные договором о предоставлении субсидий;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7"/>
      <w:bookmarkEnd w:id="5"/>
      <w:r w:rsidRPr="00A2757E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hyperlink w:anchor="P333" w:history="1">
        <w:r w:rsidRPr="00A2757E">
          <w:rPr>
            <w:rFonts w:ascii="Times New Roman" w:hAnsi="Times New Roman" w:cs="Times New Roman"/>
            <w:sz w:val="28"/>
            <w:szCs w:val="28"/>
          </w:rPr>
          <w:t>расчета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размера предоставляемой организации субсидии на возмещение затрат, связанных с оказанием услуг по уличному освещению, за отчетный месяц по форме согласно приложению </w:t>
      </w:r>
      <w:r w:rsidR="00352D44" w:rsidRPr="00A2757E">
        <w:rPr>
          <w:rFonts w:ascii="Times New Roman" w:hAnsi="Times New Roman" w:cs="Times New Roman"/>
          <w:sz w:val="28"/>
          <w:szCs w:val="28"/>
        </w:rPr>
        <w:t>№</w:t>
      </w:r>
      <w:r w:rsidRPr="00A2757E">
        <w:rPr>
          <w:rFonts w:ascii="Times New Roman" w:hAnsi="Times New Roman" w:cs="Times New Roman"/>
          <w:sz w:val="28"/>
          <w:szCs w:val="28"/>
        </w:rPr>
        <w:t xml:space="preserve"> 2 к настоящим Правилам (далее </w:t>
      </w:r>
      <w:r w:rsidR="00352D44" w:rsidRPr="00A2757E">
        <w:rPr>
          <w:rFonts w:ascii="Times New Roman" w:hAnsi="Times New Roman" w:cs="Times New Roman"/>
          <w:sz w:val="28"/>
          <w:szCs w:val="28"/>
        </w:rPr>
        <w:t>–</w:t>
      </w:r>
      <w:r w:rsidRPr="00A2757E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352D44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Pr="00A2757E">
        <w:rPr>
          <w:rFonts w:ascii="Times New Roman" w:hAnsi="Times New Roman" w:cs="Times New Roman"/>
          <w:sz w:val="28"/>
          <w:szCs w:val="28"/>
        </w:rPr>
        <w:t>субсидии) и счета-фактуры;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8"/>
      <w:bookmarkEnd w:id="6"/>
      <w:r w:rsidRPr="00A2757E">
        <w:rPr>
          <w:rFonts w:ascii="Times New Roman" w:hAnsi="Times New Roman" w:cs="Times New Roman"/>
          <w:sz w:val="28"/>
          <w:szCs w:val="28"/>
        </w:rPr>
        <w:t>в) заверенных копий счетов-фактур за электрическую энергию, потребленную для уличного освещения, и подтверждающих документов, бухгалтерской справки о затратах на электрическую энергию, потребленную для уличного освещения.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07" w:history="1">
        <w:r w:rsidRPr="00A2757E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8" w:history="1">
        <w:r w:rsidRPr="00A2757E">
          <w:rPr>
            <w:rFonts w:ascii="Times New Roman" w:hAnsi="Times New Roman" w:cs="Times New Roman"/>
            <w:sz w:val="28"/>
            <w:szCs w:val="28"/>
          </w:rPr>
          <w:t>"в"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организацией в департамент городского хозяйства ежемесячно, не позднее 20 числа месяца, следующего </w:t>
      </w:r>
      <w:proofErr w:type="gramStart"/>
      <w:r w:rsidRPr="00A2757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2757E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Расчет субсидии за январь </w:t>
      </w:r>
      <w:r w:rsidR="001E6EEB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AC65BF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года и документы, указанные в </w:t>
      </w:r>
      <w:hyperlink w:anchor="P107" w:history="1">
        <w:r w:rsidRPr="00A2757E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8" w:history="1">
        <w:r w:rsidRPr="00A2757E">
          <w:rPr>
            <w:rFonts w:ascii="Times New Roman" w:hAnsi="Times New Roman" w:cs="Times New Roman"/>
            <w:sz w:val="28"/>
            <w:szCs w:val="28"/>
          </w:rPr>
          <w:t>"в"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организацией не позднее </w:t>
      </w:r>
      <w:r w:rsidR="00DF040A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040A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февраля</w:t>
      </w:r>
      <w:r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E6EEB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AC65BF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1</w:t>
      </w:r>
      <w:r w:rsidR="00C20000" w:rsidRPr="00A2757E">
        <w:rPr>
          <w:rFonts w:ascii="Times New Roman" w:hAnsi="Times New Roman" w:cs="Times New Roman"/>
          <w:sz w:val="28"/>
          <w:szCs w:val="28"/>
        </w:rPr>
        <w:t>5</w:t>
      </w:r>
      <w:r w:rsidRPr="00A2757E">
        <w:rPr>
          <w:rFonts w:ascii="Times New Roman" w:hAnsi="Times New Roman" w:cs="Times New Roman"/>
          <w:sz w:val="28"/>
          <w:szCs w:val="28"/>
        </w:rPr>
        <w:t xml:space="preserve">. Департамент городского хозяйства в течение двух рабочих дней со дня получения от организации документов, указанных в </w:t>
      </w:r>
      <w:hyperlink w:anchor="P107" w:history="1">
        <w:r w:rsidRPr="00A2757E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8" w:history="1">
        <w:r w:rsidRPr="00A2757E">
          <w:rPr>
            <w:rFonts w:ascii="Times New Roman" w:hAnsi="Times New Roman" w:cs="Times New Roman"/>
            <w:sz w:val="28"/>
            <w:szCs w:val="28"/>
          </w:rPr>
          <w:t>"в" пункта 1</w:t>
        </w:r>
        <w:r w:rsidR="00C20000" w:rsidRPr="00A2757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настоящих Правил, используя акт о приемке оказанных услуг по уличному освещению, проверяет их и правильность расчета размера предоставляемой субсидии.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При наличии замечаний департамент городского хозяйства возвращает полученные документы организации на доработку с указанием причины возврата. В течение двух рабочих дней организация дорабатывает соответствующие документы и представляет их в департамент городского хозяйства.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При отсутствии замечаний директор (заместитель директора) департамента городского хозяйства подписывает расчет субсидии.</w:t>
      </w:r>
    </w:p>
    <w:p w:rsidR="00000DF7" w:rsidRPr="00A2757E" w:rsidRDefault="00000DF7" w:rsidP="00000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В случае непредставления (представления не в полном объеме) организацией документов, указанных в </w:t>
      </w:r>
      <w:hyperlink w:anchor="P107" w:history="1">
        <w:r w:rsidRPr="00A2757E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8" w:history="1">
        <w:r w:rsidRPr="00A2757E">
          <w:rPr>
            <w:rFonts w:ascii="Times New Roman" w:hAnsi="Times New Roman" w:cs="Times New Roman"/>
            <w:sz w:val="28"/>
            <w:szCs w:val="28"/>
          </w:rPr>
          <w:t>"в" пункта 1</w:t>
        </w:r>
        <w:r w:rsidR="000C660D" w:rsidRPr="00A2757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511AF0" w:rsidRPr="00A2757E">
        <w:rPr>
          <w:rFonts w:ascii="Times New Roman" w:hAnsi="Times New Roman" w:cs="Times New Roman"/>
          <w:sz w:val="28"/>
          <w:szCs w:val="28"/>
        </w:rPr>
        <w:t xml:space="preserve">, и (или) представления </w:t>
      </w:r>
      <w:r w:rsidRPr="00A2757E">
        <w:rPr>
          <w:rFonts w:ascii="Times New Roman" w:hAnsi="Times New Roman" w:cs="Times New Roman"/>
          <w:sz w:val="28"/>
          <w:szCs w:val="28"/>
        </w:rPr>
        <w:t xml:space="preserve"> организацией недостоверной информации департамент городского хозяйства  </w:t>
      </w:r>
      <w:r w:rsidR="00511AF0" w:rsidRPr="00A2757E">
        <w:rPr>
          <w:rFonts w:ascii="Times New Roman" w:hAnsi="Times New Roman" w:cs="Times New Roman"/>
          <w:sz w:val="28"/>
          <w:szCs w:val="28"/>
        </w:rPr>
        <w:t xml:space="preserve">письменно информирует организацию об отказе </w:t>
      </w:r>
      <w:r w:rsidRPr="00A2757E">
        <w:rPr>
          <w:rFonts w:ascii="Times New Roman" w:hAnsi="Times New Roman" w:cs="Times New Roman"/>
          <w:sz w:val="28"/>
          <w:szCs w:val="28"/>
        </w:rPr>
        <w:t>в предоставлении субсидий.</w:t>
      </w:r>
    </w:p>
    <w:p w:rsidR="00D2414D" w:rsidRPr="00A2757E" w:rsidRDefault="00D2414D" w:rsidP="00737D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1</w:t>
      </w:r>
      <w:r w:rsidR="00737D56" w:rsidRPr="00A2757E">
        <w:rPr>
          <w:rFonts w:ascii="Times New Roman" w:hAnsi="Times New Roman" w:cs="Times New Roman"/>
          <w:sz w:val="28"/>
          <w:szCs w:val="28"/>
        </w:rPr>
        <w:t>6</w:t>
      </w:r>
      <w:r w:rsidRPr="00A2757E">
        <w:rPr>
          <w:rFonts w:ascii="Times New Roman" w:hAnsi="Times New Roman" w:cs="Times New Roman"/>
          <w:sz w:val="28"/>
          <w:szCs w:val="28"/>
        </w:rPr>
        <w:t>. Организации ежемесячно для выплаты аванса на оказание услуг по уличному освещению предоставляется субсидия в размере семидесяти процентов от планового объема затрат текущего месяца.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В целях получения субсидии для выплаты аванса на оказание услуг по уличному освещению организация направляет в департамент городского хозяйства счет.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При отсутствии замечаний директор (заместитель директора) департамента городского хозяйства подписывает счет на получение субсидии для выплаты аванса.</w:t>
      </w:r>
    </w:p>
    <w:p w:rsidR="00A532F5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1</w:t>
      </w:r>
      <w:r w:rsidR="00737D56" w:rsidRPr="00A2757E">
        <w:rPr>
          <w:rFonts w:ascii="Times New Roman" w:hAnsi="Times New Roman" w:cs="Times New Roman"/>
          <w:sz w:val="28"/>
          <w:szCs w:val="28"/>
        </w:rPr>
        <w:t>7</w:t>
      </w:r>
      <w:r w:rsidRPr="00A2757E">
        <w:rPr>
          <w:rFonts w:ascii="Times New Roman" w:hAnsi="Times New Roman" w:cs="Times New Roman"/>
          <w:sz w:val="28"/>
          <w:szCs w:val="28"/>
        </w:rPr>
        <w:t xml:space="preserve">. Департамент городского хозяйства в течение двух рабочих дней со дня подписания расчета субсидии или счета на получение субсидии для выплаты аванса </w:t>
      </w:r>
      <w:r w:rsidR="00A532F5" w:rsidRPr="00A2757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352D44" w:rsidRPr="00A2757E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A532F5" w:rsidRPr="00A2757E">
        <w:rPr>
          <w:rFonts w:ascii="Times New Roman" w:hAnsi="Times New Roman" w:cs="Times New Roman"/>
          <w:sz w:val="28"/>
          <w:szCs w:val="28"/>
        </w:rPr>
        <w:t>перечисление денежных средств на счет организации в кредитной организации.</w:t>
      </w:r>
    </w:p>
    <w:p w:rsidR="00D2414D" w:rsidRPr="00A2757E" w:rsidRDefault="003A4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1</w:t>
      </w:r>
      <w:r w:rsidR="00737D56" w:rsidRPr="00A2757E">
        <w:rPr>
          <w:rFonts w:ascii="Times New Roman" w:hAnsi="Times New Roman" w:cs="Times New Roman"/>
          <w:sz w:val="28"/>
          <w:szCs w:val="28"/>
        </w:rPr>
        <w:t>8</w:t>
      </w:r>
      <w:r w:rsidRPr="00A2757E">
        <w:rPr>
          <w:rFonts w:ascii="Times New Roman" w:hAnsi="Times New Roman" w:cs="Times New Roman"/>
          <w:sz w:val="28"/>
          <w:szCs w:val="28"/>
        </w:rPr>
        <w:t>.</w:t>
      </w:r>
      <w:r w:rsidR="00004B1D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Организация обязана ежеквартально, не позднее 30 числа месяца, </w:t>
      </w:r>
      <w:r w:rsidR="00D2414D" w:rsidRPr="00A2757E">
        <w:rPr>
          <w:rFonts w:ascii="Times New Roman" w:hAnsi="Times New Roman" w:cs="Times New Roman"/>
          <w:sz w:val="28"/>
          <w:szCs w:val="28"/>
        </w:rPr>
        <w:lastRenderedPageBreak/>
        <w:t xml:space="preserve">следующего за истекшим кварталом, представлять в департамент городского хозяйства </w:t>
      </w:r>
      <w:hyperlink w:anchor="P429" w:history="1">
        <w:r w:rsidR="00D2414D" w:rsidRPr="00A2757E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о фактических затратах организации, связанных с оказанием услуг по уличному освещению, нарастающим итогом с начала года по форме согласно приложению </w:t>
      </w:r>
      <w:r w:rsidR="00004B1D" w:rsidRPr="00A2757E">
        <w:rPr>
          <w:rFonts w:ascii="Times New Roman" w:hAnsi="Times New Roman" w:cs="Times New Roman"/>
          <w:sz w:val="28"/>
          <w:szCs w:val="28"/>
        </w:rPr>
        <w:t>№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3 к настоящим Правилам (далее </w:t>
      </w:r>
      <w:r w:rsidR="00004B1D" w:rsidRPr="00A2757E">
        <w:rPr>
          <w:rFonts w:ascii="Times New Roman" w:hAnsi="Times New Roman" w:cs="Times New Roman"/>
          <w:sz w:val="28"/>
          <w:szCs w:val="28"/>
        </w:rPr>
        <w:t>–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004B1D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A2757E">
        <w:rPr>
          <w:rFonts w:ascii="Times New Roman" w:hAnsi="Times New Roman" w:cs="Times New Roman"/>
          <w:sz w:val="28"/>
          <w:szCs w:val="28"/>
        </w:rPr>
        <w:t>о затратах).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Отчет о затратах за </w:t>
      </w:r>
      <w:r w:rsidR="001E6EEB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AC65BF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2757E">
        <w:rPr>
          <w:rFonts w:ascii="Times New Roman" w:hAnsi="Times New Roman" w:cs="Times New Roman"/>
          <w:sz w:val="28"/>
          <w:szCs w:val="28"/>
        </w:rPr>
        <w:t>год представляется организацией в департамент городского хозяйства в сроки, установленные Администрацией муниципального образования "Город Архангельск".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57E">
        <w:rPr>
          <w:rFonts w:ascii="Times New Roman" w:hAnsi="Times New Roman" w:cs="Times New Roman"/>
          <w:sz w:val="28"/>
          <w:szCs w:val="28"/>
        </w:rPr>
        <w:t xml:space="preserve">В случае если по данным отчета о затратах объем начисленных субсидий превысит фактические затраты организации, связанные с оказанием услуг по уличному освещению, излишне предоставленные субсидии в течение года подлежат зачету в счет предстоящих платежей, а по истечении года остатки субсидий, не использованные в </w:t>
      </w:r>
      <w:r w:rsidR="001E6EEB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AC65BF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году, возвращаются организацией в городской бюджет в сроки, установленные Администрацией муниципального образования "Город Архангельск".</w:t>
      </w:r>
      <w:proofErr w:type="gramEnd"/>
    </w:p>
    <w:p w:rsidR="00D2414D" w:rsidRPr="00A2757E" w:rsidRDefault="00882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3A4B51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A2757E">
        <w:rPr>
          <w:rFonts w:ascii="Times New Roman" w:hAnsi="Times New Roman" w:cs="Times New Roman"/>
          <w:sz w:val="28"/>
          <w:szCs w:val="28"/>
        </w:rPr>
        <w:t>Департамент городского хозяйства в течение пяти рабочих дней со дня представления отчета о затратах проверяет его.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При наличии замечаний отчет о затратах возвращается организации на доработку. В течение двух рабочих дней организация дорабатывает и представляет его в департамент городского хозяйства.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При отсутствии замечаний директор (заместитель директора) департамента городского хозяйства подписывает отчет о затратах и направляет его в департамент финансов.</w:t>
      </w:r>
    </w:p>
    <w:p w:rsidR="00D2414D" w:rsidRPr="00A2757E" w:rsidRDefault="00882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4B51" w:rsidRPr="00A2757E">
        <w:rPr>
          <w:rFonts w:ascii="Times New Roman" w:hAnsi="Times New Roman" w:cs="Times New Roman"/>
          <w:sz w:val="28"/>
          <w:szCs w:val="28"/>
        </w:rPr>
        <w:t>.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Субсидия за декабрь </w:t>
      </w:r>
      <w:r w:rsidR="001E6EEB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AC65BF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года предоставляется не позднее </w:t>
      </w:r>
      <w:r w:rsidR="00D2414D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DF040A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D2414D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декабря </w:t>
      </w:r>
      <w:r w:rsidR="001E6EEB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AC65BF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2414D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2414D" w:rsidRPr="00A2757E">
        <w:rPr>
          <w:rFonts w:ascii="Times New Roman" w:hAnsi="Times New Roman" w:cs="Times New Roman"/>
          <w:sz w:val="28"/>
          <w:szCs w:val="28"/>
        </w:rPr>
        <w:t>года в пределах остатка не использованных лимитов бюджетных обязательств</w:t>
      </w:r>
      <w:r w:rsidR="00007E58" w:rsidRPr="00A2757E">
        <w:rPr>
          <w:rFonts w:ascii="Times New Roman" w:hAnsi="Times New Roman" w:cs="Times New Roman"/>
          <w:sz w:val="28"/>
          <w:szCs w:val="28"/>
        </w:rPr>
        <w:t>, доведенных  до департамента городского хозяйства на цели, указанные в пункте 3 настоящих Правил,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на основании предварительного расчета субсидии.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57E">
        <w:rPr>
          <w:rFonts w:ascii="Times New Roman" w:hAnsi="Times New Roman" w:cs="Times New Roman"/>
          <w:sz w:val="28"/>
          <w:szCs w:val="28"/>
        </w:rPr>
        <w:t xml:space="preserve">Предварительный </w:t>
      </w:r>
      <w:hyperlink w:anchor="P333" w:history="1">
        <w:r w:rsidRPr="00A2757E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субсидии за декабрь </w:t>
      </w:r>
      <w:r w:rsidR="001E6EEB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AC65BF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2757E">
        <w:rPr>
          <w:rFonts w:ascii="Times New Roman" w:hAnsi="Times New Roman" w:cs="Times New Roman"/>
          <w:sz w:val="28"/>
          <w:szCs w:val="28"/>
        </w:rPr>
        <w:t xml:space="preserve">года представляется организацией по форме согласно приложению </w:t>
      </w:r>
      <w:r w:rsidR="00004B1D" w:rsidRPr="00A2757E">
        <w:rPr>
          <w:rFonts w:ascii="Times New Roman" w:hAnsi="Times New Roman" w:cs="Times New Roman"/>
          <w:sz w:val="28"/>
          <w:szCs w:val="28"/>
        </w:rPr>
        <w:t>№</w:t>
      </w:r>
      <w:r w:rsidRPr="00A2757E">
        <w:rPr>
          <w:rFonts w:ascii="Times New Roman" w:hAnsi="Times New Roman" w:cs="Times New Roman"/>
          <w:sz w:val="28"/>
          <w:szCs w:val="28"/>
        </w:rPr>
        <w:t xml:space="preserve"> 2 к настоящим Правилам не позднее </w:t>
      </w:r>
      <w:r w:rsidR="00004B1D" w:rsidRPr="00A2757E">
        <w:rPr>
          <w:rFonts w:ascii="Times New Roman" w:hAnsi="Times New Roman" w:cs="Times New Roman"/>
          <w:sz w:val="28"/>
          <w:szCs w:val="28"/>
        </w:rPr>
        <w:t>14</w:t>
      </w:r>
      <w:r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декабря </w:t>
      </w:r>
      <w:r w:rsidR="001E6EEB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AC65BF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Pr="00A2757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64" w:history="1">
        <w:r w:rsidRPr="00A2757E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субсидии за декабрь </w:t>
      </w:r>
      <w:r w:rsidR="001E6EEB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AC65BF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C65BF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Pr="00A2757E">
        <w:rPr>
          <w:rFonts w:ascii="Times New Roman" w:hAnsi="Times New Roman" w:cs="Times New Roman"/>
          <w:sz w:val="28"/>
          <w:szCs w:val="28"/>
        </w:rPr>
        <w:t xml:space="preserve">года по форме согласно приложению </w:t>
      </w:r>
      <w:r w:rsidR="00004B1D" w:rsidRPr="00A2757E">
        <w:rPr>
          <w:rFonts w:ascii="Times New Roman" w:hAnsi="Times New Roman" w:cs="Times New Roman"/>
          <w:sz w:val="28"/>
          <w:szCs w:val="28"/>
        </w:rPr>
        <w:t>№</w:t>
      </w:r>
      <w:r w:rsidRPr="00A2757E">
        <w:rPr>
          <w:rFonts w:ascii="Times New Roman" w:hAnsi="Times New Roman" w:cs="Times New Roman"/>
          <w:sz w:val="28"/>
          <w:szCs w:val="28"/>
        </w:rPr>
        <w:t xml:space="preserve"> 4 к настоящим Правилам с приложением документов, указанных в </w:t>
      </w:r>
      <w:hyperlink w:anchor="P108" w:history="1">
        <w:r w:rsidRPr="00A2757E">
          <w:rPr>
            <w:rFonts w:ascii="Times New Roman" w:hAnsi="Times New Roman" w:cs="Times New Roman"/>
            <w:sz w:val="28"/>
            <w:szCs w:val="28"/>
          </w:rPr>
          <w:t>подпункте "в" пункта 1</w:t>
        </w:r>
        <w:r w:rsidR="00A506DC" w:rsidRPr="00A2757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004B1D" w:rsidRPr="00A2757E">
        <w:rPr>
          <w:rFonts w:ascii="Times New Roman" w:hAnsi="Times New Roman" w:cs="Times New Roman"/>
          <w:sz w:val="28"/>
          <w:szCs w:val="28"/>
        </w:rPr>
        <w:t>-</w:t>
      </w:r>
      <w:r w:rsidRPr="00A2757E">
        <w:rPr>
          <w:rFonts w:ascii="Times New Roman" w:hAnsi="Times New Roman" w:cs="Times New Roman"/>
          <w:sz w:val="28"/>
          <w:szCs w:val="28"/>
        </w:rPr>
        <w:t xml:space="preserve"> в сроки, установленные Администрацией муниципального образования "Город Архангельск".</w:t>
      </w:r>
      <w:proofErr w:type="gramEnd"/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осуществляет проверку представленных документов в порядке и сроки, установленные настоящими Правилами. При этом расчет субсидии за декабрь </w:t>
      </w:r>
      <w:r w:rsidR="001E6EEB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AC65BF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</w:t>
      </w:r>
      <w:r w:rsidRPr="00A2757E">
        <w:rPr>
          <w:rFonts w:ascii="Times New Roman" w:hAnsi="Times New Roman" w:cs="Times New Roman"/>
          <w:sz w:val="28"/>
          <w:szCs w:val="28"/>
        </w:rPr>
        <w:t xml:space="preserve">ода проверяется с использованием акта о приемке оказанных услуг по уличному освещению за декабрь </w:t>
      </w:r>
      <w:r w:rsidR="001E6EEB" w:rsidRPr="00A2757E">
        <w:rPr>
          <w:rFonts w:ascii="Times New Roman" w:hAnsi="Times New Roman" w:cs="Times New Roman"/>
          <w:sz w:val="28"/>
          <w:szCs w:val="28"/>
        </w:rPr>
        <w:t>2</w:t>
      </w:r>
      <w:r w:rsidR="001E6EEB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01</w:t>
      </w:r>
      <w:r w:rsidR="00AC65BF"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27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2757E">
        <w:rPr>
          <w:rFonts w:ascii="Times New Roman" w:hAnsi="Times New Roman" w:cs="Times New Roman"/>
          <w:sz w:val="28"/>
          <w:szCs w:val="28"/>
        </w:rPr>
        <w:t>года.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В случае если объем предоставленной за декабрь </w:t>
      </w:r>
      <w:r w:rsidR="001E6EEB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7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года субсидии, определенный по данным предварительного расчета субсидии, превысит объем субсидии, определенный по данным расчета субсидии за декабрь </w:t>
      </w:r>
      <w:r w:rsidR="001E6EEB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7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года, остатки субсидии возвращаются организацией в городской бюджет в 201</w:t>
      </w:r>
      <w:r w:rsidR="00AC65BF" w:rsidRPr="00A2757E">
        <w:rPr>
          <w:rFonts w:ascii="Times New Roman" w:hAnsi="Times New Roman" w:cs="Times New Roman"/>
          <w:sz w:val="28"/>
          <w:szCs w:val="28"/>
        </w:rPr>
        <w:t>8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году в сроки, установленные Администрацией муниципального образования "Город Архангельск".</w:t>
      </w:r>
    </w:p>
    <w:p w:rsidR="00D2414D" w:rsidRPr="00A2757E" w:rsidRDefault="00882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="003A4B51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A2757E">
        <w:rPr>
          <w:rFonts w:ascii="Times New Roman" w:hAnsi="Times New Roman" w:cs="Times New Roman"/>
          <w:sz w:val="28"/>
          <w:szCs w:val="28"/>
        </w:rPr>
        <w:t>Департамент городского хозяйства приостанавливает перечисление организации субсидий в случае непредставления отчета о затратах и подтверждающих документов.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О приостановлении перечисления субсидий департамент городского хозяйства извещает организацию.</w:t>
      </w:r>
    </w:p>
    <w:p w:rsidR="00D2414D" w:rsidRPr="00A2757E" w:rsidRDefault="003A4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2</w:t>
      </w:r>
      <w:r w:rsidR="0088271A">
        <w:rPr>
          <w:rFonts w:ascii="Times New Roman" w:hAnsi="Times New Roman" w:cs="Times New Roman"/>
          <w:sz w:val="28"/>
          <w:szCs w:val="28"/>
        </w:rPr>
        <w:t>2</w:t>
      </w:r>
      <w:r w:rsidRPr="00A2757E">
        <w:rPr>
          <w:rFonts w:ascii="Times New Roman" w:hAnsi="Times New Roman" w:cs="Times New Roman"/>
          <w:sz w:val="28"/>
          <w:szCs w:val="28"/>
        </w:rPr>
        <w:t xml:space="preserve">. 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осуществляет </w:t>
      </w:r>
      <w:proofErr w:type="gramStart"/>
      <w:r w:rsidR="00D2414D" w:rsidRPr="00A275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объемом и качеством выполняемых работ по содержанию, эксплуатации и текущему ремонту объектов наружного освещения, качеством оказываемых организациями услуг по уличному освещению и объемом электрической энергии, потребленной для уличного освещения.</w:t>
      </w:r>
    </w:p>
    <w:p w:rsidR="00D2414D" w:rsidRPr="00A2757E" w:rsidRDefault="003A4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2</w:t>
      </w:r>
      <w:r w:rsidR="0088271A">
        <w:rPr>
          <w:rFonts w:ascii="Times New Roman" w:hAnsi="Times New Roman" w:cs="Times New Roman"/>
          <w:sz w:val="28"/>
          <w:szCs w:val="28"/>
        </w:rPr>
        <w:t>3</w:t>
      </w:r>
      <w:r w:rsidRPr="00A2757E">
        <w:rPr>
          <w:rFonts w:ascii="Times New Roman" w:hAnsi="Times New Roman" w:cs="Times New Roman"/>
          <w:sz w:val="28"/>
          <w:szCs w:val="28"/>
        </w:rPr>
        <w:t xml:space="preserve">. 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Для определения сумм остатков субсидий, не использованных в </w:t>
      </w:r>
      <w:r w:rsidR="00DF282E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6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году и подлежащих возврату в городской бюджет в </w:t>
      </w:r>
      <w:r w:rsidR="001E6EEB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7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году, организация представляет в департамент городского хозяйства следующие документы:</w:t>
      </w:r>
    </w:p>
    <w:p w:rsidR="00D2414D" w:rsidRPr="00A2757E" w:rsidRDefault="00762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64" w:history="1">
        <w:r w:rsidR="00D2414D" w:rsidRPr="00A2757E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D2414D" w:rsidRPr="00A2757E">
        <w:rPr>
          <w:rFonts w:ascii="Times New Roman" w:hAnsi="Times New Roman" w:cs="Times New Roman"/>
          <w:sz w:val="28"/>
          <w:szCs w:val="28"/>
        </w:rPr>
        <w:t xml:space="preserve"> субсидии за декабрь </w:t>
      </w:r>
      <w:r w:rsidR="00DF282E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6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года по форме согласно приложению </w:t>
      </w:r>
      <w:r w:rsidR="00F36430">
        <w:rPr>
          <w:rFonts w:ascii="Times New Roman" w:hAnsi="Times New Roman" w:cs="Times New Roman"/>
          <w:sz w:val="28"/>
          <w:szCs w:val="28"/>
        </w:rPr>
        <w:t xml:space="preserve"> </w:t>
      </w:r>
      <w:r w:rsidR="00F25C9E" w:rsidRPr="00A2757E">
        <w:rPr>
          <w:rFonts w:ascii="Times New Roman" w:hAnsi="Times New Roman" w:cs="Times New Roman"/>
          <w:sz w:val="28"/>
          <w:szCs w:val="28"/>
        </w:rPr>
        <w:t>№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4 к настоящим Правилам и документы, указанные в </w:t>
      </w:r>
      <w:hyperlink w:anchor="P108" w:history="1">
        <w:r w:rsidR="00D2414D" w:rsidRPr="00A2757E">
          <w:rPr>
            <w:rFonts w:ascii="Times New Roman" w:hAnsi="Times New Roman" w:cs="Times New Roman"/>
            <w:sz w:val="28"/>
            <w:szCs w:val="28"/>
          </w:rPr>
          <w:t>подпункте "в" пункта 1</w:t>
        </w:r>
        <w:r w:rsidR="00614BD0" w:rsidRPr="00A2757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настоящих Правил, - не позднее 1</w:t>
      </w:r>
      <w:r w:rsidR="002E4F5D" w:rsidRPr="00A2757E">
        <w:rPr>
          <w:rFonts w:ascii="Times New Roman" w:hAnsi="Times New Roman" w:cs="Times New Roman"/>
          <w:sz w:val="28"/>
          <w:szCs w:val="28"/>
        </w:rPr>
        <w:t>3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2E4F5D" w:rsidRPr="00A2757E">
        <w:rPr>
          <w:rFonts w:ascii="Times New Roman" w:hAnsi="Times New Roman" w:cs="Times New Roman"/>
          <w:sz w:val="28"/>
          <w:szCs w:val="28"/>
        </w:rPr>
        <w:t>февраля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1E6EEB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7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D2414D" w:rsidRPr="00A2757E" w:rsidRDefault="00762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29" w:history="1">
        <w:r w:rsidR="00D2414D" w:rsidRPr="00A2757E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о затратах за </w:t>
      </w:r>
      <w:r w:rsidR="00DF282E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6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год по форме согласно приложению </w:t>
      </w:r>
      <w:r w:rsidR="00F25C9E" w:rsidRPr="00A2757E">
        <w:rPr>
          <w:rFonts w:ascii="Times New Roman" w:hAnsi="Times New Roman" w:cs="Times New Roman"/>
          <w:sz w:val="28"/>
          <w:szCs w:val="28"/>
        </w:rPr>
        <w:t>№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3 к настоящим Правилам - не позднее </w:t>
      </w:r>
      <w:r w:rsidR="00F25C9E" w:rsidRPr="00A2757E">
        <w:rPr>
          <w:rFonts w:ascii="Times New Roman" w:hAnsi="Times New Roman" w:cs="Times New Roman"/>
          <w:sz w:val="28"/>
          <w:szCs w:val="28"/>
        </w:rPr>
        <w:t>27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2E4F5D" w:rsidRPr="00A2757E">
        <w:rPr>
          <w:rFonts w:ascii="Times New Roman" w:hAnsi="Times New Roman" w:cs="Times New Roman"/>
          <w:sz w:val="28"/>
          <w:szCs w:val="28"/>
        </w:rPr>
        <w:t>февраля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1E6EEB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7</w:t>
      </w:r>
      <w:r w:rsidR="00D2414D" w:rsidRPr="00A275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осуществляет проверку представленных документов в порядке и сроки, установленные настоящими Правилами. При этом расчет субсидии за декабрь </w:t>
      </w:r>
      <w:r w:rsidR="00DF282E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6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года проверяется с использованием акта о приемке оказанных услуг по уличному освещению за декабрь </w:t>
      </w:r>
      <w:r w:rsidR="00DF282E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6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В случае если объем предоставленной за декабрь </w:t>
      </w:r>
      <w:r w:rsidR="00DF282E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6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года субсидии, определенный по данным предварительного расчета субсидии, представленного организацией в </w:t>
      </w:r>
      <w:r w:rsidR="00DF282E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6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году, превысит объем субсидии, определенный по данным расчета за декабрь </w:t>
      </w:r>
      <w:r w:rsidR="00DF282E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6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года, остатки субсидии возвращаются организацией в городской бюджет до </w:t>
      </w:r>
      <w:r w:rsidR="00F25C9E" w:rsidRPr="00A2757E">
        <w:rPr>
          <w:rFonts w:ascii="Times New Roman" w:hAnsi="Times New Roman" w:cs="Times New Roman"/>
          <w:sz w:val="28"/>
          <w:szCs w:val="28"/>
        </w:rPr>
        <w:t>27</w:t>
      </w:r>
      <w:r w:rsidR="002E4F5D" w:rsidRPr="00A2757E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1E6EEB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7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В случае если по данным отчета о затратах за </w:t>
      </w:r>
      <w:r w:rsidR="00DF282E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6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 объем начисленных субсидий превысит фактические затраты организации, связанные с оказанием услуг по уличному освещению, остатки субсидий, не использованные в </w:t>
      </w:r>
      <w:r w:rsidR="00DF282E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6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году, возвращаются организацией в городской бюджет до </w:t>
      </w:r>
      <w:r w:rsidR="00F25C9E" w:rsidRPr="00A2757E">
        <w:rPr>
          <w:rFonts w:ascii="Times New Roman" w:hAnsi="Times New Roman" w:cs="Times New Roman"/>
          <w:sz w:val="28"/>
          <w:szCs w:val="28"/>
        </w:rPr>
        <w:t>13</w:t>
      </w:r>
      <w:r w:rsidR="002E4F5D"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F25C9E" w:rsidRPr="00A2757E">
        <w:rPr>
          <w:rFonts w:ascii="Times New Roman" w:hAnsi="Times New Roman" w:cs="Times New Roman"/>
          <w:sz w:val="28"/>
          <w:szCs w:val="28"/>
        </w:rPr>
        <w:t>марта</w:t>
      </w:r>
      <w:r w:rsidRPr="00A2757E">
        <w:rPr>
          <w:rFonts w:ascii="Times New Roman" w:hAnsi="Times New Roman" w:cs="Times New Roman"/>
          <w:sz w:val="28"/>
          <w:szCs w:val="28"/>
        </w:rPr>
        <w:t xml:space="preserve"> </w:t>
      </w:r>
      <w:r w:rsidR="001E6EEB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7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Если по данным отчета о затратах за </w:t>
      </w:r>
      <w:r w:rsidR="00DF282E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6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 фактические затраты организации, связанные с оказанием услуг по уличному освещению, превысят объем начисленных субсидий, субсидия на возникающую разницу в </w:t>
      </w:r>
      <w:r w:rsidR="001E6EEB" w:rsidRPr="00A2757E">
        <w:rPr>
          <w:rFonts w:ascii="Times New Roman" w:hAnsi="Times New Roman" w:cs="Times New Roman"/>
          <w:sz w:val="28"/>
          <w:szCs w:val="28"/>
        </w:rPr>
        <w:t>201</w:t>
      </w:r>
      <w:r w:rsidR="00AC65BF" w:rsidRPr="00A2757E">
        <w:rPr>
          <w:rFonts w:ascii="Times New Roman" w:hAnsi="Times New Roman" w:cs="Times New Roman"/>
          <w:sz w:val="28"/>
          <w:szCs w:val="28"/>
        </w:rPr>
        <w:t>7</w:t>
      </w:r>
      <w:r w:rsidRPr="00A2757E">
        <w:rPr>
          <w:rFonts w:ascii="Times New Roman" w:hAnsi="Times New Roman" w:cs="Times New Roman"/>
          <w:sz w:val="28"/>
          <w:szCs w:val="28"/>
        </w:rPr>
        <w:t xml:space="preserve"> году не предоставляется.</w:t>
      </w:r>
    </w:p>
    <w:p w:rsidR="00D2414D" w:rsidRPr="00A2757E" w:rsidRDefault="003A4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>2</w:t>
      </w:r>
      <w:r w:rsidR="0088271A">
        <w:rPr>
          <w:rFonts w:ascii="Times New Roman" w:hAnsi="Times New Roman" w:cs="Times New Roman"/>
          <w:sz w:val="28"/>
          <w:szCs w:val="28"/>
        </w:rPr>
        <w:t>4</w:t>
      </w:r>
      <w:r w:rsidRPr="00A2757E">
        <w:rPr>
          <w:rFonts w:ascii="Times New Roman" w:hAnsi="Times New Roman" w:cs="Times New Roman"/>
          <w:sz w:val="28"/>
          <w:szCs w:val="28"/>
        </w:rPr>
        <w:t xml:space="preserve">. </w:t>
      </w:r>
      <w:r w:rsidR="00D2414D" w:rsidRPr="00A2757E">
        <w:rPr>
          <w:rFonts w:ascii="Times New Roman" w:hAnsi="Times New Roman" w:cs="Times New Roman"/>
          <w:sz w:val="28"/>
          <w:szCs w:val="28"/>
        </w:rPr>
        <w:t>Контролирующие органы проводят проверки соблюдения организациями условий, целей и порядка предоставления субсидий.</w:t>
      </w:r>
    </w:p>
    <w:p w:rsidR="00D2414D" w:rsidRPr="00A2757E" w:rsidRDefault="00D2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57E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проверок нарушения условий предоставления субсидий, установленных </w:t>
      </w:r>
      <w:hyperlink w:anchor="P62" w:history="1">
        <w:r w:rsidRPr="00A2757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9171D" w:rsidRPr="00A2757E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A2757E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F6317C">
        <w:rPr>
          <w:rFonts w:ascii="Times New Roman" w:hAnsi="Times New Roman" w:cs="Times New Roman"/>
          <w:sz w:val="28"/>
          <w:szCs w:val="28"/>
        </w:rPr>
        <w:t>,</w:t>
      </w:r>
      <w:r w:rsidRPr="00A2757E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A2757E">
        <w:rPr>
          <w:rFonts w:ascii="Times New Roman" w:hAnsi="Times New Roman" w:cs="Times New Roman"/>
          <w:sz w:val="28"/>
          <w:szCs w:val="28"/>
        </w:rPr>
        <w:t>предоставленные субсидии подлежат возврату организацией в городской бюджет в срок, указанный контролирующими органами.</w:t>
      </w:r>
    </w:p>
    <w:p w:rsidR="00D2414D" w:rsidRPr="00A2757E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A2757E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8703D" w:rsidRPr="0088271A">
        <w:rPr>
          <w:rFonts w:ascii="Times New Roman" w:hAnsi="Times New Roman" w:cs="Times New Roman"/>
          <w:sz w:val="28"/>
          <w:szCs w:val="28"/>
        </w:rPr>
        <w:t>№</w:t>
      </w:r>
      <w:r w:rsidRPr="0088271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в </w:t>
      </w:r>
      <w:r w:rsidR="001E6EEB" w:rsidRPr="0088271A">
        <w:rPr>
          <w:rFonts w:ascii="Times New Roman" w:hAnsi="Times New Roman" w:cs="Times New Roman"/>
          <w:sz w:val="28"/>
          <w:szCs w:val="28"/>
        </w:rPr>
        <w:t>201</w:t>
      </w:r>
      <w:r w:rsidR="00AC65BF" w:rsidRPr="0088271A">
        <w:rPr>
          <w:rFonts w:ascii="Times New Roman" w:hAnsi="Times New Roman" w:cs="Times New Roman"/>
          <w:sz w:val="28"/>
          <w:szCs w:val="28"/>
        </w:rPr>
        <w:t>7</w:t>
      </w:r>
      <w:r w:rsidRPr="0088271A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 w:rsidRPr="0088271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8271A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бюджета субсидий на возмещение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затрат организаций, связанных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с оказанием ими услуг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по уличному освещению</w:t>
      </w:r>
    </w:p>
    <w:p w:rsidR="00F25C9E" w:rsidRPr="0088271A" w:rsidRDefault="00F25C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4"/>
      <w:bookmarkEnd w:id="7"/>
    </w:p>
    <w:p w:rsidR="00D2414D" w:rsidRPr="0088271A" w:rsidRDefault="00D2414D" w:rsidP="00F25C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РАСЧЕТ</w:t>
      </w:r>
    </w:p>
    <w:p w:rsidR="00D2414D" w:rsidRPr="0088271A" w:rsidRDefault="00D2414D" w:rsidP="00F25C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норматива ежемесячных затрат на содержание</w:t>
      </w:r>
    </w:p>
    <w:p w:rsidR="00D2414D" w:rsidRPr="0088271A" w:rsidRDefault="00D2414D" w:rsidP="00F25C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одного светильника на </w:t>
      </w:r>
      <w:r w:rsidR="001E6EEB" w:rsidRPr="0088271A">
        <w:rPr>
          <w:rFonts w:ascii="Times New Roman" w:hAnsi="Times New Roman" w:cs="Times New Roman"/>
          <w:sz w:val="28"/>
          <w:szCs w:val="28"/>
        </w:rPr>
        <w:t>201</w:t>
      </w:r>
      <w:r w:rsidR="00AC65BF" w:rsidRPr="0088271A">
        <w:rPr>
          <w:rFonts w:ascii="Times New Roman" w:hAnsi="Times New Roman" w:cs="Times New Roman"/>
          <w:sz w:val="28"/>
          <w:szCs w:val="28"/>
        </w:rPr>
        <w:t>7</w:t>
      </w:r>
      <w:r w:rsidRPr="0088271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2414D" w:rsidRPr="0088271A" w:rsidRDefault="00D2414D" w:rsidP="00F25C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2414D" w:rsidRPr="0088271A" w:rsidRDefault="00D2414D" w:rsidP="00F25C9E">
      <w:pPr>
        <w:pStyle w:val="ConsPlusNonformat"/>
        <w:jc w:val="center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>(наименование организации)</w:t>
      </w: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200"/>
        <w:gridCol w:w="680"/>
        <w:gridCol w:w="1191"/>
        <w:gridCol w:w="1276"/>
        <w:gridCol w:w="1587"/>
      </w:tblGrid>
      <w:tr w:rsidR="00D2414D" w:rsidRPr="0088271A">
        <w:tc>
          <w:tcPr>
            <w:tcW w:w="624" w:type="dxa"/>
            <w:vMerge w:val="restart"/>
          </w:tcPr>
          <w:p w:rsidR="00D2414D" w:rsidRPr="0088271A" w:rsidRDefault="004870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2414D"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414D" w:rsidRPr="008827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2414D" w:rsidRPr="008827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00" w:type="dxa"/>
            <w:vMerge w:val="restart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71" w:type="dxa"/>
            <w:gridSpan w:val="2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62"/>
            <w:bookmarkEnd w:id="8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vMerge w:val="restart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  <w:tc>
          <w:tcPr>
            <w:tcW w:w="1587" w:type="dxa"/>
            <w:vMerge w:val="restart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2414D" w:rsidRPr="0088271A">
        <w:tc>
          <w:tcPr>
            <w:tcW w:w="624" w:type="dxa"/>
            <w:vMerge/>
          </w:tcPr>
          <w:p w:rsidR="00D2414D" w:rsidRPr="0088271A" w:rsidRDefault="00D24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vMerge/>
          </w:tcPr>
          <w:p w:rsidR="00D2414D" w:rsidRPr="0088271A" w:rsidRDefault="00D24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  <w:proofErr w:type="gramStart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___ месяцев</w:t>
            </w:r>
          </w:p>
        </w:tc>
        <w:tc>
          <w:tcPr>
            <w:tcW w:w="1276" w:type="dxa"/>
            <w:vMerge/>
          </w:tcPr>
          <w:p w:rsidR="00D2414D" w:rsidRPr="0088271A" w:rsidRDefault="00D24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D2414D" w:rsidRPr="0088271A" w:rsidRDefault="00D24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67"/>
            <w:bookmarkEnd w:id="9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электрическую энергию, потребляемую для уличного освещения,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рабочих, занятых выполнением работ по содержанию, эксплуатации и текущему ремонту объектов уличного освещения,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нужды,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материалы,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работ (услуг) производственного характера, выполняемых сторонними организациями или индивидуальными предпринимателями,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эксплуатацию машин и механизмов,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Амортизация машин и механизмов, основных средств,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топливо и горюче-смазочные материалы,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техническое обслуживание </w:t>
            </w:r>
            <w:r w:rsidRPr="00882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ремонт,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по аренде машин и механизмов,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по аренде объектов наружного освещения,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0" w:type="dxa"/>
          </w:tcPr>
          <w:p w:rsidR="00D2414D" w:rsidRPr="0088271A" w:rsidRDefault="00D2414D" w:rsidP="00F63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Общеэксплуатационные</w:t>
            </w:r>
            <w:proofErr w:type="spellEnd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17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нужды,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электрическую энергию,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0" w:type="dxa"/>
          </w:tcPr>
          <w:p w:rsidR="00D2414D" w:rsidRPr="0088271A" w:rsidRDefault="00D2414D" w:rsidP="00F63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Внеэксплуатационные </w:t>
            </w:r>
            <w:r w:rsidR="00F6317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269"/>
            <w:bookmarkEnd w:id="10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Итого затрат, руб.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275"/>
            <w:bookmarkEnd w:id="11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В том числе без учета затрат на электрическую энергию, потребляемую для уличного освещения, руб. (</w:t>
            </w:r>
            <w:hyperlink w:anchor="P269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11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167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1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281"/>
            <w:bookmarkEnd w:id="12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Количество обслуживаемых светильников, ед.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2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Норматив ежемесячных затрат на содержание одного светильника в месяц, руб./ед. (</w:t>
            </w:r>
            <w:hyperlink w:anchor="P275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11.1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w:anchor="P281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12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/ количество месяцев)</w:t>
            </w:r>
          </w:p>
        </w:tc>
        <w:tc>
          <w:tcPr>
            <w:tcW w:w="68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1EB" w:rsidRPr="0088271A">
        <w:tc>
          <w:tcPr>
            <w:tcW w:w="624" w:type="dxa"/>
          </w:tcPr>
          <w:p w:rsidR="004531EB" w:rsidRPr="0088271A" w:rsidRDefault="00453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00" w:type="dxa"/>
          </w:tcPr>
          <w:p w:rsidR="004531EB" w:rsidRPr="0088271A" w:rsidRDefault="00261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Норматив ежемесячных затрат на содержание одного светильника в месяц, руб./ед. с учетом предельного размера предоставляемой субсидии</w:t>
            </w:r>
          </w:p>
        </w:tc>
        <w:tc>
          <w:tcPr>
            <w:tcW w:w="680" w:type="dxa"/>
          </w:tcPr>
          <w:p w:rsidR="004531EB" w:rsidRPr="0088271A" w:rsidRDefault="0026143C" w:rsidP="00261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1" w:type="dxa"/>
          </w:tcPr>
          <w:p w:rsidR="004531EB" w:rsidRPr="0088271A" w:rsidRDefault="0026143C" w:rsidP="00261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531EB" w:rsidRPr="0088271A" w:rsidRDefault="004531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4531EB" w:rsidRPr="0088271A" w:rsidRDefault="004531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4623" w:rsidRDefault="00634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4623" w:rsidRDefault="00D2414D" w:rsidP="006346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Примечания.</w:t>
      </w:r>
    </w:p>
    <w:p w:rsidR="00F70D26" w:rsidRPr="0088271A" w:rsidRDefault="00F70D26" w:rsidP="006346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1. Строка 14 заполняется департаментом городского хозяйства.</w:t>
      </w:r>
    </w:p>
    <w:p w:rsidR="00D2414D" w:rsidRPr="0088271A" w:rsidRDefault="00F70D26" w:rsidP="006346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2.</w:t>
      </w:r>
      <w:r w:rsidR="00D2414D" w:rsidRPr="0088271A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62" w:history="1">
        <w:r w:rsidR="00D2414D" w:rsidRPr="0088271A">
          <w:rPr>
            <w:rFonts w:ascii="Times New Roman" w:hAnsi="Times New Roman" w:cs="Times New Roman"/>
            <w:sz w:val="28"/>
            <w:szCs w:val="28"/>
          </w:rPr>
          <w:t>графе</w:t>
        </w:r>
      </w:hyperlink>
      <w:r w:rsidR="00D2414D" w:rsidRPr="0088271A">
        <w:rPr>
          <w:rFonts w:ascii="Times New Roman" w:hAnsi="Times New Roman" w:cs="Times New Roman"/>
          <w:sz w:val="28"/>
          <w:szCs w:val="28"/>
        </w:rPr>
        <w:t xml:space="preserve"> "Отчетный период" для заключения договора о предоставлении</w:t>
      </w:r>
      <w:r w:rsidR="0048703D" w:rsidRPr="0088271A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88271A">
        <w:rPr>
          <w:rFonts w:ascii="Times New Roman" w:hAnsi="Times New Roman" w:cs="Times New Roman"/>
          <w:sz w:val="28"/>
          <w:szCs w:val="28"/>
        </w:rPr>
        <w:t xml:space="preserve">субсидий указывается </w:t>
      </w:r>
      <w:r w:rsidR="00DF282E" w:rsidRPr="0088271A">
        <w:rPr>
          <w:rFonts w:ascii="Times New Roman" w:hAnsi="Times New Roman" w:cs="Times New Roman"/>
          <w:sz w:val="28"/>
          <w:szCs w:val="28"/>
        </w:rPr>
        <w:t>201</w:t>
      </w:r>
      <w:r w:rsidR="00AC65BF" w:rsidRPr="0088271A">
        <w:rPr>
          <w:rFonts w:ascii="Times New Roman" w:hAnsi="Times New Roman" w:cs="Times New Roman"/>
          <w:sz w:val="28"/>
          <w:szCs w:val="28"/>
        </w:rPr>
        <w:t>6</w:t>
      </w:r>
      <w:r w:rsidR="00D2414D" w:rsidRPr="0088271A">
        <w:rPr>
          <w:rFonts w:ascii="Times New Roman" w:hAnsi="Times New Roman" w:cs="Times New Roman"/>
          <w:sz w:val="28"/>
          <w:szCs w:val="28"/>
        </w:rPr>
        <w:t xml:space="preserve"> год; для изменения норматива ежемесячных затрат</w:t>
      </w:r>
      <w:r w:rsidR="0048703D" w:rsidRPr="0088271A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88271A">
        <w:rPr>
          <w:rFonts w:ascii="Times New Roman" w:hAnsi="Times New Roman" w:cs="Times New Roman"/>
          <w:sz w:val="28"/>
          <w:szCs w:val="28"/>
        </w:rPr>
        <w:t xml:space="preserve">на содержание одного светильника </w:t>
      </w:r>
      <w:r w:rsidR="001A6D3F">
        <w:rPr>
          <w:rFonts w:ascii="Times New Roman" w:hAnsi="Times New Roman" w:cs="Times New Roman"/>
          <w:sz w:val="28"/>
          <w:szCs w:val="28"/>
        </w:rPr>
        <w:t>–</w:t>
      </w:r>
      <w:r w:rsidR="00D2414D" w:rsidRPr="0088271A">
        <w:rPr>
          <w:rFonts w:ascii="Times New Roman" w:hAnsi="Times New Roman" w:cs="Times New Roman"/>
          <w:sz w:val="28"/>
          <w:szCs w:val="28"/>
        </w:rPr>
        <w:t xml:space="preserve"> </w:t>
      </w:r>
      <w:r w:rsidR="001E6EEB" w:rsidRPr="0088271A">
        <w:rPr>
          <w:rFonts w:ascii="Times New Roman" w:hAnsi="Times New Roman" w:cs="Times New Roman"/>
          <w:sz w:val="28"/>
          <w:szCs w:val="28"/>
        </w:rPr>
        <w:t>201</w:t>
      </w:r>
      <w:r w:rsidR="00AC65BF" w:rsidRPr="0088271A">
        <w:rPr>
          <w:rFonts w:ascii="Times New Roman" w:hAnsi="Times New Roman" w:cs="Times New Roman"/>
          <w:sz w:val="28"/>
          <w:szCs w:val="28"/>
        </w:rPr>
        <w:t>7</w:t>
      </w:r>
      <w:r w:rsidR="001A6D3F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88271A">
        <w:rPr>
          <w:rFonts w:ascii="Times New Roman" w:hAnsi="Times New Roman" w:cs="Times New Roman"/>
          <w:sz w:val="28"/>
          <w:szCs w:val="28"/>
        </w:rPr>
        <w:t>год.</w:t>
      </w:r>
    </w:p>
    <w:p w:rsidR="00D2414D" w:rsidRPr="0088271A" w:rsidRDefault="00F70D26" w:rsidP="006346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3.</w:t>
      </w:r>
      <w:r w:rsidR="00D2414D" w:rsidRPr="0088271A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0" w:history="1">
        <w:r w:rsidR="00D2414D" w:rsidRPr="0088271A">
          <w:rPr>
            <w:rFonts w:ascii="Times New Roman" w:hAnsi="Times New Roman" w:cs="Times New Roman"/>
            <w:sz w:val="28"/>
            <w:szCs w:val="28"/>
          </w:rPr>
          <w:t>графе</w:t>
        </w:r>
      </w:hyperlink>
      <w:r w:rsidR="00D2414D" w:rsidRPr="0088271A">
        <w:rPr>
          <w:rFonts w:ascii="Times New Roman" w:hAnsi="Times New Roman" w:cs="Times New Roman"/>
          <w:sz w:val="28"/>
          <w:szCs w:val="28"/>
        </w:rPr>
        <w:t xml:space="preserve"> "Плановый период" для заключения договора о предоставлении</w:t>
      </w:r>
      <w:r w:rsidR="0048703D" w:rsidRPr="0088271A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88271A">
        <w:rPr>
          <w:rFonts w:ascii="Times New Roman" w:hAnsi="Times New Roman" w:cs="Times New Roman"/>
          <w:sz w:val="28"/>
          <w:szCs w:val="28"/>
        </w:rPr>
        <w:t xml:space="preserve">субсидий указывается </w:t>
      </w:r>
      <w:r w:rsidR="001E6EEB" w:rsidRPr="0088271A">
        <w:rPr>
          <w:rFonts w:ascii="Times New Roman" w:hAnsi="Times New Roman" w:cs="Times New Roman"/>
          <w:sz w:val="28"/>
          <w:szCs w:val="28"/>
        </w:rPr>
        <w:t>201</w:t>
      </w:r>
      <w:r w:rsidR="00AC65BF" w:rsidRPr="0088271A">
        <w:rPr>
          <w:rFonts w:ascii="Times New Roman" w:hAnsi="Times New Roman" w:cs="Times New Roman"/>
          <w:sz w:val="28"/>
          <w:szCs w:val="28"/>
        </w:rPr>
        <w:t>7</w:t>
      </w:r>
      <w:r w:rsidR="00D2414D" w:rsidRPr="0088271A">
        <w:rPr>
          <w:rFonts w:ascii="Times New Roman" w:hAnsi="Times New Roman" w:cs="Times New Roman"/>
          <w:sz w:val="28"/>
          <w:szCs w:val="28"/>
        </w:rPr>
        <w:t xml:space="preserve"> год; для изменения норматива ежемесячных затрат</w:t>
      </w:r>
      <w:r w:rsidR="0048703D" w:rsidRPr="0088271A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88271A">
        <w:rPr>
          <w:rFonts w:ascii="Times New Roman" w:hAnsi="Times New Roman" w:cs="Times New Roman"/>
          <w:sz w:val="28"/>
          <w:szCs w:val="28"/>
        </w:rPr>
        <w:t xml:space="preserve">на содержание одного светильника </w:t>
      </w:r>
      <w:r w:rsidR="001A6D3F">
        <w:rPr>
          <w:rFonts w:ascii="Times New Roman" w:hAnsi="Times New Roman" w:cs="Times New Roman"/>
          <w:sz w:val="28"/>
          <w:szCs w:val="28"/>
        </w:rPr>
        <w:t>–</w:t>
      </w:r>
      <w:r w:rsidR="00D2414D" w:rsidRPr="0088271A">
        <w:rPr>
          <w:rFonts w:ascii="Times New Roman" w:hAnsi="Times New Roman" w:cs="Times New Roman"/>
          <w:sz w:val="28"/>
          <w:szCs w:val="28"/>
        </w:rPr>
        <w:t xml:space="preserve"> период, оставшийся до истечения </w:t>
      </w:r>
      <w:r w:rsidR="001E6EEB" w:rsidRPr="0088271A">
        <w:rPr>
          <w:rFonts w:ascii="Times New Roman" w:hAnsi="Times New Roman" w:cs="Times New Roman"/>
          <w:sz w:val="28"/>
          <w:szCs w:val="28"/>
        </w:rPr>
        <w:t>201</w:t>
      </w:r>
      <w:r w:rsidR="00AC65BF" w:rsidRPr="0088271A">
        <w:rPr>
          <w:rFonts w:ascii="Times New Roman" w:hAnsi="Times New Roman" w:cs="Times New Roman"/>
          <w:sz w:val="28"/>
          <w:szCs w:val="28"/>
        </w:rPr>
        <w:t>7</w:t>
      </w:r>
      <w:r w:rsidR="0048703D" w:rsidRPr="0088271A">
        <w:rPr>
          <w:rFonts w:ascii="Times New Roman" w:hAnsi="Times New Roman" w:cs="Times New Roman"/>
          <w:sz w:val="28"/>
          <w:szCs w:val="28"/>
        </w:rPr>
        <w:t xml:space="preserve"> </w:t>
      </w:r>
      <w:r w:rsidR="00D2414D" w:rsidRPr="0088271A">
        <w:rPr>
          <w:rFonts w:ascii="Times New Roman" w:hAnsi="Times New Roman" w:cs="Times New Roman"/>
          <w:sz w:val="28"/>
          <w:szCs w:val="28"/>
        </w:rPr>
        <w:t>года.</w:t>
      </w:r>
    </w:p>
    <w:p w:rsidR="00F70D26" w:rsidRPr="0088271A" w:rsidRDefault="00F70D26" w:rsidP="006346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4. Строки (графы) со знаком (X) не заполняются.</w:t>
      </w:r>
    </w:p>
    <w:p w:rsidR="00D2414D" w:rsidRPr="0088271A" w:rsidRDefault="00D2414D" w:rsidP="001A6D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lastRenderedPageBreak/>
        <w:t>Приложение: Расшифровка затрат и подтверждающие документы на __ листах.</w:t>
      </w: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="0048703D" w:rsidRPr="0088271A">
        <w:rPr>
          <w:rFonts w:ascii="Times New Roman" w:hAnsi="Times New Roman" w:cs="Times New Roman"/>
          <w:sz w:val="28"/>
          <w:szCs w:val="28"/>
        </w:rPr>
        <w:t xml:space="preserve">  </w:t>
      </w:r>
      <w:r w:rsidRPr="0088271A">
        <w:rPr>
          <w:rFonts w:ascii="Times New Roman" w:hAnsi="Times New Roman" w:cs="Times New Roman"/>
          <w:sz w:val="28"/>
          <w:szCs w:val="28"/>
        </w:rPr>
        <w:t xml:space="preserve"> _______________      ________________________</w:t>
      </w: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 xml:space="preserve">                       </w:t>
      </w:r>
      <w:r w:rsidR="0048703D" w:rsidRPr="0088271A">
        <w:rPr>
          <w:rFonts w:ascii="Times New Roman" w:hAnsi="Times New Roman" w:cs="Times New Roman"/>
        </w:rPr>
        <w:t xml:space="preserve">                            </w:t>
      </w:r>
      <w:r w:rsidRPr="0088271A">
        <w:rPr>
          <w:rFonts w:ascii="Times New Roman" w:hAnsi="Times New Roman" w:cs="Times New Roman"/>
        </w:rPr>
        <w:t xml:space="preserve">       </w:t>
      </w:r>
      <w:r w:rsidR="0048703D" w:rsidRPr="0088271A">
        <w:rPr>
          <w:rFonts w:ascii="Times New Roman" w:hAnsi="Times New Roman" w:cs="Times New Roman"/>
        </w:rPr>
        <w:t xml:space="preserve">                </w:t>
      </w:r>
      <w:r w:rsidRPr="0088271A">
        <w:rPr>
          <w:rFonts w:ascii="Times New Roman" w:hAnsi="Times New Roman" w:cs="Times New Roman"/>
        </w:rPr>
        <w:t xml:space="preserve"> (подпись)         </w:t>
      </w:r>
      <w:r w:rsidR="0048703D" w:rsidRPr="0088271A">
        <w:rPr>
          <w:rFonts w:ascii="Times New Roman" w:hAnsi="Times New Roman" w:cs="Times New Roman"/>
        </w:rPr>
        <w:t xml:space="preserve">                    </w:t>
      </w:r>
      <w:r w:rsidRPr="0088271A">
        <w:rPr>
          <w:rFonts w:ascii="Times New Roman" w:hAnsi="Times New Roman" w:cs="Times New Roman"/>
        </w:rPr>
        <w:t xml:space="preserve">  (расшифровка подписи)</w:t>
      </w: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Главный бухгалтер        </w:t>
      </w:r>
      <w:r w:rsidR="0048703D" w:rsidRPr="0088271A">
        <w:rPr>
          <w:rFonts w:ascii="Times New Roman" w:hAnsi="Times New Roman" w:cs="Times New Roman"/>
          <w:sz w:val="28"/>
          <w:szCs w:val="28"/>
        </w:rPr>
        <w:t xml:space="preserve">  </w:t>
      </w:r>
      <w:r w:rsidRPr="0088271A">
        <w:rPr>
          <w:rFonts w:ascii="Times New Roman" w:hAnsi="Times New Roman" w:cs="Times New Roman"/>
          <w:sz w:val="28"/>
          <w:szCs w:val="28"/>
        </w:rPr>
        <w:t xml:space="preserve"> </w:t>
      </w:r>
      <w:r w:rsidR="0048703D" w:rsidRPr="0088271A">
        <w:rPr>
          <w:rFonts w:ascii="Times New Roman" w:hAnsi="Times New Roman" w:cs="Times New Roman"/>
          <w:sz w:val="28"/>
          <w:szCs w:val="28"/>
        </w:rPr>
        <w:t xml:space="preserve">  </w:t>
      </w:r>
      <w:r w:rsidRPr="0088271A">
        <w:rPr>
          <w:rFonts w:ascii="Times New Roman" w:hAnsi="Times New Roman" w:cs="Times New Roman"/>
          <w:sz w:val="28"/>
          <w:szCs w:val="28"/>
        </w:rPr>
        <w:t xml:space="preserve">   ______________      _____________________</w:t>
      </w:r>
      <w:r w:rsidR="0048703D" w:rsidRPr="0088271A">
        <w:rPr>
          <w:rFonts w:ascii="Times New Roman" w:hAnsi="Times New Roman" w:cs="Times New Roman"/>
          <w:sz w:val="28"/>
          <w:szCs w:val="28"/>
        </w:rPr>
        <w:t>_</w:t>
      </w:r>
      <w:r w:rsidRPr="0088271A">
        <w:rPr>
          <w:rFonts w:ascii="Times New Roman" w:hAnsi="Times New Roman" w:cs="Times New Roman"/>
          <w:sz w:val="28"/>
          <w:szCs w:val="28"/>
        </w:rPr>
        <w:t>_</w:t>
      </w: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 xml:space="preserve">                           </w:t>
      </w:r>
      <w:r w:rsidR="0048703D" w:rsidRPr="0088271A">
        <w:rPr>
          <w:rFonts w:ascii="Times New Roman" w:hAnsi="Times New Roman" w:cs="Times New Roman"/>
        </w:rPr>
        <w:t xml:space="preserve">                                           </w:t>
      </w:r>
      <w:r w:rsidRPr="0088271A">
        <w:rPr>
          <w:rFonts w:ascii="Times New Roman" w:hAnsi="Times New Roman" w:cs="Times New Roman"/>
        </w:rPr>
        <w:t xml:space="preserve">     (подпись)        </w:t>
      </w:r>
      <w:r w:rsidR="0048703D" w:rsidRPr="0088271A">
        <w:rPr>
          <w:rFonts w:ascii="Times New Roman" w:hAnsi="Times New Roman" w:cs="Times New Roman"/>
        </w:rPr>
        <w:t xml:space="preserve">                      </w:t>
      </w:r>
      <w:r w:rsidRPr="0088271A">
        <w:rPr>
          <w:rFonts w:ascii="Times New Roman" w:hAnsi="Times New Roman" w:cs="Times New Roman"/>
        </w:rPr>
        <w:t xml:space="preserve"> (расшифровка подписи)</w:t>
      </w:r>
    </w:p>
    <w:p w:rsidR="0048703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8703D" w:rsidRPr="0088271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271A">
        <w:rPr>
          <w:rFonts w:ascii="Times New Roman" w:hAnsi="Times New Roman" w:cs="Times New Roman"/>
          <w:sz w:val="28"/>
          <w:szCs w:val="28"/>
        </w:rPr>
        <w:t>МП</w:t>
      </w:r>
    </w:p>
    <w:p w:rsidR="0048703D" w:rsidRPr="0088271A" w:rsidRDefault="004870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"___" __________ </w:t>
      </w:r>
      <w:r w:rsidR="001E6EEB" w:rsidRPr="0088271A">
        <w:rPr>
          <w:rFonts w:ascii="Times New Roman" w:hAnsi="Times New Roman" w:cs="Times New Roman"/>
          <w:sz w:val="28"/>
          <w:szCs w:val="28"/>
        </w:rPr>
        <w:t>201</w:t>
      </w:r>
      <w:r w:rsidR="00AC65BF" w:rsidRPr="0088271A">
        <w:rPr>
          <w:rFonts w:ascii="Times New Roman" w:hAnsi="Times New Roman" w:cs="Times New Roman"/>
          <w:sz w:val="28"/>
          <w:szCs w:val="28"/>
        </w:rPr>
        <w:t>7</w:t>
      </w:r>
      <w:r w:rsidRPr="0088271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Расчет проверен</w:t>
      </w: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Директор (заместитель директора)</w:t>
      </w: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____________ </w:t>
      </w:r>
      <w:r w:rsidR="0048703D" w:rsidRPr="0088271A">
        <w:rPr>
          <w:rFonts w:ascii="Times New Roman" w:hAnsi="Times New Roman" w:cs="Times New Roman"/>
          <w:sz w:val="28"/>
          <w:szCs w:val="28"/>
        </w:rPr>
        <w:t xml:space="preserve">     </w:t>
      </w:r>
      <w:r w:rsidRPr="0088271A">
        <w:rPr>
          <w:rFonts w:ascii="Times New Roman" w:hAnsi="Times New Roman" w:cs="Times New Roman"/>
          <w:sz w:val="28"/>
          <w:szCs w:val="28"/>
        </w:rPr>
        <w:t xml:space="preserve"> ____</w:t>
      </w:r>
      <w:r w:rsidR="0048703D" w:rsidRPr="0088271A">
        <w:rPr>
          <w:rFonts w:ascii="Times New Roman" w:hAnsi="Times New Roman" w:cs="Times New Roman"/>
          <w:sz w:val="28"/>
          <w:szCs w:val="28"/>
        </w:rPr>
        <w:t>__</w:t>
      </w:r>
      <w:r w:rsidRPr="0088271A">
        <w:rPr>
          <w:rFonts w:ascii="Times New Roman" w:hAnsi="Times New Roman" w:cs="Times New Roman"/>
          <w:sz w:val="28"/>
          <w:szCs w:val="28"/>
        </w:rPr>
        <w:t>____________</w:t>
      </w: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 xml:space="preserve">                                  </w:t>
      </w:r>
      <w:r w:rsidR="0048703D" w:rsidRPr="0088271A">
        <w:rPr>
          <w:rFonts w:ascii="Times New Roman" w:hAnsi="Times New Roman" w:cs="Times New Roman"/>
        </w:rPr>
        <w:t xml:space="preserve">                                                      </w:t>
      </w:r>
      <w:r w:rsidRPr="0088271A">
        <w:rPr>
          <w:rFonts w:ascii="Times New Roman" w:hAnsi="Times New Roman" w:cs="Times New Roman"/>
        </w:rPr>
        <w:t xml:space="preserve"> (подпись)    </w:t>
      </w:r>
      <w:r w:rsidR="0048703D" w:rsidRPr="0088271A">
        <w:rPr>
          <w:rFonts w:ascii="Times New Roman" w:hAnsi="Times New Roman" w:cs="Times New Roman"/>
        </w:rPr>
        <w:t xml:space="preserve">                  </w:t>
      </w:r>
      <w:r w:rsidRPr="0088271A">
        <w:rPr>
          <w:rFonts w:ascii="Times New Roman" w:hAnsi="Times New Roman" w:cs="Times New Roman"/>
        </w:rPr>
        <w:t xml:space="preserve"> (расшифровка подписи)</w:t>
      </w: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"___" __________ </w:t>
      </w:r>
      <w:r w:rsidR="001E6EEB" w:rsidRPr="0088271A">
        <w:rPr>
          <w:rFonts w:ascii="Times New Roman" w:hAnsi="Times New Roman" w:cs="Times New Roman"/>
          <w:sz w:val="28"/>
          <w:szCs w:val="28"/>
        </w:rPr>
        <w:t>201</w:t>
      </w:r>
      <w:r w:rsidR="00AC65BF" w:rsidRPr="0088271A">
        <w:rPr>
          <w:rFonts w:ascii="Times New Roman" w:hAnsi="Times New Roman" w:cs="Times New Roman"/>
          <w:sz w:val="28"/>
          <w:szCs w:val="28"/>
        </w:rPr>
        <w:t>7</w:t>
      </w:r>
      <w:r w:rsidRPr="0088271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Default="004870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D3F" w:rsidRDefault="001A6D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D3F" w:rsidRDefault="001A6D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D3F" w:rsidRPr="0088271A" w:rsidRDefault="001A6D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8703D" w:rsidRPr="0088271A">
        <w:rPr>
          <w:rFonts w:ascii="Times New Roman" w:hAnsi="Times New Roman" w:cs="Times New Roman"/>
          <w:sz w:val="28"/>
          <w:szCs w:val="28"/>
        </w:rPr>
        <w:t>№</w:t>
      </w:r>
      <w:r w:rsidRPr="0088271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в </w:t>
      </w:r>
      <w:r w:rsidR="001E6EEB" w:rsidRPr="0088271A">
        <w:rPr>
          <w:rFonts w:ascii="Times New Roman" w:hAnsi="Times New Roman" w:cs="Times New Roman"/>
          <w:sz w:val="28"/>
          <w:szCs w:val="28"/>
        </w:rPr>
        <w:t>201</w:t>
      </w:r>
      <w:r w:rsidR="00AC65BF" w:rsidRPr="0088271A">
        <w:rPr>
          <w:rFonts w:ascii="Times New Roman" w:hAnsi="Times New Roman" w:cs="Times New Roman"/>
          <w:sz w:val="28"/>
          <w:szCs w:val="28"/>
        </w:rPr>
        <w:t>7</w:t>
      </w:r>
      <w:r w:rsidRPr="0088271A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 w:rsidRPr="0088271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8271A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бюджета субсидий на возмещение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затрат организаций, связанных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с оказанием ими услуг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по уличному освещению</w:t>
      </w: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 w:rsidP="00487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333"/>
      <w:bookmarkEnd w:id="13"/>
      <w:r w:rsidRPr="0088271A">
        <w:rPr>
          <w:rFonts w:ascii="Times New Roman" w:hAnsi="Times New Roman" w:cs="Times New Roman"/>
          <w:sz w:val="28"/>
          <w:szCs w:val="28"/>
        </w:rPr>
        <w:t>РАСЧЕТ</w:t>
      </w:r>
    </w:p>
    <w:p w:rsidR="00D2414D" w:rsidRPr="0088271A" w:rsidRDefault="00D2414D" w:rsidP="00487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размера предоставляемой организации субсидии на возмещение</w:t>
      </w:r>
    </w:p>
    <w:p w:rsidR="00D2414D" w:rsidRPr="0088271A" w:rsidRDefault="00D2414D" w:rsidP="00487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затрат, связанных с оказанием услуг по уличному освещению,</w:t>
      </w:r>
    </w:p>
    <w:p w:rsidR="0048703D" w:rsidRPr="0088271A" w:rsidRDefault="00D2414D" w:rsidP="00487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за __________________ </w:t>
      </w:r>
      <w:r w:rsidR="001E6EEB" w:rsidRPr="0088271A">
        <w:rPr>
          <w:rFonts w:ascii="Times New Roman" w:hAnsi="Times New Roman" w:cs="Times New Roman"/>
          <w:sz w:val="28"/>
          <w:szCs w:val="28"/>
        </w:rPr>
        <w:t>201</w:t>
      </w:r>
      <w:r w:rsidR="00AC65BF" w:rsidRPr="0088271A">
        <w:rPr>
          <w:rFonts w:ascii="Times New Roman" w:hAnsi="Times New Roman" w:cs="Times New Roman"/>
          <w:sz w:val="28"/>
          <w:szCs w:val="28"/>
        </w:rPr>
        <w:t>7</w:t>
      </w:r>
      <w:r w:rsidRPr="0088271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2414D" w:rsidRPr="0088271A" w:rsidRDefault="0048703D" w:rsidP="004870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2414D" w:rsidRPr="0088271A">
        <w:rPr>
          <w:rFonts w:ascii="Times New Roman" w:hAnsi="Times New Roman" w:cs="Times New Roman"/>
        </w:rPr>
        <w:t>(отчетный месяц)</w:t>
      </w:r>
    </w:p>
    <w:p w:rsidR="00D2414D" w:rsidRPr="0088271A" w:rsidRDefault="00D2414D" w:rsidP="00487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2414D" w:rsidRPr="0088271A" w:rsidRDefault="00D2414D" w:rsidP="0048703D">
      <w:pPr>
        <w:pStyle w:val="ConsPlusNonformat"/>
        <w:jc w:val="center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>(наименование организации)</w:t>
      </w: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7"/>
        <w:gridCol w:w="1276"/>
        <w:gridCol w:w="864"/>
        <w:gridCol w:w="1440"/>
        <w:gridCol w:w="960"/>
        <w:gridCol w:w="1414"/>
        <w:gridCol w:w="960"/>
      </w:tblGrid>
      <w:tr w:rsidR="00D2414D" w:rsidRPr="0088271A" w:rsidTr="0048703D">
        <w:tc>
          <w:tcPr>
            <w:tcW w:w="568" w:type="dxa"/>
          </w:tcPr>
          <w:p w:rsidR="00D2414D" w:rsidRPr="0088271A" w:rsidRDefault="00487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№</w:t>
            </w:r>
            <w:r w:rsidR="00D2414D" w:rsidRPr="0088271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D2414D" w:rsidRPr="0088271A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D2414D" w:rsidRPr="0088271A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267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6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Объем (количество)</w:t>
            </w:r>
          </w:p>
        </w:tc>
        <w:tc>
          <w:tcPr>
            <w:tcW w:w="144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Тариф (норматив затрат), руб. (руб./ед.)</w:t>
            </w:r>
          </w:p>
        </w:tc>
        <w:tc>
          <w:tcPr>
            <w:tcW w:w="96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Сумма, руб.</w:t>
            </w:r>
          </w:p>
        </w:tc>
        <w:tc>
          <w:tcPr>
            <w:tcW w:w="141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Сумма налога на добавленную стоимость, руб.</w:t>
            </w:r>
          </w:p>
        </w:tc>
        <w:tc>
          <w:tcPr>
            <w:tcW w:w="96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Итого, руб.</w:t>
            </w:r>
          </w:p>
        </w:tc>
      </w:tr>
      <w:tr w:rsidR="00D2414D" w:rsidRPr="0088271A" w:rsidTr="0048703D">
        <w:tc>
          <w:tcPr>
            <w:tcW w:w="568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349"/>
            <w:bookmarkEnd w:id="14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электрическую энергию, потребленную для уличного освещения</w:t>
            </w: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1 кВт/час</w:t>
            </w:r>
          </w:p>
        </w:tc>
        <w:tc>
          <w:tcPr>
            <w:tcW w:w="86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 w:rsidTr="0048703D">
        <w:tc>
          <w:tcPr>
            <w:tcW w:w="568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357"/>
            <w:bookmarkEnd w:id="15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обслуживание светильников, исходя из количества обслуживаемых светильников</w:t>
            </w: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1 светильник</w:t>
            </w:r>
          </w:p>
        </w:tc>
        <w:tc>
          <w:tcPr>
            <w:tcW w:w="86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 w:rsidTr="0048703D">
        <w:tc>
          <w:tcPr>
            <w:tcW w:w="568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365"/>
            <w:bookmarkEnd w:id="16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Начислено субсидии (</w:t>
            </w:r>
            <w:hyperlink w:anchor="P349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1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57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2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 w:rsidTr="0048703D">
        <w:tc>
          <w:tcPr>
            <w:tcW w:w="568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373"/>
            <w:bookmarkEnd w:id="17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Разница между объемом предоставляемых и предоставленных субсидий</w:t>
            </w:r>
            <w:proofErr w:type="gramStart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(+; -)</w:t>
            </w:r>
            <w:proofErr w:type="gramEnd"/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 w:rsidTr="0048703D">
        <w:tc>
          <w:tcPr>
            <w:tcW w:w="568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Размер предоставляемой субсидии (</w:t>
            </w:r>
            <w:hyperlink w:anchor="P365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3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73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4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3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A6D3F" w:rsidRDefault="00D2414D" w:rsidP="001A6D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lastRenderedPageBreak/>
        <w:t>Примечания.</w:t>
      </w:r>
    </w:p>
    <w:p w:rsidR="00D2414D" w:rsidRPr="0088271A" w:rsidRDefault="00D2414D" w:rsidP="001A6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1.  </w:t>
      </w:r>
      <w:hyperlink w:anchor="P365" w:history="1">
        <w:r w:rsidRPr="0088271A">
          <w:rPr>
            <w:rFonts w:ascii="Times New Roman" w:hAnsi="Times New Roman" w:cs="Times New Roman"/>
            <w:sz w:val="28"/>
            <w:szCs w:val="28"/>
          </w:rPr>
          <w:t>Строка  3</w:t>
        </w:r>
      </w:hyperlink>
      <w:r w:rsidRPr="0088271A">
        <w:rPr>
          <w:rFonts w:ascii="Times New Roman" w:hAnsi="Times New Roman" w:cs="Times New Roman"/>
          <w:sz w:val="28"/>
          <w:szCs w:val="28"/>
        </w:rPr>
        <w:t xml:space="preserve">  заполняется  в  пределах  </w:t>
      </w:r>
      <w:r w:rsidR="002E3F6B" w:rsidRPr="0088271A">
        <w:rPr>
          <w:rFonts w:ascii="Times New Roman" w:hAnsi="Times New Roman" w:cs="Times New Roman"/>
          <w:sz w:val="28"/>
          <w:szCs w:val="28"/>
        </w:rPr>
        <w:t xml:space="preserve">предельного размера </w:t>
      </w:r>
      <w:r w:rsidRPr="0088271A">
        <w:rPr>
          <w:rFonts w:ascii="Times New Roman" w:hAnsi="Times New Roman" w:cs="Times New Roman"/>
          <w:sz w:val="28"/>
          <w:szCs w:val="28"/>
        </w:rPr>
        <w:t xml:space="preserve"> субсидий, определенного</w:t>
      </w:r>
      <w:r w:rsidR="000E1318" w:rsidRPr="0088271A">
        <w:rPr>
          <w:rFonts w:ascii="Times New Roman" w:hAnsi="Times New Roman" w:cs="Times New Roman"/>
          <w:sz w:val="28"/>
          <w:szCs w:val="28"/>
        </w:rPr>
        <w:t xml:space="preserve"> </w:t>
      </w:r>
      <w:r w:rsidRPr="0088271A">
        <w:rPr>
          <w:rFonts w:ascii="Times New Roman" w:hAnsi="Times New Roman" w:cs="Times New Roman"/>
          <w:sz w:val="28"/>
          <w:szCs w:val="28"/>
        </w:rPr>
        <w:t>договором о предоставлении субсидий.</w:t>
      </w:r>
    </w:p>
    <w:p w:rsidR="00D2414D" w:rsidRPr="0088271A" w:rsidRDefault="00D2414D" w:rsidP="001A6D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2. </w:t>
      </w:r>
      <w:hyperlink w:anchor="P373" w:history="1">
        <w:r w:rsidRPr="0088271A">
          <w:rPr>
            <w:rFonts w:ascii="Times New Roman" w:hAnsi="Times New Roman" w:cs="Times New Roman"/>
            <w:sz w:val="28"/>
            <w:szCs w:val="28"/>
          </w:rPr>
          <w:t>Строка 4</w:t>
        </w:r>
      </w:hyperlink>
      <w:r w:rsidRPr="0088271A">
        <w:rPr>
          <w:rFonts w:ascii="Times New Roman" w:hAnsi="Times New Roman" w:cs="Times New Roman"/>
          <w:sz w:val="28"/>
          <w:szCs w:val="28"/>
        </w:rPr>
        <w:t xml:space="preserve"> заполняется по данным ежеквартального отчета о фактических</w:t>
      </w:r>
      <w:r w:rsidR="000E1318" w:rsidRPr="0088271A">
        <w:rPr>
          <w:rFonts w:ascii="Times New Roman" w:hAnsi="Times New Roman" w:cs="Times New Roman"/>
          <w:sz w:val="28"/>
          <w:szCs w:val="28"/>
        </w:rPr>
        <w:t xml:space="preserve"> </w:t>
      </w:r>
      <w:r w:rsidRPr="0088271A">
        <w:rPr>
          <w:rFonts w:ascii="Times New Roman" w:hAnsi="Times New Roman" w:cs="Times New Roman"/>
          <w:sz w:val="28"/>
          <w:szCs w:val="28"/>
        </w:rPr>
        <w:t>затратах организации, связанных с оказанием услуг по уличному освещению.</w:t>
      </w:r>
    </w:p>
    <w:p w:rsidR="00D2414D" w:rsidRPr="0088271A" w:rsidRDefault="00D2414D" w:rsidP="001A6D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Со знаком "минус" указывается сумма, подлежащая зачету в счет</w:t>
      </w:r>
      <w:r w:rsidR="000E1318" w:rsidRPr="0088271A">
        <w:rPr>
          <w:rFonts w:ascii="Times New Roman" w:hAnsi="Times New Roman" w:cs="Times New Roman"/>
          <w:sz w:val="28"/>
          <w:szCs w:val="28"/>
        </w:rPr>
        <w:t xml:space="preserve"> </w:t>
      </w:r>
      <w:r w:rsidRPr="0088271A">
        <w:rPr>
          <w:rFonts w:ascii="Times New Roman" w:hAnsi="Times New Roman" w:cs="Times New Roman"/>
          <w:sz w:val="28"/>
          <w:szCs w:val="28"/>
        </w:rPr>
        <w:t xml:space="preserve">предстоящих платежей в течение года; со знаком "плюс" </w:t>
      </w:r>
      <w:r w:rsidR="001A6D3F">
        <w:rPr>
          <w:rFonts w:ascii="Times New Roman" w:hAnsi="Times New Roman" w:cs="Times New Roman"/>
          <w:sz w:val="28"/>
          <w:szCs w:val="28"/>
        </w:rPr>
        <w:t>–</w:t>
      </w:r>
      <w:r w:rsidRPr="0088271A">
        <w:rPr>
          <w:rFonts w:ascii="Times New Roman" w:hAnsi="Times New Roman" w:cs="Times New Roman"/>
          <w:sz w:val="28"/>
          <w:szCs w:val="28"/>
        </w:rPr>
        <w:t xml:space="preserve"> сумма,</w:t>
      </w:r>
      <w:r w:rsidR="000E1318" w:rsidRPr="0088271A">
        <w:rPr>
          <w:rFonts w:ascii="Times New Roman" w:hAnsi="Times New Roman" w:cs="Times New Roman"/>
          <w:sz w:val="28"/>
          <w:szCs w:val="28"/>
        </w:rPr>
        <w:t xml:space="preserve"> </w:t>
      </w:r>
      <w:r w:rsidRPr="0088271A">
        <w:rPr>
          <w:rFonts w:ascii="Times New Roman" w:hAnsi="Times New Roman" w:cs="Times New Roman"/>
          <w:sz w:val="28"/>
          <w:szCs w:val="28"/>
        </w:rPr>
        <w:t>подлежащая</w:t>
      </w:r>
      <w:r w:rsidR="000E1318" w:rsidRPr="0088271A">
        <w:rPr>
          <w:rFonts w:ascii="Times New Roman" w:hAnsi="Times New Roman" w:cs="Times New Roman"/>
          <w:sz w:val="28"/>
          <w:szCs w:val="28"/>
        </w:rPr>
        <w:t xml:space="preserve"> </w:t>
      </w:r>
      <w:r w:rsidRPr="0088271A">
        <w:rPr>
          <w:rFonts w:ascii="Times New Roman" w:hAnsi="Times New Roman" w:cs="Times New Roman"/>
          <w:sz w:val="28"/>
          <w:szCs w:val="28"/>
        </w:rPr>
        <w:t>доплате в течение года.</w:t>
      </w:r>
    </w:p>
    <w:p w:rsidR="00D2414D" w:rsidRPr="0088271A" w:rsidRDefault="00D2414D" w:rsidP="001A6D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3. Строки (графы) со знаком (X) не заполняются.</w:t>
      </w: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Руководитель организации   _______________      ________________________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 xml:space="preserve">                                                                           (подпись)                               (расшифровка подписи)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Главный бухгалтер                ______________      _______________________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 xml:space="preserve">                                                                           (подпись)                               (расшифровка подписи)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                                    МП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"___" __________ 2017 г.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Расчет проверен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Директор (заместитель директора)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департамента городского хозяйства ____________       __________________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 xml:space="preserve">                                                                                         (подпись)                       (расшифровка подписи)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"___" __________ 2017 г.</w:t>
      </w: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Default="000E13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71A" w:rsidRDefault="008827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71A" w:rsidRDefault="008827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71A" w:rsidRDefault="008827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71A" w:rsidRDefault="008827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71A" w:rsidRDefault="008827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71A" w:rsidRDefault="008827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71A" w:rsidRDefault="008827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71A" w:rsidRDefault="008827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 w:rsidP="007871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E1318" w:rsidRPr="0088271A">
        <w:rPr>
          <w:rFonts w:ascii="Times New Roman" w:hAnsi="Times New Roman" w:cs="Times New Roman"/>
          <w:sz w:val="28"/>
          <w:szCs w:val="28"/>
        </w:rPr>
        <w:t>№</w:t>
      </w:r>
      <w:r w:rsidRPr="0088271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в </w:t>
      </w:r>
      <w:r w:rsidR="001E6EEB" w:rsidRPr="0088271A">
        <w:rPr>
          <w:rFonts w:ascii="Times New Roman" w:hAnsi="Times New Roman" w:cs="Times New Roman"/>
          <w:sz w:val="28"/>
          <w:szCs w:val="28"/>
        </w:rPr>
        <w:t>201</w:t>
      </w:r>
      <w:r w:rsidR="00AC65BF" w:rsidRPr="0088271A">
        <w:rPr>
          <w:rFonts w:ascii="Times New Roman" w:hAnsi="Times New Roman" w:cs="Times New Roman"/>
          <w:sz w:val="28"/>
          <w:szCs w:val="28"/>
        </w:rPr>
        <w:t>7</w:t>
      </w:r>
      <w:r w:rsidRPr="0088271A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 w:rsidRPr="0088271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8271A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бюджета субсидий на возмещение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затрат организаций, связанных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с оказанием ими услуг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по уличному освещению</w:t>
      </w: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 w:rsidP="000E13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429"/>
      <w:bookmarkEnd w:id="18"/>
      <w:r w:rsidRPr="0088271A">
        <w:rPr>
          <w:rFonts w:ascii="Times New Roman" w:hAnsi="Times New Roman" w:cs="Times New Roman"/>
          <w:sz w:val="28"/>
          <w:szCs w:val="28"/>
        </w:rPr>
        <w:t>ОТЧЕТ</w:t>
      </w:r>
    </w:p>
    <w:p w:rsidR="00D2414D" w:rsidRPr="0088271A" w:rsidRDefault="00D2414D" w:rsidP="000E13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о фактических затратах организации, связанных с оказанием</w:t>
      </w:r>
    </w:p>
    <w:p w:rsidR="00D2414D" w:rsidRPr="0088271A" w:rsidRDefault="00D2414D" w:rsidP="000E13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услуг по уличному освещению,</w:t>
      </w:r>
    </w:p>
    <w:p w:rsidR="00D2414D" w:rsidRPr="0088271A" w:rsidRDefault="00D2414D" w:rsidP="000E13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за _________________________ 20___ года</w:t>
      </w:r>
    </w:p>
    <w:p w:rsidR="00D2414D" w:rsidRPr="0088271A" w:rsidRDefault="00D2414D" w:rsidP="000E1318">
      <w:pPr>
        <w:pStyle w:val="ConsPlusNonformat"/>
        <w:jc w:val="center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>(отчетный период)</w:t>
      </w: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 w:rsidP="000E13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D2414D" w:rsidRPr="0088271A" w:rsidRDefault="00D2414D" w:rsidP="000E1318">
      <w:pPr>
        <w:pStyle w:val="ConsPlusNonformat"/>
        <w:jc w:val="center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>(наименование организации)</w:t>
      </w: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7370"/>
        <w:gridCol w:w="1644"/>
      </w:tblGrid>
      <w:tr w:rsidR="00D2414D" w:rsidRPr="0088271A">
        <w:tc>
          <w:tcPr>
            <w:tcW w:w="600" w:type="dxa"/>
          </w:tcPr>
          <w:p w:rsidR="00D2414D" w:rsidRPr="0088271A" w:rsidRDefault="000E1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2414D"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414D" w:rsidRPr="008827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2414D" w:rsidRPr="008827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электрическую энергию, потребленную для уличного освещения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рабочих, занятых выполнением работ по содержанию, эксплуатации и текущему ремонту объектов уличного освещения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447"/>
            <w:bookmarkEnd w:id="19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материалы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453"/>
            <w:bookmarkEnd w:id="20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работ (услуг) производственного характера, выполняемых сторонними организациями или индивидуальными предпринимателями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эксплуатацию машин и механизмов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Амортизация машин и механизмов, основных средств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топливо и горюче-смазочные материалы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техническое обслуживание и ремонт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по аренде машин и механизмов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по аренде объектов наружного освещения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Общеэксплуатационные</w:t>
            </w:r>
            <w:proofErr w:type="spellEnd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17C" w:rsidRPr="00F6317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электрическую энергию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0" w:type="dxa"/>
          </w:tcPr>
          <w:p w:rsidR="00D2414D" w:rsidRPr="009E7C72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Внеэксплуатационные </w:t>
            </w:r>
            <w:r w:rsidR="009E7C72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bookmarkStart w:id="21" w:name="_GoBack"/>
            <w:bookmarkEnd w:id="21"/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492"/>
            <w:bookmarkEnd w:id="22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Итого затрат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495"/>
            <w:bookmarkEnd w:id="23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498"/>
            <w:bookmarkEnd w:id="24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Всего затрат с учетом налога на добавленную стоимость (</w:t>
            </w:r>
            <w:hyperlink w:anchor="P492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11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495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12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501"/>
            <w:bookmarkEnd w:id="25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Объем начисленных субсидий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504"/>
            <w:bookmarkEnd w:id="26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Объем предоставляемых субсидий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507"/>
            <w:bookmarkEnd w:id="27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Объем предоставленных субсидий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510"/>
            <w:bookmarkEnd w:id="28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Разница между объемом предоставляемых и предоставленных субсидий (</w:t>
            </w:r>
            <w:hyperlink w:anchor="P504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15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7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16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513"/>
            <w:bookmarkEnd w:id="29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Возвращено в городской бюджет в финансовом году, следующем за </w:t>
            </w:r>
            <w:proofErr w:type="gramStart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>
        <w:tc>
          <w:tcPr>
            <w:tcW w:w="60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дополнительному возврату в городской бюджет в финансовом году, следующем за </w:t>
            </w:r>
            <w:proofErr w:type="gramStart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w:anchor="P510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17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13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18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D3F" w:rsidRDefault="001A6D3F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6D3F" w:rsidRDefault="00D2414D" w:rsidP="001A6D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Примечания.</w:t>
      </w:r>
    </w:p>
    <w:p w:rsidR="00D2414D" w:rsidRPr="0088271A" w:rsidRDefault="00D2414D" w:rsidP="001A6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1. В </w:t>
      </w:r>
      <w:hyperlink w:anchor="P501" w:history="1">
        <w:r w:rsidRPr="0088271A">
          <w:rPr>
            <w:rFonts w:ascii="Times New Roman" w:hAnsi="Times New Roman" w:cs="Times New Roman"/>
            <w:sz w:val="28"/>
            <w:szCs w:val="28"/>
          </w:rPr>
          <w:t>строке 14</w:t>
        </w:r>
      </w:hyperlink>
      <w:r w:rsidRPr="0088271A">
        <w:rPr>
          <w:rFonts w:ascii="Times New Roman" w:hAnsi="Times New Roman" w:cs="Times New Roman"/>
          <w:sz w:val="28"/>
          <w:szCs w:val="28"/>
        </w:rPr>
        <w:t xml:space="preserve"> проставляются данные </w:t>
      </w:r>
      <w:hyperlink w:anchor="P447" w:history="1">
        <w:r w:rsidRPr="0088271A">
          <w:rPr>
            <w:rFonts w:ascii="Times New Roman" w:hAnsi="Times New Roman" w:cs="Times New Roman"/>
            <w:sz w:val="28"/>
            <w:szCs w:val="28"/>
          </w:rPr>
          <w:t>строки 3</w:t>
        </w:r>
      </w:hyperlink>
      <w:r w:rsidRPr="0088271A">
        <w:rPr>
          <w:rFonts w:ascii="Times New Roman" w:hAnsi="Times New Roman" w:cs="Times New Roman"/>
          <w:sz w:val="28"/>
          <w:szCs w:val="28"/>
        </w:rPr>
        <w:t xml:space="preserve"> расчетов субсидий.</w:t>
      </w:r>
    </w:p>
    <w:p w:rsidR="00D2414D" w:rsidRPr="0088271A" w:rsidRDefault="00D2414D" w:rsidP="001A6D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2. Данные </w:t>
      </w:r>
      <w:hyperlink w:anchor="P504" w:history="1">
        <w:r w:rsidRPr="0088271A">
          <w:rPr>
            <w:rFonts w:ascii="Times New Roman" w:hAnsi="Times New Roman" w:cs="Times New Roman"/>
            <w:sz w:val="28"/>
            <w:szCs w:val="28"/>
          </w:rPr>
          <w:t>строки 15</w:t>
        </w:r>
      </w:hyperlink>
      <w:r w:rsidRPr="0088271A">
        <w:rPr>
          <w:rFonts w:ascii="Times New Roman" w:hAnsi="Times New Roman" w:cs="Times New Roman"/>
          <w:sz w:val="28"/>
          <w:szCs w:val="28"/>
        </w:rPr>
        <w:t xml:space="preserve"> определяются как наименьшее значение из сумм,</w:t>
      </w:r>
      <w:r w:rsidR="000E1318" w:rsidRPr="0088271A">
        <w:rPr>
          <w:rFonts w:ascii="Times New Roman" w:hAnsi="Times New Roman" w:cs="Times New Roman"/>
          <w:sz w:val="28"/>
          <w:szCs w:val="28"/>
        </w:rPr>
        <w:t xml:space="preserve"> </w:t>
      </w:r>
      <w:r w:rsidRPr="0088271A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498" w:history="1">
        <w:r w:rsidRPr="0088271A">
          <w:rPr>
            <w:rFonts w:ascii="Times New Roman" w:hAnsi="Times New Roman" w:cs="Times New Roman"/>
            <w:sz w:val="28"/>
            <w:szCs w:val="28"/>
          </w:rPr>
          <w:t>строке 13</w:t>
        </w:r>
      </w:hyperlink>
      <w:r w:rsidRPr="0088271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01" w:history="1">
        <w:r w:rsidRPr="0088271A">
          <w:rPr>
            <w:rFonts w:ascii="Times New Roman" w:hAnsi="Times New Roman" w:cs="Times New Roman"/>
            <w:sz w:val="28"/>
            <w:szCs w:val="28"/>
          </w:rPr>
          <w:t>строке 14</w:t>
        </w:r>
      </w:hyperlink>
      <w:r w:rsidRPr="0088271A">
        <w:rPr>
          <w:rFonts w:ascii="Times New Roman" w:hAnsi="Times New Roman" w:cs="Times New Roman"/>
          <w:sz w:val="28"/>
          <w:szCs w:val="28"/>
        </w:rPr>
        <w:t xml:space="preserve"> отчета о затратах.</w:t>
      </w:r>
    </w:p>
    <w:p w:rsidR="00D2414D" w:rsidRPr="0088271A" w:rsidRDefault="00D2414D" w:rsidP="001A6D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3. В </w:t>
      </w:r>
      <w:hyperlink w:anchor="P507" w:history="1">
        <w:r w:rsidRPr="0088271A">
          <w:rPr>
            <w:rFonts w:ascii="Times New Roman" w:hAnsi="Times New Roman" w:cs="Times New Roman"/>
            <w:sz w:val="28"/>
            <w:szCs w:val="28"/>
          </w:rPr>
          <w:t>строке 16</w:t>
        </w:r>
      </w:hyperlink>
      <w:r w:rsidRPr="0088271A">
        <w:rPr>
          <w:rFonts w:ascii="Times New Roman" w:hAnsi="Times New Roman" w:cs="Times New Roman"/>
          <w:sz w:val="28"/>
          <w:szCs w:val="28"/>
        </w:rPr>
        <w:t xml:space="preserve"> проставляются данные </w:t>
      </w:r>
      <w:hyperlink w:anchor="P453" w:history="1">
        <w:r w:rsidRPr="0088271A">
          <w:rPr>
            <w:rFonts w:ascii="Times New Roman" w:hAnsi="Times New Roman" w:cs="Times New Roman"/>
            <w:sz w:val="28"/>
            <w:szCs w:val="28"/>
          </w:rPr>
          <w:t>строки 5</w:t>
        </w:r>
      </w:hyperlink>
      <w:r w:rsidRPr="0088271A">
        <w:rPr>
          <w:rFonts w:ascii="Times New Roman" w:hAnsi="Times New Roman" w:cs="Times New Roman"/>
          <w:sz w:val="28"/>
          <w:szCs w:val="28"/>
        </w:rPr>
        <w:t xml:space="preserve"> расчетов субсидий, за</w:t>
      </w:r>
      <w:r w:rsidR="000E1318" w:rsidRPr="0088271A">
        <w:rPr>
          <w:rFonts w:ascii="Times New Roman" w:hAnsi="Times New Roman" w:cs="Times New Roman"/>
          <w:sz w:val="28"/>
          <w:szCs w:val="28"/>
        </w:rPr>
        <w:t xml:space="preserve"> </w:t>
      </w:r>
      <w:r w:rsidRPr="0088271A">
        <w:rPr>
          <w:rFonts w:ascii="Times New Roman" w:hAnsi="Times New Roman" w:cs="Times New Roman"/>
          <w:sz w:val="28"/>
          <w:szCs w:val="28"/>
        </w:rPr>
        <w:t xml:space="preserve">декабрь соответствующего финансового года </w:t>
      </w:r>
      <w:r w:rsidR="001A6D3F">
        <w:rPr>
          <w:rFonts w:ascii="Times New Roman" w:hAnsi="Times New Roman" w:cs="Times New Roman"/>
          <w:sz w:val="28"/>
          <w:szCs w:val="28"/>
        </w:rPr>
        <w:t>–</w:t>
      </w:r>
      <w:r w:rsidRPr="0088271A">
        <w:rPr>
          <w:rFonts w:ascii="Times New Roman" w:hAnsi="Times New Roman" w:cs="Times New Roman"/>
          <w:sz w:val="28"/>
          <w:szCs w:val="28"/>
        </w:rPr>
        <w:t xml:space="preserve"> </w:t>
      </w:r>
      <w:hyperlink w:anchor="P453" w:history="1">
        <w:r w:rsidRPr="0088271A">
          <w:rPr>
            <w:rFonts w:ascii="Times New Roman" w:hAnsi="Times New Roman" w:cs="Times New Roman"/>
            <w:sz w:val="28"/>
            <w:szCs w:val="28"/>
          </w:rPr>
          <w:t>строки</w:t>
        </w:r>
        <w:r w:rsidR="001A6D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8271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1A6D3F">
        <w:rPr>
          <w:rFonts w:ascii="Times New Roman" w:hAnsi="Times New Roman" w:cs="Times New Roman"/>
          <w:sz w:val="28"/>
          <w:szCs w:val="28"/>
        </w:rPr>
        <w:t xml:space="preserve"> </w:t>
      </w:r>
      <w:r w:rsidRPr="0088271A">
        <w:rPr>
          <w:rFonts w:ascii="Times New Roman" w:hAnsi="Times New Roman" w:cs="Times New Roman"/>
          <w:sz w:val="28"/>
          <w:szCs w:val="28"/>
        </w:rPr>
        <w:t>предварительного</w:t>
      </w:r>
    </w:p>
    <w:p w:rsidR="00D2414D" w:rsidRPr="0088271A" w:rsidRDefault="00D2414D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расчета субсидии.</w:t>
      </w:r>
    </w:p>
    <w:p w:rsidR="00D2414D" w:rsidRPr="0088271A" w:rsidRDefault="00D2414D" w:rsidP="001A6D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4. В </w:t>
      </w:r>
      <w:hyperlink w:anchor="P510" w:history="1">
        <w:r w:rsidRPr="0088271A">
          <w:rPr>
            <w:rFonts w:ascii="Times New Roman" w:hAnsi="Times New Roman" w:cs="Times New Roman"/>
            <w:sz w:val="28"/>
            <w:szCs w:val="28"/>
          </w:rPr>
          <w:t>строке 17</w:t>
        </w:r>
      </w:hyperlink>
      <w:r w:rsidRPr="0088271A">
        <w:rPr>
          <w:rFonts w:ascii="Times New Roman" w:hAnsi="Times New Roman" w:cs="Times New Roman"/>
          <w:sz w:val="28"/>
          <w:szCs w:val="28"/>
        </w:rPr>
        <w:t xml:space="preserve"> со знаком "минус" указывается сумма, подлежащая зачету в</w:t>
      </w:r>
      <w:r w:rsidR="001A6D3F">
        <w:rPr>
          <w:rFonts w:ascii="Times New Roman" w:hAnsi="Times New Roman" w:cs="Times New Roman"/>
          <w:sz w:val="28"/>
          <w:szCs w:val="28"/>
        </w:rPr>
        <w:t xml:space="preserve"> </w:t>
      </w:r>
      <w:r w:rsidRPr="0088271A">
        <w:rPr>
          <w:rFonts w:ascii="Times New Roman" w:hAnsi="Times New Roman" w:cs="Times New Roman"/>
          <w:sz w:val="28"/>
          <w:szCs w:val="28"/>
        </w:rPr>
        <w:t xml:space="preserve">счет предстоящих платежей в течение года, возврату </w:t>
      </w:r>
      <w:r w:rsidR="001A6D3F">
        <w:rPr>
          <w:rFonts w:ascii="Times New Roman" w:hAnsi="Times New Roman" w:cs="Times New Roman"/>
          <w:sz w:val="28"/>
          <w:szCs w:val="28"/>
        </w:rPr>
        <w:t>–</w:t>
      </w:r>
      <w:r w:rsidRPr="0088271A">
        <w:rPr>
          <w:rFonts w:ascii="Times New Roman" w:hAnsi="Times New Roman" w:cs="Times New Roman"/>
          <w:sz w:val="28"/>
          <w:szCs w:val="28"/>
        </w:rPr>
        <w:t xml:space="preserve"> по</w:t>
      </w:r>
      <w:r w:rsidR="001A6D3F">
        <w:rPr>
          <w:rFonts w:ascii="Times New Roman" w:hAnsi="Times New Roman" w:cs="Times New Roman"/>
          <w:sz w:val="28"/>
          <w:szCs w:val="28"/>
        </w:rPr>
        <w:t xml:space="preserve"> </w:t>
      </w:r>
      <w:r w:rsidRPr="0088271A">
        <w:rPr>
          <w:rFonts w:ascii="Times New Roman" w:hAnsi="Times New Roman" w:cs="Times New Roman"/>
          <w:sz w:val="28"/>
          <w:szCs w:val="28"/>
        </w:rPr>
        <w:t>истечении года; со</w:t>
      </w:r>
      <w:r w:rsidR="001A6D3F">
        <w:rPr>
          <w:rFonts w:ascii="Times New Roman" w:hAnsi="Times New Roman" w:cs="Times New Roman"/>
          <w:sz w:val="28"/>
          <w:szCs w:val="28"/>
        </w:rPr>
        <w:t xml:space="preserve"> </w:t>
      </w:r>
      <w:r w:rsidRPr="0088271A">
        <w:rPr>
          <w:rFonts w:ascii="Times New Roman" w:hAnsi="Times New Roman" w:cs="Times New Roman"/>
          <w:sz w:val="28"/>
          <w:szCs w:val="28"/>
        </w:rPr>
        <w:t xml:space="preserve">знаком "плюс" </w:t>
      </w:r>
      <w:r w:rsidR="001A6D3F">
        <w:rPr>
          <w:rFonts w:ascii="Times New Roman" w:hAnsi="Times New Roman" w:cs="Times New Roman"/>
          <w:sz w:val="28"/>
          <w:szCs w:val="28"/>
        </w:rPr>
        <w:t>–</w:t>
      </w:r>
      <w:r w:rsidRPr="0088271A">
        <w:rPr>
          <w:rFonts w:ascii="Times New Roman" w:hAnsi="Times New Roman" w:cs="Times New Roman"/>
          <w:sz w:val="28"/>
          <w:szCs w:val="28"/>
        </w:rPr>
        <w:t xml:space="preserve"> сумма, подлежащая доплате в течение года.</w:t>
      </w:r>
    </w:p>
    <w:p w:rsidR="00D2414D" w:rsidRPr="0088271A" w:rsidRDefault="00D2414D" w:rsidP="001A6D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5. В </w:t>
      </w:r>
      <w:hyperlink w:anchor="P513" w:history="1">
        <w:r w:rsidRPr="0088271A">
          <w:rPr>
            <w:rFonts w:ascii="Times New Roman" w:hAnsi="Times New Roman" w:cs="Times New Roman"/>
            <w:sz w:val="28"/>
            <w:szCs w:val="28"/>
          </w:rPr>
          <w:t>строке 18</w:t>
        </w:r>
      </w:hyperlink>
      <w:r w:rsidRPr="0088271A">
        <w:rPr>
          <w:rFonts w:ascii="Times New Roman" w:hAnsi="Times New Roman" w:cs="Times New Roman"/>
          <w:sz w:val="28"/>
          <w:szCs w:val="28"/>
        </w:rPr>
        <w:t xml:space="preserve"> проставляются данные </w:t>
      </w:r>
      <w:hyperlink w:anchor="P453" w:history="1">
        <w:r w:rsidRPr="0088271A">
          <w:rPr>
            <w:rFonts w:ascii="Times New Roman" w:hAnsi="Times New Roman" w:cs="Times New Roman"/>
            <w:sz w:val="28"/>
            <w:szCs w:val="28"/>
          </w:rPr>
          <w:t>строки 5</w:t>
        </w:r>
      </w:hyperlink>
      <w:r w:rsidRPr="0088271A">
        <w:rPr>
          <w:rFonts w:ascii="Times New Roman" w:hAnsi="Times New Roman" w:cs="Times New Roman"/>
          <w:sz w:val="28"/>
          <w:szCs w:val="28"/>
        </w:rPr>
        <w:t xml:space="preserve"> расчета субсидии за</w:t>
      </w:r>
      <w:r w:rsidR="000E1318" w:rsidRPr="0088271A">
        <w:rPr>
          <w:rFonts w:ascii="Times New Roman" w:hAnsi="Times New Roman" w:cs="Times New Roman"/>
          <w:sz w:val="28"/>
          <w:szCs w:val="28"/>
        </w:rPr>
        <w:t xml:space="preserve"> </w:t>
      </w:r>
      <w:r w:rsidRPr="0088271A">
        <w:rPr>
          <w:rFonts w:ascii="Times New Roman" w:hAnsi="Times New Roman" w:cs="Times New Roman"/>
          <w:sz w:val="28"/>
          <w:szCs w:val="28"/>
        </w:rPr>
        <w:t>декабрь соответствующего финансового года.</w:t>
      </w: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Приложение. Подтверждающие документы на ____ листах.</w:t>
      </w: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Руководитель организации   _______________      ________________________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 xml:space="preserve">                                                                           (подпись)                               (расшифровка подписи)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Главный бухгалтер                ______________      _______________________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 xml:space="preserve">                                                                           (подпись)                               (расшифровка подписи)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                                    МП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lastRenderedPageBreak/>
        <w:t>"___" __________ 2017 г.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Расчет проверен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Директор (заместитель директора)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департамента городского хозяйства ____________       __________________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 xml:space="preserve">                                                                                         (подпись)                       (расшифровка подписи)</w:t>
      </w: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1318" w:rsidRPr="0088271A" w:rsidRDefault="000E1318" w:rsidP="000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"___" __________ 2017 г.</w:t>
      </w: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A7FD0" w:rsidRPr="0088271A">
        <w:rPr>
          <w:rFonts w:ascii="Times New Roman" w:hAnsi="Times New Roman" w:cs="Times New Roman"/>
          <w:sz w:val="28"/>
          <w:szCs w:val="28"/>
        </w:rPr>
        <w:t>№</w:t>
      </w:r>
      <w:r w:rsidRPr="0088271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в </w:t>
      </w:r>
      <w:r w:rsidR="001E6EEB" w:rsidRPr="0088271A">
        <w:rPr>
          <w:rFonts w:ascii="Times New Roman" w:hAnsi="Times New Roman" w:cs="Times New Roman"/>
          <w:sz w:val="28"/>
          <w:szCs w:val="28"/>
        </w:rPr>
        <w:t>201</w:t>
      </w:r>
      <w:r w:rsidR="00AC65BF" w:rsidRPr="0088271A">
        <w:rPr>
          <w:rFonts w:ascii="Times New Roman" w:hAnsi="Times New Roman" w:cs="Times New Roman"/>
          <w:sz w:val="28"/>
          <w:szCs w:val="28"/>
        </w:rPr>
        <w:t>7</w:t>
      </w:r>
      <w:r w:rsidRPr="0088271A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 w:rsidRPr="0088271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8271A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бюджета субсидий на возмещение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затрат организаций, связанных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с оказанием ими услуг</w:t>
      </w:r>
    </w:p>
    <w:p w:rsidR="00D2414D" w:rsidRPr="0088271A" w:rsidRDefault="00D241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по уличному освещению</w:t>
      </w: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 w:rsidP="003A7F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0" w:name="P564"/>
      <w:bookmarkEnd w:id="30"/>
      <w:r w:rsidRPr="0088271A">
        <w:rPr>
          <w:rFonts w:ascii="Times New Roman" w:hAnsi="Times New Roman" w:cs="Times New Roman"/>
          <w:sz w:val="28"/>
          <w:szCs w:val="28"/>
        </w:rPr>
        <w:t>РАСЧЕТ</w:t>
      </w:r>
    </w:p>
    <w:p w:rsidR="00D2414D" w:rsidRPr="0088271A" w:rsidRDefault="00D2414D" w:rsidP="003A7F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размера предоставляемой организации субсидии на возмещение</w:t>
      </w:r>
    </w:p>
    <w:p w:rsidR="00D2414D" w:rsidRPr="0088271A" w:rsidRDefault="00D2414D" w:rsidP="003A7F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затрат, связанных с оказанием услуг по уличному освещению,</w:t>
      </w:r>
    </w:p>
    <w:p w:rsidR="00D2414D" w:rsidRPr="0088271A" w:rsidRDefault="00D2414D" w:rsidP="003A7F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за декабрь 20___ года</w:t>
      </w:r>
    </w:p>
    <w:p w:rsidR="00D2414D" w:rsidRPr="0088271A" w:rsidRDefault="00D2414D" w:rsidP="003A7F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2414D" w:rsidRPr="0088271A" w:rsidRDefault="00D2414D" w:rsidP="003A7FD0">
      <w:pPr>
        <w:pStyle w:val="ConsPlusNonformat"/>
        <w:jc w:val="center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>(наименование организации)</w:t>
      </w: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2430"/>
        <w:gridCol w:w="1276"/>
        <w:gridCol w:w="864"/>
        <w:gridCol w:w="1404"/>
        <w:gridCol w:w="851"/>
        <w:gridCol w:w="1379"/>
        <w:gridCol w:w="944"/>
      </w:tblGrid>
      <w:tr w:rsidR="00D2414D" w:rsidRPr="0088271A" w:rsidTr="003A7FD0">
        <w:tc>
          <w:tcPr>
            <w:tcW w:w="547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88271A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88271A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430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6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Объем (количество)</w:t>
            </w:r>
          </w:p>
        </w:tc>
        <w:tc>
          <w:tcPr>
            <w:tcW w:w="140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Тариф (норматив затрат), руб. (руб./ед.)</w:t>
            </w:r>
          </w:p>
        </w:tc>
        <w:tc>
          <w:tcPr>
            <w:tcW w:w="851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Сумма, руб.</w:t>
            </w:r>
          </w:p>
        </w:tc>
        <w:tc>
          <w:tcPr>
            <w:tcW w:w="1379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Сумма налога на добавленную стоимость, руб.</w:t>
            </w:r>
          </w:p>
        </w:tc>
        <w:tc>
          <w:tcPr>
            <w:tcW w:w="94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Итого, руб.</w:t>
            </w:r>
          </w:p>
        </w:tc>
      </w:tr>
      <w:tr w:rsidR="00D2414D" w:rsidRPr="0088271A" w:rsidTr="003A7FD0">
        <w:tc>
          <w:tcPr>
            <w:tcW w:w="547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579"/>
            <w:bookmarkEnd w:id="31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электрическую энергию, потребленную для уличного освещения</w:t>
            </w: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1 кВт/час</w:t>
            </w:r>
          </w:p>
        </w:tc>
        <w:tc>
          <w:tcPr>
            <w:tcW w:w="86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 w:rsidTr="003A7FD0">
        <w:tc>
          <w:tcPr>
            <w:tcW w:w="547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587"/>
            <w:bookmarkEnd w:id="32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Затраты на обслуживание светильников, исходя из количества обслуживаемых светильников</w:t>
            </w: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71A">
              <w:rPr>
                <w:rFonts w:ascii="Times New Roman" w:hAnsi="Times New Roman" w:cs="Times New Roman"/>
                <w:szCs w:val="22"/>
              </w:rPr>
              <w:t>1 светильник</w:t>
            </w:r>
          </w:p>
        </w:tc>
        <w:tc>
          <w:tcPr>
            <w:tcW w:w="86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 w:rsidTr="003A7FD0">
        <w:tc>
          <w:tcPr>
            <w:tcW w:w="547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595"/>
            <w:bookmarkEnd w:id="33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Начислено субсидии (</w:t>
            </w:r>
            <w:hyperlink w:anchor="P579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1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587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2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, но не более размера начисленной субсидии, указанного в предварительном расчете субсидии за декабрь 20___ года)</w:t>
            </w: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0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79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 w:rsidTr="003A7FD0">
        <w:tc>
          <w:tcPr>
            <w:tcW w:w="547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603"/>
            <w:bookmarkEnd w:id="34"/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Предоставлено субсидии за декабрь</w:t>
            </w: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0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79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4D" w:rsidRPr="0088271A" w:rsidTr="003A7FD0">
        <w:tc>
          <w:tcPr>
            <w:tcW w:w="547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городской бюджет (</w:t>
            </w:r>
            <w:hyperlink w:anchor="P603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4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95" w:history="1">
              <w:r w:rsidRPr="0088271A">
                <w:rPr>
                  <w:rFonts w:ascii="Times New Roman" w:hAnsi="Times New Roman" w:cs="Times New Roman"/>
                  <w:sz w:val="24"/>
                  <w:szCs w:val="24"/>
                </w:rPr>
                <w:t>строка 3</w:t>
              </w:r>
            </w:hyperlink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04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79" w:type="dxa"/>
          </w:tcPr>
          <w:p w:rsidR="00D2414D" w:rsidRPr="0088271A" w:rsidRDefault="00D24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4" w:type="dxa"/>
          </w:tcPr>
          <w:p w:rsidR="00D2414D" w:rsidRPr="0088271A" w:rsidRDefault="00D24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Примечание. Строки (графы) со знаком (x) не заполняются.</w:t>
      </w:r>
    </w:p>
    <w:p w:rsidR="00D2414D" w:rsidRPr="0088271A" w:rsidRDefault="00D241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Руководитель организации   _______________      ________________________</w:t>
      </w: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 xml:space="preserve">                                                                           (подпись)                               (расшифровка подписи)</w:t>
      </w: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Главный бухгалтер                ______________      _______________________</w:t>
      </w: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 xml:space="preserve">                                                                           (подпись)                               (расшифровка подписи)</w:t>
      </w: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 xml:space="preserve">                                    МП</w:t>
      </w: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"___" __________ 2017 г.</w:t>
      </w: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Расчет проверен</w:t>
      </w: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Директор (заместитель директора)</w:t>
      </w: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департамента городского хозяйства ____________       __________________</w:t>
      </w: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</w:rPr>
      </w:pPr>
      <w:r w:rsidRPr="0088271A">
        <w:rPr>
          <w:rFonts w:ascii="Times New Roman" w:hAnsi="Times New Roman" w:cs="Times New Roman"/>
        </w:rPr>
        <w:t xml:space="preserve">                                                                                         (подпись)                       (расшифровка подписи)</w:t>
      </w: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7FD0" w:rsidRPr="0088271A" w:rsidRDefault="003A7FD0" w:rsidP="003A7F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71A">
        <w:rPr>
          <w:rFonts w:ascii="Times New Roman" w:hAnsi="Times New Roman" w:cs="Times New Roman"/>
          <w:sz w:val="28"/>
          <w:szCs w:val="28"/>
        </w:rPr>
        <w:t>"___" __________ 2017 г.</w:t>
      </w:r>
    </w:p>
    <w:p w:rsidR="00D2414D" w:rsidRPr="0088271A" w:rsidRDefault="00D241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414D" w:rsidRPr="0088271A" w:rsidRDefault="00D2414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20C61" w:rsidRPr="0088271A" w:rsidRDefault="00420C61">
      <w:pPr>
        <w:rPr>
          <w:rFonts w:ascii="Times New Roman" w:hAnsi="Times New Roman" w:cs="Times New Roman"/>
          <w:sz w:val="28"/>
          <w:szCs w:val="28"/>
        </w:rPr>
      </w:pPr>
    </w:p>
    <w:sectPr w:rsidR="00420C61" w:rsidRPr="0088271A" w:rsidSect="000E1318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4D"/>
    <w:rsid w:val="00000DF7"/>
    <w:rsid w:val="00004B1D"/>
    <w:rsid w:val="00007E58"/>
    <w:rsid w:val="000217AA"/>
    <w:rsid w:val="00025987"/>
    <w:rsid w:val="00027FF9"/>
    <w:rsid w:val="00044265"/>
    <w:rsid w:val="00053E5A"/>
    <w:rsid w:val="00056864"/>
    <w:rsid w:val="00087C54"/>
    <w:rsid w:val="000C660D"/>
    <w:rsid w:val="000E0CDD"/>
    <w:rsid w:val="000E1318"/>
    <w:rsid w:val="00125727"/>
    <w:rsid w:val="0013706F"/>
    <w:rsid w:val="00145803"/>
    <w:rsid w:val="00160771"/>
    <w:rsid w:val="00165272"/>
    <w:rsid w:val="00170E71"/>
    <w:rsid w:val="001A1B7F"/>
    <w:rsid w:val="001A6D3F"/>
    <w:rsid w:val="001D6A93"/>
    <w:rsid w:val="001E6EEB"/>
    <w:rsid w:val="001F5A57"/>
    <w:rsid w:val="00200BE4"/>
    <w:rsid w:val="00212C36"/>
    <w:rsid w:val="0026143C"/>
    <w:rsid w:val="00281AD1"/>
    <w:rsid w:val="00283BEB"/>
    <w:rsid w:val="002A5AD9"/>
    <w:rsid w:val="002B534A"/>
    <w:rsid w:val="002C6FF6"/>
    <w:rsid w:val="002E3F6B"/>
    <w:rsid w:val="002E4F5D"/>
    <w:rsid w:val="003160E7"/>
    <w:rsid w:val="003231F0"/>
    <w:rsid w:val="00334E6F"/>
    <w:rsid w:val="00352D44"/>
    <w:rsid w:val="00370CBD"/>
    <w:rsid w:val="0037250B"/>
    <w:rsid w:val="00387539"/>
    <w:rsid w:val="0039171D"/>
    <w:rsid w:val="003932A3"/>
    <w:rsid w:val="003A2CFA"/>
    <w:rsid w:val="003A4B51"/>
    <w:rsid w:val="003A7FD0"/>
    <w:rsid w:val="003C3E04"/>
    <w:rsid w:val="003F65C8"/>
    <w:rsid w:val="00420C61"/>
    <w:rsid w:val="004531EB"/>
    <w:rsid w:val="0048703D"/>
    <w:rsid w:val="004900EC"/>
    <w:rsid w:val="004A0AAE"/>
    <w:rsid w:val="004A1FCE"/>
    <w:rsid w:val="004A4DBD"/>
    <w:rsid w:val="004C00C1"/>
    <w:rsid w:val="00501D4D"/>
    <w:rsid w:val="00507075"/>
    <w:rsid w:val="00511AF0"/>
    <w:rsid w:val="0051765C"/>
    <w:rsid w:val="0053308F"/>
    <w:rsid w:val="00564D36"/>
    <w:rsid w:val="00571F32"/>
    <w:rsid w:val="00580143"/>
    <w:rsid w:val="00583980"/>
    <w:rsid w:val="005D05D4"/>
    <w:rsid w:val="00614BD0"/>
    <w:rsid w:val="0061632D"/>
    <w:rsid w:val="0061736D"/>
    <w:rsid w:val="00634623"/>
    <w:rsid w:val="006D44C1"/>
    <w:rsid w:val="006D5DEA"/>
    <w:rsid w:val="00704F56"/>
    <w:rsid w:val="00722B7A"/>
    <w:rsid w:val="00737D56"/>
    <w:rsid w:val="00741C09"/>
    <w:rsid w:val="007627F7"/>
    <w:rsid w:val="00787188"/>
    <w:rsid w:val="00791F38"/>
    <w:rsid w:val="007964AC"/>
    <w:rsid w:val="007B5DFF"/>
    <w:rsid w:val="007D1567"/>
    <w:rsid w:val="007F04F8"/>
    <w:rsid w:val="007F7081"/>
    <w:rsid w:val="007F7873"/>
    <w:rsid w:val="00825270"/>
    <w:rsid w:val="008545EA"/>
    <w:rsid w:val="00854752"/>
    <w:rsid w:val="0086789F"/>
    <w:rsid w:val="0088271A"/>
    <w:rsid w:val="008C3982"/>
    <w:rsid w:val="008E0381"/>
    <w:rsid w:val="008E7ED0"/>
    <w:rsid w:val="008F5D4D"/>
    <w:rsid w:val="008F651C"/>
    <w:rsid w:val="00966C08"/>
    <w:rsid w:val="009C720F"/>
    <w:rsid w:val="009D07D7"/>
    <w:rsid w:val="009D1A5B"/>
    <w:rsid w:val="009E72FD"/>
    <w:rsid w:val="009E7C72"/>
    <w:rsid w:val="00A05AC8"/>
    <w:rsid w:val="00A2757E"/>
    <w:rsid w:val="00A359E9"/>
    <w:rsid w:val="00A42F54"/>
    <w:rsid w:val="00A506DC"/>
    <w:rsid w:val="00A50CA8"/>
    <w:rsid w:val="00A532F5"/>
    <w:rsid w:val="00AA156D"/>
    <w:rsid w:val="00AA733F"/>
    <w:rsid w:val="00AB503A"/>
    <w:rsid w:val="00AC65BF"/>
    <w:rsid w:val="00AF01D8"/>
    <w:rsid w:val="00B2284C"/>
    <w:rsid w:val="00B240C2"/>
    <w:rsid w:val="00B731A6"/>
    <w:rsid w:val="00B87038"/>
    <w:rsid w:val="00BA4877"/>
    <w:rsid w:val="00BC47F4"/>
    <w:rsid w:val="00BE11E1"/>
    <w:rsid w:val="00BE2489"/>
    <w:rsid w:val="00BE6FBF"/>
    <w:rsid w:val="00C146B2"/>
    <w:rsid w:val="00C20000"/>
    <w:rsid w:val="00C70989"/>
    <w:rsid w:val="00C7277F"/>
    <w:rsid w:val="00C75B1E"/>
    <w:rsid w:val="00CB479B"/>
    <w:rsid w:val="00CC1E75"/>
    <w:rsid w:val="00CC2F36"/>
    <w:rsid w:val="00CF3C51"/>
    <w:rsid w:val="00CF4A96"/>
    <w:rsid w:val="00CF6546"/>
    <w:rsid w:val="00D078EF"/>
    <w:rsid w:val="00D2414D"/>
    <w:rsid w:val="00D63029"/>
    <w:rsid w:val="00D6513A"/>
    <w:rsid w:val="00D71D32"/>
    <w:rsid w:val="00D73A57"/>
    <w:rsid w:val="00DB7DFB"/>
    <w:rsid w:val="00DD6131"/>
    <w:rsid w:val="00DE5A90"/>
    <w:rsid w:val="00DE6F35"/>
    <w:rsid w:val="00DF040A"/>
    <w:rsid w:val="00DF282E"/>
    <w:rsid w:val="00DF34B1"/>
    <w:rsid w:val="00E41624"/>
    <w:rsid w:val="00E44CB1"/>
    <w:rsid w:val="00E53B6E"/>
    <w:rsid w:val="00E54129"/>
    <w:rsid w:val="00E60DE9"/>
    <w:rsid w:val="00E75391"/>
    <w:rsid w:val="00E804DA"/>
    <w:rsid w:val="00E86EA3"/>
    <w:rsid w:val="00EA72C8"/>
    <w:rsid w:val="00EB55B3"/>
    <w:rsid w:val="00EC248F"/>
    <w:rsid w:val="00EE7BA7"/>
    <w:rsid w:val="00F25C9E"/>
    <w:rsid w:val="00F2657B"/>
    <w:rsid w:val="00F36430"/>
    <w:rsid w:val="00F6317C"/>
    <w:rsid w:val="00F70D26"/>
    <w:rsid w:val="00FA2F2E"/>
    <w:rsid w:val="00FB42C6"/>
    <w:rsid w:val="00FC006D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41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4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241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41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41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41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41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F01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41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4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241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41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41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41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41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F01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378FF885EDDE84C232325311923884C44506A8CD7EE608E1ABA1320E61D05F71573108359E4601B59D06c956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5378FF885EDDE84C232325311923884C44506A8C27FE50DEEABA1320E61D05F71573108359E4601B5930Cc952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5378FF885EDDE84C2322C5E07FE6688C54E58ACC27AEF5CB5F4FA6F5968DA083618684A71904408cB5C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5378FF885EDDE84C232325311923884C44506A8CD7EE608E1ABA1320E61D05F71573108359E4601B59D06c95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C03C7498FC1679B3788FCCD70E9CF47CE9B14137A40A2EBF864D7B6FD55A5C6652CFFF5273C494hDf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204F-ED33-4A0F-B3E7-54B2AEF8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5291</Words>
  <Characters>30160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Шелагина</dc:creator>
  <cp:lastModifiedBy>Анна Вениаминовна Кудрина</cp:lastModifiedBy>
  <cp:revision>4</cp:revision>
  <cp:lastPrinted>2016-12-08T09:42:00Z</cp:lastPrinted>
  <dcterms:created xsi:type="dcterms:W3CDTF">2016-12-08T09:31:00Z</dcterms:created>
  <dcterms:modified xsi:type="dcterms:W3CDTF">2016-12-12T12:25:00Z</dcterms:modified>
</cp:coreProperties>
</file>