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3F78AA" w:rsidP="00B55F99">
      <w:pPr>
        <w:pStyle w:val="24"/>
        <w:ind w:firstLine="0"/>
        <w:jc w:val="center"/>
        <w:rPr>
          <w:b/>
          <w:color w:val="auto"/>
        </w:rPr>
      </w:pPr>
      <w:r>
        <w:rPr>
          <w:noProof/>
        </w:rPr>
        <w:drawing>
          <wp:anchor distT="0" distB="0" distL="114300" distR="114300" simplePos="0" relativeHeight="251660288" behindDoc="0" locked="0" layoutInCell="1" allowOverlap="1" wp14:anchorId="318EDD5E" wp14:editId="50CF3F5B">
            <wp:simplePos x="0" y="0"/>
            <wp:positionH relativeFrom="column">
              <wp:posOffset>-688340</wp:posOffset>
            </wp:positionH>
            <wp:positionV relativeFrom="paragraph">
              <wp:posOffset>31750</wp:posOffset>
            </wp:positionV>
            <wp:extent cx="972185" cy="972185"/>
            <wp:effectExtent l="0" t="0" r="0" b="0"/>
            <wp:wrapSquare wrapText="bothSides"/>
            <wp:docPr id="1" name="Рисунок 1" descr="Описание: леб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лебл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78AA" w:rsidRPr="005B07B8" w:rsidRDefault="003F78AA" w:rsidP="00B55F99">
      <w:pPr>
        <w:pStyle w:val="afa"/>
        <w:pBdr>
          <w:bottom w:val="single" w:sz="12" w:space="1" w:color="auto"/>
        </w:pBdr>
        <w:ind w:right="991"/>
        <w:rPr>
          <w:sz w:val="26"/>
          <w:szCs w:val="26"/>
        </w:rPr>
      </w:pPr>
      <w:r w:rsidRPr="005B07B8">
        <w:rPr>
          <w:noProof/>
          <w:sz w:val="26"/>
          <w:szCs w:val="26"/>
          <w:lang w:val="ru-RU" w:eastAsia="ru-RU"/>
        </w:rPr>
        <mc:AlternateContent>
          <mc:Choice Requires="wps">
            <w:drawing>
              <wp:anchor distT="0" distB="0" distL="114300" distR="114300" simplePos="0" relativeHeight="251659264" behindDoc="0" locked="0" layoutInCell="1" allowOverlap="1" wp14:anchorId="00B56AC8" wp14:editId="4ACE19D3">
                <wp:simplePos x="0" y="0"/>
                <wp:positionH relativeFrom="page">
                  <wp:posOffset>360045</wp:posOffset>
                </wp:positionH>
                <wp:positionV relativeFrom="page">
                  <wp:posOffset>360045</wp:posOffset>
                </wp:positionV>
                <wp:extent cx="6840220" cy="10079990"/>
                <wp:effectExtent l="19050" t="19050" r="17780" b="1651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07999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28.35pt;margin-top:28.35pt;width:538.6pt;height:79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qNoQIAABEFAAAOAAAAZHJzL2Uyb0RvYy54bWysVM2O0zAQviPxDpbvbZJutttEm65WTYuQ&#10;Flhp4QHcxGksHDvYbtOCVkLiisQj8BBcED/7DOkbMXba0mUvCJGDY3vG4++b+cbnF+uKoxVVmkmR&#10;4KDvY0RFJnMmFgl+9XLWG2GkDRE54VLQBG+oxhfjx4/OmzqmA1lKnlOFIIjQcVMnuDSmjj1PZyWt&#10;iO7LmgowFlJVxMBSLbxckQaiV9wb+P7Qa6TKayUzqjXspp0Rj138oqCZeVEUmhrEEwzYjBuVG+d2&#10;9MbnJF4oUpcs28Eg/4CiIkzApYdQKTEELRV7EKpimZJaFqafycqTRcEy6jgAm8D/g81NSWrquEBy&#10;dH1Ik/5/YbPnq2uFWJ7gkwgjQSqoUft5+377qf3R3m0/tF/au/b79mP7s/3afkPgBBlrah3DwZv6&#10;WlnOur6S2WuNhJyURCzopVKyKSnJAWdg/b17B+xCw1E0b57JHO4jSyNd8taFqmxASAtauxptDjWi&#10;a4My2ByOQn8wgFJmYAt8/yyKIldGj8T787XS5gmVFbKTBCtQgYtPVlfaWDwk3rvY64ScMc6dErhA&#10;DaQiODv13QktOcut1fFUi/mEK7QiVkzuc+wgA8duFTMgac6qBI8OTiS2CZmK3F1jCOPdHKBwYYMD&#10;PwC3m3XSeRf50XQ0HYW9cDCc9kI/TXuXs0nYG84AYHqSTiZpcGtxBmFcsjynwkLdyzgI/04mu4bq&#10;BHgQ8j1K+pj5zH0PmXv3Ybg0A6v937FzSrDF70Q0l/kGhKBk15fwjsCklOotRg30ZIL1myVRFCP+&#10;VICYoiAMbRO7RXh6ZmWgji3zYwsRGYRKsMGom05M1/jLWrFFCTcFrsZCXoIAC+aUYcXZodrJFvrO&#10;Mdi9Ebaxj9fO6/dLNv4FAAD//wMAUEsDBBQABgAIAAAAIQBLo+WJ3wAAAAsBAAAPAAAAZHJzL2Rv&#10;d25yZXYueG1sTI/NasMwEITvhb6D2EJvjewmcW3XcgiFQk8Bpz/Q28ZSZRNrZSQ5cd++ChTa0+4y&#10;w+w31WY2Azsp53tLAtJFAkxRa2VPWsDb6/NdDswHJImDJSXgW3nY1NdXFZbSnqlRp33QLIaQL1FA&#10;F8JYcu7bThn0CzsqitqXdQZDPJ3m0uE5hpuB3ydJxg32FD90OKqnTrXH/WQE6OkDi508ys/3oqGX&#10;Md/mrtFC3N7M20dgQc3hzwwX/IgOdWQ62ImkZ4OAdfYQnb/zoqfLZQHsELdstUqB1xX/36H+AQAA&#10;//8DAFBLAQItABQABgAIAAAAIQC2gziS/gAAAOEBAAATAAAAAAAAAAAAAAAAAAAAAABbQ29udGVu&#10;dF9UeXBlc10ueG1sUEsBAi0AFAAGAAgAAAAhADj9If/WAAAAlAEAAAsAAAAAAAAAAAAAAAAALwEA&#10;AF9yZWxzLy5yZWxzUEsBAi0AFAAGAAgAAAAhAJZcCo2hAgAAEQUAAA4AAAAAAAAAAAAAAAAALgIA&#10;AGRycy9lMm9Eb2MueG1sUEsBAi0AFAAGAAgAAAAhAEuj5YnfAAAACwEAAA8AAAAAAAAAAAAAAAAA&#10;+wQAAGRycy9kb3ducmV2LnhtbFBLBQYAAAAABAAEAPMAAAAHBgAAAAA=&#10;" filled="f" strokeweight="2.5pt">
                <w10:wrap anchorx="page" anchory="page"/>
              </v:rect>
            </w:pict>
          </mc:Fallback>
        </mc:AlternateContent>
      </w:r>
      <w:r w:rsidR="005B07B8" w:rsidRPr="005B07B8">
        <w:rPr>
          <w:sz w:val="26"/>
          <w:szCs w:val="26"/>
          <w:lang w:val="ru-RU"/>
        </w:rPr>
        <w:t>О</w:t>
      </w:r>
      <w:r w:rsidR="005B07B8" w:rsidRPr="005B07B8">
        <w:rPr>
          <w:sz w:val="26"/>
          <w:szCs w:val="26"/>
        </w:rPr>
        <w:t>БЩЕСТВО С ОГРАНИЧЕННОЙ</w:t>
      </w:r>
      <w:r w:rsidR="005B07B8" w:rsidRPr="005B07B8">
        <w:rPr>
          <w:sz w:val="26"/>
          <w:szCs w:val="26"/>
          <w:lang w:val="ru-RU"/>
        </w:rPr>
        <w:t xml:space="preserve">  </w:t>
      </w:r>
      <w:r w:rsidRPr="005B07B8">
        <w:rPr>
          <w:sz w:val="26"/>
          <w:szCs w:val="26"/>
        </w:rPr>
        <w:t>ОТВЕТСТВЕННОСТЬЮ</w:t>
      </w:r>
    </w:p>
    <w:p w:rsidR="003F78AA" w:rsidRPr="005B07B8" w:rsidRDefault="003F78AA" w:rsidP="00B55F99">
      <w:pPr>
        <w:pStyle w:val="afa"/>
        <w:pBdr>
          <w:bottom w:val="single" w:sz="12" w:space="1" w:color="auto"/>
        </w:pBdr>
        <w:ind w:right="991"/>
        <w:rPr>
          <w:sz w:val="60"/>
          <w:szCs w:val="60"/>
        </w:rPr>
      </w:pPr>
      <w:r w:rsidRPr="005B07B8">
        <w:rPr>
          <w:sz w:val="60"/>
          <w:szCs w:val="60"/>
        </w:rPr>
        <w:t>«</w:t>
      </w:r>
      <w:proofErr w:type="spellStart"/>
      <w:r w:rsidRPr="005B07B8">
        <w:rPr>
          <w:sz w:val="60"/>
          <w:szCs w:val="60"/>
        </w:rPr>
        <w:t>НордГео</w:t>
      </w:r>
      <w:proofErr w:type="spellEnd"/>
      <w:r w:rsidRPr="005B07B8">
        <w:rPr>
          <w:sz w:val="60"/>
          <w:szCs w:val="60"/>
        </w:rPr>
        <w:t>»</w:t>
      </w:r>
    </w:p>
    <w:p w:rsidR="003F78AA" w:rsidRPr="005B07B8" w:rsidRDefault="003F78AA" w:rsidP="00B55F99">
      <w:pPr>
        <w:pStyle w:val="afa"/>
        <w:spacing w:line="240" w:lineRule="auto"/>
        <w:rPr>
          <w:sz w:val="20"/>
        </w:rPr>
      </w:pPr>
    </w:p>
    <w:p w:rsidR="003F78AA" w:rsidRPr="005B07B8" w:rsidRDefault="003F78AA" w:rsidP="00B55F99">
      <w:pPr>
        <w:pStyle w:val="afa"/>
        <w:pBdr>
          <w:bottom w:val="single" w:sz="12" w:space="1" w:color="auto"/>
        </w:pBdr>
        <w:spacing w:line="240" w:lineRule="auto"/>
        <w:rPr>
          <w:sz w:val="20"/>
        </w:rPr>
      </w:pPr>
      <w:r w:rsidRPr="005B07B8">
        <w:rPr>
          <w:sz w:val="20"/>
        </w:rPr>
        <w:t>163000, г. Архангельск, пр.</w:t>
      </w:r>
      <w:r w:rsidRPr="005B07B8">
        <w:rPr>
          <w:sz w:val="20"/>
          <w:lang w:val="en-US"/>
        </w:rPr>
        <w:t> </w:t>
      </w:r>
      <w:r w:rsidRPr="005B07B8">
        <w:rPr>
          <w:sz w:val="20"/>
          <w:lang w:val="ru-RU"/>
        </w:rPr>
        <w:t>Троицкий</w:t>
      </w:r>
      <w:r w:rsidRPr="005B07B8">
        <w:rPr>
          <w:sz w:val="20"/>
        </w:rPr>
        <w:t>, д.</w:t>
      </w:r>
      <w:r w:rsidRPr="005B07B8">
        <w:rPr>
          <w:sz w:val="20"/>
          <w:lang w:val="ru-RU"/>
        </w:rPr>
        <w:t> 106</w:t>
      </w:r>
      <w:r w:rsidRPr="005B07B8">
        <w:rPr>
          <w:sz w:val="20"/>
        </w:rPr>
        <w:t>, оф.</w:t>
      </w:r>
      <w:r w:rsidRPr="005B07B8">
        <w:rPr>
          <w:sz w:val="20"/>
          <w:lang w:val="ru-RU"/>
        </w:rPr>
        <w:t> 37А</w:t>
      </w:r>
      <w:r w:rsidRPr="005B07B8">
        <w:rPr>
          <w:sz w:val="20"/>
        </w:rPr>
        <w:t>, тел: 8 (8182) 47-88-34, факс: 8 (8182) 210-600</w:t>
      </w:r>
    </w:p>
    <w:p w:rsidR="003F78AA" w:rsidRPr="005B07B8" w:rsidRDefault="003F78AA" w:rsidP="00B55F99">
      <w:pPr>
        <w:pStyle w:val="afa"/>
        <w:pBdr>
          <w:bottom w:val="single" w:sz="12" w:space="1" w:color="auto"/>
        </w:pBdr>
        <w:spacing w:line="240" w:lineRule="auto"/>
        <w:rPr>
          <w:sz w:val="20"/>
        </w:rPr>
      </w:pPr>
      <w:proofErr w:type="gramStart"/>
      <w:r w:rsidRPr="005B07B8">
        <w:rPr>
          <w:sz w:val="20"/>
          <w:lang w:val="en-US"/>
        </w:rPr>
        <w:t>e</w:t>
      </w:r>
      <w:r w:rsidRPr="005B07B8">
        <w:rPr>
          <w:sz w:val="20"/>
        </w:rPr>
        <w:t>-</w:t>
      </w:r>
      <w:proofErr w:type="spellStart"/>
      <w:r w:rsidRPr="005B07B8">
        <w:rPr>
          <w:sz w:val="20"/>
          <w:lang w:val="en-US"/>
        </w:rPr>
        <w:t>mail</w:t>
      </w:r>
      <w:proofErr w:type="spellEnd"/>
      <w:proofErr w:type="gramEnd"/>
      <w:r w:rsidRPr="005B07B8">
        <w:rPr>
          <w:sz w:val="20"/>
        </w:rPr>
        <w:t xml:space="preserve">: </w:t>
      </w:r>
      <w:hyperlink r:id="rId10" w:history="1">
        <w:r w:rsidRPr="005B07B8">
          <w:rPr>
            <w:rStyle w:val="aff3"/>
            <w:lang w:val="en-US"/>
          </w:rPr>
          <w:t>nordgeo</w:t>
        </w:r>
        <w:r w:rsidRPr="005B07B8">
          <w:rPr>
            <w:rStyle w:val="aff3"/>
          </w:rPr>
          <w:t>@</w:t>
        </w:r>
        <w:r w:rsidRPr="005B07B8">
          <w:rPr>
            <w:rStyle w:val="aff3"/>
            <w:lang w:val="en-US"/>
          </w:rPr>
          <w:t>bk</w:t>
        </w:r>
        <w:r w:rsidRPr="005B07B8">
          <w:rPr>
            <w:rStyle w:val="aff3"/>
          </w:rPr>
          <w:t>.</w:t>
        </w:r>
        <w:proofErr w:type="spellStart"/>
        <w:r w:rsidRPr="005B07B8">
          <w:rPr>
            <w:rStyle w:val="aff3"/>
            <w:lang w:val="en-US"/>
          </w:rPr>
          <w:t>ru</w:t>
        </w:r>
        <w:proofErr w:type="spellEnd"/>
      </w:hyperlink>
      <w:r w:rsidRPr="005B07B8">
        <w:rPr>
          <w:sz w:val="20"/>
        </w:rPr>
        <w:t xml:space="preserve"> ОГРН: 1132901011055 ИНН: 2901241968 КПП: 290101001</w:t>
      </w: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4F0E51" w:rsidRDefault="004F0E51" w:rsidP="00B55F99">
      <w:pPr>
        <w:pStyle w:val="24"/>
        <w:ind w:firstLine="0"/>
        <w:jc w:val="center"/>
        <w:rPr>
          <w:b/>
          <w:color w:val="auto"/>
        </w:rPr>
      </w:pPr>
    </w:p>
    <w:p w:rsidR="004F0E51" w:rsidRDefault="004F0E51" w:rsidP="00B55F99">
      <w:pPr>
        <w:pStyle w:val="24"/>
        <w:ind w:firstLine="0"/>
        <w:jc w:val="center"/>
        <w:rPr>
          <w:b/>
          <w:color w:val="auto"/>
        </w:rPr>
      </w:pPr>
    </w:p>
    <w:p w:rsidR="00F056BA" w:rsidRDefault="00F056BA" w:rsidP="00B55F99">
      <w:pPr>
        <w:pStyle w:val="24"/>
        <w:ind w:left="-567" w:right="566" w:firstLine="141"/>
        <w:jc w:val="center"/>
        <w:rPr>
          <w:b/>
          <w:color w:val="auto"/>
        </w:rPr>
      </w:pPr>
    </w:p>
    <w:p w:rsidR="00063D4D" w:rsidRDefault="00063D4D" w:rsidP="00B55F99">
      <w:pPr>
        <w:pStyle w:val="24"/>
        <w:ind w:left="-567" w:right="566" w:firstLine="141"/>
        <w:jc w:val="center"/>
        <w:rPr>
          <w:b/>
          <w:color w:val="auto"/>
        </w:rPr>
      </w:pPr>
      <w:r w:rsidRPr="00063D4D">
        <w:rPr>
          <w:b/>
          <w:color w:val="auto"/>
        </w:rPr>
        <w:t>ПРОЕКТ МЕЖЕВАНИЯ</w:t>
      </w:r>
    </w:p>
    <w:p w:rsidR="00F056BA" w:rsidRDefault="00F056BA" w:rsidP="00B55F99">
      <w:pPr>
        <w:pStyle w:val="24"/>
        <w:ind w:left="-567" w:right="566" w:firstLine="141"/>
        <w:jc w:val="center"/>
        <w:rPr>
          <w:b/>
          <w:color w:val="auto"/>
        </w:rPr>
      </w:pPr>
    </w:p>
    <w:p w:rsidR="00F056BA" w:rsidRPr="00BC3325" w:rsidRDefault="00D62857" w:rsidP="00B55F99">
      <w:pPr>
        <w:pStyle w:val="24"/>
        <w:ind w:left="-567" w:right="566" w:firstLine="141"/>
        <w:jc w:val="center"/>
      </w:pPr>
      <w:r w:rsidRPr="00BC3325">
        <w:rPr>
          <w:color w:val="auto"/>
        </w:rPr>
        <w:t xml:space="preserve">Для размещения </w:t>
      </w:r>
      <w:r w:rsidR="0004162E">
        <w:rPr>
          <w:color w:val="auto"/>
        </w:rPr>
        <w:t xml:space="preserve">линейного </w:t>
      </w:r>
      <w:r w:rsidRPr="00BC3325">
        <w:rPr>
          <w:color w:val="auto"/>
        </w:rPr>
        <w:t xml:space="preserve">объекта </w:t>
      </w:r>
      <w:r w:rsidRPr="00BC3325">
        <w:t xml:space="preserve">«Строительство II и III очереди кольцевого водовода. </w:t>
      </w:r>
      <w:proofErr w:type="gramStart"/>
      <w:r w:rsidRPr="00BC3325">
        <w:rPr>
          <w:lang w:val="en-US"/>
        </w:rPr>
        <w:t>II</w:t>
      </w:r>
      <w:r w:rsidRPr="00BC3325">
        <w:t xml:space="preserve"> очередь.</w:t>
      </w:r>
      <w:proofErr w:type="gramEnd"/>
      <w:r w:rsidRPr="00BC3325">
        <w:t xml:space="preserve"> </w:t>
      </w:r>
      <w:r w:rsidR="0004162E">
        <w:t>У</w:t>
      </w:r>
      <w:r w:rsidRPr="00BC3325">
        <w:t xml:space="preserve">часток от пересечения ул. </w:t>
      </w:r>
      <w:proofErr w:type="spellStart"/>
      <w:r w:rsidRPr="00BC3325">
        <w:t>Тимме</w:t>
      </w:r>
      <w:proofErr w:type="spellEnd"/>
      <w:r w:rsidR="0004162E">
        <w:t xml:space="preserve"> Я.</w:t>
      </w:r>
      <w:r w:rsidRPr="00BC3325">
        <w:t xml:space="preserve"> и пр</w:t>
      </w:r>
      <w:r w:rsidR="0004162E">
        <w:t>осп. Дзержинского</w:t>
      </w:r>
      <w:r w:rsidRPr="00BC3325">
        <w:t xml:space="preserve"> до пересечения пр</w:t>
      </w:r>
      <w:r w:rsidR="0004162E">
        <w:t>осп</w:t>
      </w:r>
      <w:r w:rsidRPr="00BC3325">
        <w:t>. Дзержинского и ул. 23-й Гвардейской Дивизии»</w:t>
      </w:r>
    </w:p>
    <w:p w:rsidR="00D62857" w:rsidRDefault="00D62857" w:rsidP="00B55F99">
      <w:pPr>
        <w:pStyle w:val="24"/>
        <w:ind w:left="-567" w:right="566" w:firstLine="141"/>
        <w:jc w:val="center"/>
        <w:rPr>
          <w:color w:val="auto"/>
        </w:rPr>
      </w:pPr>
    </w:p>
    <w:p w:rsidR="00F056BA" w:rsidRDefault="00F056BA" w:rsidP="00B55F99">
      <w:pPr>
        <w:pStyle w:val="24"/>
        <w:ind w:left="-567" w:right="566" w:firstLine="141"/>
        <w:jc w:val="center"/>
        <w:rPr>
          <w:color w:val="FF0000"/>
        </w:rPr>
      </w:pPr>
      <w:r>
        <w:rPr>
          <w:color w:val="auto"/>
        </w:rPr>
        <w:t xml:space="preserve">выполнен на основании </w:t>
      </w:r>
      <w:r w:rsidRPr="00082BED">
        <w:rPr>
          <w:rFonts w:cs="Arial"/>
          <w:lang w:eastAsia="ar-SA"/>
        </w:rPr>
        <w:t xml:space="preserve">распоряжения </w:t>
      </w:r>
      <w:r w:rsidRPr="005026E0">
        <w:rPr>
          <w:color w:val="auto"/>
        </w:rPr>
        <w:t xml:space="preserve">Главы муниципального образования "Город Архангельск" </w:t>
      </w:r>
      <w:r w:rsidR="00D9791E" w:rsidRPr="005026E0">
        <w:rPr>
          <w:color w:val="auto"/>
        </w:rPr>
        <w:t xml:space="preserve">от </w:t>
      </w:r>
      <w:r w:rsidR="005026E0" w:rsidRPr="005026E0">
        <w:rPr>
          <w:color w:val="auto"/>
        </w:rPr>
        <w:t xml:space="preserve">19.03.2020 № 975р «О подготовке документации по планировке территории для размещения линейного объекта </w:t>
      </w:r>
      <w:r w:rsidR="0004162E" w:rsidRPr="00BC3325">
        <w:t xml:space="preserve">«Строительство II и III очереди кольцевого водовода. </w:t>
      </w:r>
      <w:proofErr w:type="gramStart"/>
      <w:r w:rsidR="0004162E" w:rsidRPr="00BC3325">
        <w:rPr>
          <w:lang w:val="en-US"/>
        </w:rPr>
        <w:t>II</w:t>
      </w:r>
      <w:r w:rsidR="0004162E" w:rsidRPr="00BC3325">
        <w:t xml:space="preserve"> очередь.</w:t>
      </w:r>
      <w:proofErr w:type="gramEnd"/>
      <w:r w:rsidR="0004162E" w:rsidRPr="00BC3325">
        <w:t xml:space="preserve"> </w:t>
      </w:r>
      <w:r w:rsidR="0004162E">
        <w:t>У</w:t>
      </w:r>
      <w:r w:rsidR="0004162E" w:rsidRPr="00BC3325">
        <w:t xml:space="preserve">часток от пересечения ул. </w:t>
      </w:r>
      <w:proofErr w:type="spellStart"/>
      <w:r w:rsidR="0004162E" w:rsidRPr="00BC3325">
        <w:t>Тимме</w:t>
      </w:r>
      <w:proofErr w:type="spellEnd"/>
      <w:r w:rsidR="0004162E">
        <w:t xml:space="preserve"> Я.</w:t>
      </w:r>
      <w:r w:rsidR="0004162E" w:rsidRPr="00BC3325">
        <w:t xml:space="preserve"> и пр</w:t>
      </w:r>
      <w:r w:rsidR="0004162E">
        <w:t>осп. Дзержинского</w:t>
      </w:r>
      <w:r w:rsidR="0004162E" w:rsidRPr="00BC3325">
        <w:t xml:space="preserve"> до пересечения пр</w:t>
      </w:r>
      <w:r w:rsidR="0004162E">
        <w:t>осп</w:t>
      </w:r>
      <w:r w:rsidR="0004162E" w:rsidRPr="00BC3325">
        <w:t>. Дзержинского и ул. 23-й Гвардейской Дивизии»</w:t>
      </w:r>
    </w:p>
    <w:p w:rsidR="00D62857" w:rsidRDefault="00D62857" w:rsidP="00B55F99">
      <w:pPr>
        <w:pStyle w:val="24"/>
        <w:ind w:left="-567" w:right="566" w:firstLine="141"/>
        <w:jc w:val="center"/>
        <w:rPr>
          <w:color w:val="FF0000"/>
        </w:rPr>
      </w:pPr>
    </w:p>
    <w:p w:rsidR="00114C15" w:rsidRDefault="00114C15" w:rsidP="00B55F99">
      <w:pPr>
        <w:pStyle w:val="24"/>
        <w:ind w:left="-567" w:right="566" w:firstLine="141"/>
        <w:jc w:val="center"/>
        <w:rPr>
          <w:color w:val="FF0000"/>
        </w:rPr>
      </w:pPr>
    </w:p>
    <w:p w:rsidR="00D62857" w:rsidRDefault="00D62857" w:rsidP="00B55F99">
      <w:pPr>
        <w:pStyle w:val="24"/>
        <w:ind w:left="-567" w:right="566" w:firstLine="141"/>
        <w:jc w:val="center"/>
        <w:rPr>
          <w:color w:val="FF0000"/>
        </w:rPr>
      </w:pPr>
    </w:p>
    <w:p w:rsidR="00D62857" w:rsidRDefault="00D62857" w:rsidP="00B55F99">
      <w:pPr>
        <w:pStyle w:val="24"/>
        <w:ind w:left="-567" w:right="566" w:firstLine="141"/>
        <w:jc w:val="center"/>
      </w:pPr>
    </w:p>
    <w:p w:rsidR="00F056BA" w:rsidRDefault="00F056BA" w:rsidP="00B55F99">
      <w:pPr>
        <w:pStyle w:val="24"/>
        <w:ind w:firstLine="0"/>
        <w:jc w:val="center"/>
      </w:pPr>
    </w:p>
    <w:p w:rsidR="00114C15" w:rsidRDefault="00114C15" w:rsidP="00114C15">
      <w:pPr>
        <w:pStyle w:val="24"/>
        <w:ind w:firstLine="0"/>
        <w:jc w:val="left"/>
      </w:pPr>
    </w:p>
    <w:p w:rsidR="00114C15" w:rsidRDefault="00114C15" w:rsidP="00114C15">
      <w:pPr>
        <w:pStyle w:val="24"/>
        <w:ind w:firstLine="0"/>
        <w:jc w:val="left"/>
      </w:pPr>
    </w:p>
    <w:p w:rsidR="00114C15" w:rsidRDefault="00114C15" w:rsidP="00114C15">
      <w:pPr>
        <w:pStyle w:val="24"/>
        <w:ind w:firstLine="0"/>
        <w:jc w:val="left"/>
      </w:pPr>
    </w:p>
    <w:p w:rsidR="00114C15" w:rsidRDefault="00114C15" w:rsidP="00114C15">
      <w:pPr>
        <w:pStyle w:val="24"/>
        <w:ind w:firstLine="0"/>
        <w:jc w:val="left"/>
      </w:pPr>
    </w:p>
    <w:p w:rsidR="00F056BA" w:rsidRPr="00114C15" w:rsidRDefault="00114C15" w:rsidP="00114C15">
      <w:pPr>
        <w:pStyle w:val="24"/>
        <w:ind w:firstLine="0"/>
        <w:jc w:val="left"/>
      </w:pPr>
      <w:r>
        <w:t>Директор ООО «</w:t>
      </w:r>
      <w:proofErr w:type="spellStart"/>
      <w:r>
        <w:t>НордГео</w:t>
      </w:r>
      <w:proofErr w:type="spellEnd"/>
      <w:r>
        <w:t>»                                                              Демин А.А.</w:t>
      </w:r>
    </w:p>
    <w:p w:rsidR="004F0E51" w:rsidRDefault="004F0E51" w:rsidP="004F0E51">
      <w:pPr>
        <w:pStyle w:val="24"/>
        <w:ind w:firstLine="0"/>
        <w:jc w:val="center"/>
      </w:pPr>
    </w:p>
    <w:p w:rsidR="00114C15" w:rsidRDefault="00114C15" w:rsidP="00114C15">
      <w:pPr>
        <w:pStyle w:val="24"/>
        <w:ind w:firstLine="0"/>
      </w:pPr>
    </w:p>
    <w:p w:rsidR="00114C15" w:rsidRDefault="00114C15" w:rsidP="004F0E51">
      <w:pPr>
        <w:pStyle w:val="24"/>
        <w:ind w:firstLine="0"/>
        <w:jc w:val="center"/>
      </w:pPr>
    </w:p>
    <w:p w:rsidR="00D62857" w:rsidRDefault="00D62857" w:rsidP="00B55F99">
      <w:pPr>
        <w:pStyle w:val="24"/>
        <w:ind w:firstLine="0"/>
        <w:jc w:val="center"/>
      </w:pPr>
    </w:p>
    <w:p w:rsidR="00175840" w:rsidRDefault="003F78AA" w:rsidP="004F0E51">
      <w:pPr>
        <w:pStyle w:val="24"/>
        <w:ind w:left="-993" w:firstLine="0"/>
        <w:jc w:val="center"/>
      </w:pPr>
      <w:r>
        <w:t>А</w:t>
      </w:r>
      <w:r w:rsidR="00F056BA">
        <w:t>рхангельск</w:t>
      </w:r>
    </w:p>
    <w:p w:rsidR="004A4DAF" w:rsidRDefault="00F056BA" w:rsidP="004F0E51">
      <w:pPr>
        <w:pStyle w:val="24"/>
        <w:ind w:left="-993" w:firstLine="0"/>
        <w:jc w:val="center"/>
      </w:pPr>
      <w:r>
        <w:t>20</w:t>
      </w:r>
      <w:r w:rsidR="00D62857">
        <w:t>20</w:t>
      </w:r>
    </w:p>
    <w:p w:rsidR="00F056BA" w:rsidRPr="00A90E4C" w:rsidRDefault="00A90E4C" w:rsidP="00B55F99">
      <w:pPr>
        <w:pStyle w:val="24"/>
        <w:ind w:firstLine="0"/>
        <w:jc w:val="center"/>
        <w:rPr>
          <w:b/>
        </w:rPr>
      </w:pPr>
      <w:r w:rsidRPr="00A90E4C">
        <w:rPr>
          <w:b/>
        </w:rPr>
        <w:lastRenderedPageBreak/>
        <w:t>СОДЕРЖАНИЕ</w:t>
      </w:r>
    </w:p>
    <w:p w:rsidR="00F056BA" w:rsidRPr="00EA0325" w:rsidRDefault="00F056BA" w:rsidP="00B55F99">
      <w:pPr>
        <w:pStyle w:val="24"/>
        <w:ind w:firstLine="0"/>
        <w:jc w:val="center"/>
      </w:pPr>
    </w:p>
    <w:p w:rsidR="00F056BA" w:rsidRPr="00EA0325" w:rsidRDefault="00F056BA" w:rsidP="00B55F99">
      <w:pPr>
        <w:pStyle w:val="24"/>
        <w:jc w:val="center"/>
      </w:pPr>
    </w:p>
    <w:tbl>
      <w:tblPr>
        <w:tblStyle w:val="ae"/>
        <w:tblW w:w="9747" w:type="dxa"/>
        <w:tblLook w:val="04A0" w:firstRow="1" w:lastRow="0" w:firstColumn="1" w:lastColumn="0" w:noHBand="0" w:noVBand="1"/>
      </w:tblPr>
      <w:tblGrid>
        <w:gridCol w:w="817"/>
        <w:gridCol w:w="7655"/>
        <w:gridCol w:w="1275"/>
      </w:tblGrid>
      <w:tr w:rsidR="00BC3325" w:rsidRPr="00EA0325" w:rsidTr="00BC3325">
        <w:tc>
          <w:tcPr>
            <w:tcW w:w="9747" w:type="dxa"/>
            <w:gridSpan w:val="3"/>
          </w:tcPr>
          <w:p w:rsidR="00BC3325" w:rsidRPr="00EA0325" w:rsidRDefault="00BC3325" w:rsidP="00980DB2">
            <w:pPr>
              <w:pStyle w:val="24"/>
              <w:ind w:firstLine="0"/>
              <w:jc w:val="left"/>
            </w:pPr>
            <w:r>
              <w:t>Основная часть проекта межевания территории</w:t>
            </w:r>
          </w:p>
        </w:tc>
      </w:tr>
      <w:tr w:rsidR="00050235" w:rsidRPr="00EA0325" w:rsidTr="00301312">
        <w:tc>
          <w:tcPr>
            <w:tcW w:w="817" w:type="dxa"/>
          </w:tcPr>
          <w:p w:rsidR="00050235" w:rsidRDefault="00050235" w:rsidP="00301312">
            <w:pPr>
              <w:pStyle w:val="24"/>
              <w:ind w:firstLine="0"/>
              <w:jc w:val="left"/>
            </w:pPr>
          </w:p>
        </w:tc>
        <w:tc>
          <w:tcPr>
            <w:tcW w:w="7655" w:type="dxa"/>
          </w:tcPr>
          <w:p w:rsidR="00050235" w:rsidRDefault="00050235" w:rsidP="00301312">
            <w:pPr>
              <w:pStyle w:val="24"/>
              <w:ind w:firstLine="0"/>
              <w:jc w:val="left"/>
            </w:pPr>
            <w:r w:rsidRPr="00050235">
              <w:t>Введение</w:t>
            </w:r>
          </w:p>
        </w:tc>
        <w:tc>
          <w:tcPr>
            <w:tcW w:w="1275" w:type="dxa"/>
          </w:tcPr>
          <w:p w:rsidR="00050235" w:rsidRPr="00EA0325" w:rsidRDefault="00050235" w:rsidP="00301312">
            <w:pPr>
              <w:pStyle w:val="24"/>
              <w:ind w:firstLine="0"/>
              <w:jc w:val="center"/>
            </w:pPr>
          </w:p>
        </w:tc>
      </w:tr>
      <w:tr w:rsidR="00301312" w:rsidRPr="00EA0325" w:rsidTr="00301312">
        <w:tc>
          <w:tcPr>
            <w:tcW w:w="817" w:type="dxa"/>
          </w:tcPr>
          <w:p w:rsidR="00301312" w:rsidRPr="00EA0325" w:rsidRDefault="003C01AB" w:rsidP="00301312">
            <w:pPr>
              <w:pStyle w:val="24"/>
              <w:ind w:firstLine="0"/>
              <w:jc w:val="left"/>
            </w:pPr>
            <w:r>
              <w:t>1</w:t>
            </w:r>
          </w:p>
        </w:tc>
        <w:tc>
          <w:tcPr>
            <w:tcW w:w="7655" w:type="dxa"/>
          </w:tcPr>
          <w:p w:rsidR="00301312" w:rsidRPr="00EA0325" w:rsidRDefault="00BC3325" w:rsidP="00301312">
            <w:pPr>
              <w:pStyle w:val="24"/>
              <w:ind w:firstLine="0"/>
              <w:jc w:val="left"/>
            </w:pPr>
            <w:r>
              <w:t>Проект межевания.</w:t>
            </w:r>
          </w:p>
        </w:tc>
        <w:tc>
          <w:tcPr>
            <w:tcW w:w="1275" w:type="dxa"/>
          </w:tcPr>
          <w:p w:rsidR="00301312" w:rsidRPr="00EA0325" w:rsidRDefault="00301312" w:rsidP="00301312">
            <w:pPr>
              <w:pStyle w:val="24"/>
              <w:ind w:firstLine="0"/>
              <w:jc w:val="center"/>
            </w:pPr>
          </w:p>
        </w:tc>
      </w:tr>
      <w:tr w:rsidR="00301312" w:rsidRPr="00EA0325" w:rsidTr="00301312">
        <w:tc>
          <w:tcPr>
            <w:tcW w:w="817" w:type="dxa"/>
          </w:tcPr>
          <w:p w:rsidR="00301312" w:rsidRPr="00EA0325" w:rsidRDefault="003C01AB" w:rsidP="00301312">
            <w:pPr>
              <w:pStyle w:val="24"/>
              <w:ind w:firstLine="0"/>
              <w:jc w:val="left"/>
            </w:pPr>
            <w:r>
              <w:t>2</w:t>
            </w:r>
          </w:p>
        </w:tc>
        <w:tc>
          <w:tcPr>
            <w:tcW w:w="7655" w:type="dxa"/>
          </w:tcPr>
          <w:p w:rsidR="00301312" w:rsidRPr="00EA0325" w:rsidRDefault="00301312" w:rsidP="0002314B">
            <w:pPr>
              <w:pStyle w:val="24"/>
              <w:ind w:firstLine="0"/>
              <w:jc w:val="left"/>
            </w:pPr>
            <w:r w:rsidRPr="00EA0325">
              <w:t>Чертеж проекта межевания</w:t>
            </w:r>
            <w:r w:rsidR="00BC3325">
              <w:t xml:space="preserve"> (для строительства объекта).</w:t>
            </w:r>
            <w:r w:rsidRPr="00EA0325">
              <w:t xml:space="preserve"> </w:t>
            </w:r>
            <w:r w:rsidR="00BC3325">
              <w:t>М</w:t>
            </w:r>
            <w:r w:rsidRPr="00EA0325">
              <w:t>асштаб 1:</w:t>
            </w:r>
            <w:r w:rsidR="0002314B">
              <w:t>10</w:t>
            </w:r>
            <w:r w:rsidRPr="00EA0325">
              <w:t>00</w:t>
            </w:r>
          </w:p>
        </w:tc>
        <w:tc>
          <w:tcPr>
            <w:tcW w:w="1275" w:type="dxa"/>
          </w:tcPr>
          <w:p w:rsidR="00301312" w:rsidRPr="00EA0325" w:rsidRDefault="00301312" w:rsidP="00301312">
            <w:pPr>
              <w:pStyle w:val="24"/>
              <w:ind w:firstLine="0"/>
              <w:jc w:val="center"/>
            </w:pPr>
          </w:p>
        </w:tc>
      </w:tr>
      <w:tr w:rsidR="00BC3325" w:rsidRPr="00EA0325" w:rsidTr="00301312">
        <w:tc>
          <w:tcPr>
            <w:tcW w:w="817" w:type="dxa"/>
          </w:tcPr>
          <w:p w:rsidR="00BC3325" w:rsidRPr="00EA0325" w:rsidRDefault="00BC3325" w:rsidP="00BC3325">
            <w:pPr>
              <w:pStyle w:val="24"/>
              <w:ind w:firstLine="0"/>
              <w:jc w:val="left"/>
            </w:pPr>
            <w:r>
              <w:t>3</w:t>
            </w:r>
          </w:p>
        </w:tc>
        <w:tc>
          <w:tcPr>
            <w:tcW w:w="7655" w:type="dxa"/>
          </w:tcPr>
          <w:p w:rsidR="00BC3325" w:rsidRPr="00EA0325" w:rsidRDefault="00BC3325" w:rsidP="00114C15">
            <w:pPr>
              <w:pStyle w:val="24"/>
              <w:ind w:firstLine="0"/>
              <w:jc w:val="left"/>
            </w:pPr>
            <w:r w:rsidRPr="00EA0325">
              <w:t>Чертеж проекта межевания</w:t>
            </w:r>
            <w:r>
              <w:t xml:space="preserve"> (для ра</w:t>
            </w:r>
            <w:r w:rsidR="00114C15">
              <w:t xml:space="preserve">змещения </w:t>
            </w:r>
            <w:bookmarkStart w:id="0" w:name="_GoBack"/>
            <w:bookmarkEnd w:id="0"/>
            <w:r>
              <w:t>и эксплуатации объекта).</w:t>
            </w:r>
            <w:r w:rsidRPr="00EA0325">
              <w:t xml:space="preserve"> </w:t>
            </w:r>
            <w:r>
              <w:t>М</w:t>
            </w:r>
            <w:r w:rsidRPr="00EA0325">
              <w:t>асштаб 1:</w:t>
            </w:r>
            <w:r w:rsidR="0002314B">
              <w:t>10</w:t>
            </w:r>
            <w:r w:rsidRPr="00EA0325">
              <w:t>00</w:t>
            </w:r>
          </w:p>
        </w:tc>
        <w:tc>
          <w:tcPr>
            <w:tcW w:w="1275" w:type="dxa"/>
          </w:tcPr>
          <w:p w:rsidR="00BC3325" w:rsidRPr="00EA0325" w:rsidRDefault="00BC3325" w:rsidP="00301312">
            <w:pPr>
              <w:pStyle w:val="24"/>
              <w:ind w:firstLine="0"/>
              <w:jc w:val="center"/>
            </w:pPr>
          </w:p>
        </w:tc>
      </w:tr>
      <w:tr w:rsidR="00BC3325" w:rsidRPr="00EA0325" w:rsidTr="00BC3325">
        <w:tc>
          <w:tcPr>
            <w:tcW w:w="9747" w:type="dxa"/>
            <w:gridSpan w:val="3"/>
          </w:tcPr>
          <w:p w:rsidR="00BC3325" w:rsidRPr="00EA0325" w:rsidRDefault="00BC3325" w:rsidP="00980DB2">
            <w:pPr>
              <w:pStyle w:val="24"/>
              <w:ind w:firstLine="0"/>
              <w:jc w:val="left"/>
            </w:pPr>
            <w:r>
              <w:t>Материалы по обоснованию проекта межевания территории</w:t>
            </w:r>
          </w:p>
        </w:tc>
      </w:tr>
      <w:tr w:rsidR="00BC3325" w:rsidRPr="00EA0325" w:rsidTr="00301312">
        <w:tc>
          <w:tcPr>
            <w:tcW w:w="817" w:type="dxa"/>
          </w:tcPr>
          <w:p w:rsidR="00BC3325" w:rsidRPr="00EA0325" w:rsidRDefault="00BC3325" w:rsidP="00301312">
            <w:pPr>
              <w:pStyle w:val="24"/>
              <w:ind w:firstLine="0"/>
              <w:jc w:val="left"/>
            </w:pPr>
            <w:r>
              <w:t>4</w:t>
            </w:r>
          </w:p>
        </w:tc>
        <w:tc>
          <w:tcPr>
            <w:tcW w:w="7655" w:type="dxa"/>
          </w:tcPr>
          <w:p w:rsidR="00BC3325" w:rsidRPr="00EA0325" w:rsidRDefault="00BC3325" w:rsidP="00C537D9">
            <w:pPr>
              <w:pStyle w:val="24"/>
              <w:ind w:firstLine="0"/>
              <w:jc w:val="left"/>
            </w:pPr>
            <w:r w:rsidRPr="00050235">
              <w:t xml:space="preserve">Чертеж проекта межевания территории. </w:t>
            </w:r>
            <w:r w:rsidR="00C537D9" w:rsidRPr="00050235">
              <w:t xml:space="preserve">Зоны с особыми условиями использования территорий. </w:t>
            </w:r>
            <w:r w:rsidR="00C537D9">
              <w:t>М</w:t>
            </w:r>
            <w:r w:rsidR="00C537D9" w:rsidRPr="00EA0325">
              <w:t>асштаб 1:</w:t>
            </w:r>
            <w:r w:rsidR="00C537D9">
              <w:t>20</w:t>
            </w:r>
            <w:r w:rsidR="00C537D9" w:rsidRPr="00EA0325">
              <w:t>00</w:t>
            </w:r>
          </w:p>
        </w:tc>
        <w:tc>
          <w:tcPr>
            <w:tcW w:w="1275" w:type="dxa"/>
          </w:tcPr>
          <w:p w:rsidR="00BC3325" w:rsidRPr="00EA0325" w:rsidRDefault="00BC3325" w:rsidP="00301312">
            <w:pPr>
              <w:pStyle w:val="24"/>
              <w:ind w:firstLine="0"/>
              <w:jc w:val="center"/>
            </w:pPr>
          </w:p>
        </w:tc>
      </w:tr>
      <w:tr w:rsidR="00D50D0F" w:rsidRPr="00EA0325" w:rsidTr="00D50D0F">
        <w:tc>
          <w:tcPr>
            <w:tcW w:w="9747" w:type="dxa"/>
            <w:gridSpan w:val="3"/>
          </w:tcPr>
          <w:p w:rsidR="00D50D0F" w:rsidRPr="00EA0325" w:rsidRDefault="00D50D0F" w:rsidP="00D50D0F">
            <w:pPr>
              <w:pStyle w:val="24"/>
              <w:ind w:firstLine="0"/>
              <w:jc w:val="left"/>
            </w:pPr>
            <w:r>
              <w:t>Приложение</w:t>
            </w:r>
          </w:p>
        </w:tc>
      </w:tr>
      <w:tr w:rsidR="004F0E51" w:rsidRPr="00980DB2" w:rsidTr="00301312">
        <w:tc>
          <w:tcPr>
            <w:tcW w:w="817" w:type="dxa"/>
          </w:tcPr>
          <w:p w:rsidR="004F0E51" w:rsidRDefault="004F0E51" w:rsidP="00301312">
            <w:pPr>
              <w:pStyle w:val="24"/>
              <w:ind w:firstLine="0"/>
              <w:jc w:val="left"/>
            </w:pPr>
          </w:p>
        </w:tc>
        <w:tc>
          <w:tcPr>
            <w:tcW w:w="7655" w:type="dxa"/>
          </w:tcPr>
          <w:p w:rsidR="004F0E51" w:rsidRPr="004F0E51" w:rsidRDefault="004F0E51" w:rsidP="00301312">
            <w:pPr>
              <w:pStyle w:val="24"/>
              <w:ind w:firstLine="0"/>
              <w:jc w:val="left"/>
            </w:pPr>
            <w:r w:rsidRPr="002B3A06">
              <w:rPr>
                <w:color w:val="auto"/>
              </w:rPr>
              <w:t xml:space="preserve">Распоряжение о подготовке ППТ и ПМТ </w:t>
            </w:r>
          </w:p>
        </w:tc>
        <w:tc>
          <w:tcPr>
            <w:tcW w:w="1275" w:type="dxa"/>
          </w:tcPr>
          <w:p w:rsidR="004F0E51" w:rsidRPr="00980DB2" w:rsidRDefault="004F0E51" w:rsidP="00301312">
            <w:pPr>
              <w:pStyle w:val="24"/>
              <w:ind w:firstLine="0"/>
              <w:jc w:val="center"/>
              <w:rPr>
                <w:color w:val="FF0000"/>
              </w:rPr>
            </w:pPr>
          </w:p>
        </w:tc>
      </w:tr>
      <w:tr w:rsidR="00980DB2" w:rsidRPr="00980DB2" w:rsidTr="00301312">
        <w:tc>
          <w:tcPr>
            <w:tcW w:w="817" w:type="dxa"/>
          </w:tcPr>
          <w:p w:rsidR="00BC3325" w:rsidRDefault="00BC3325" w:rsidP="00301312">
            <w:pPr>
              <w:pStyle w:val="24"/>
              <w:ind w:firstLine="0"/>
              <w:jc w:val="left"/>
            </w:pPr>
          </w:p>
        </w:tc>
        <w:tc>
          <w:tcPr>
            <w:tcW w:w="7655" w:type="dxa"/>
          </w:tcPr>
          <w:p w:rsidR="00BC3325" w:rsidRPr="004F0E51" w:rsidRDefault="00BC3325" w:rsidP="00301312">
            <w:pPr>
              <w:pStyle w:val="24"/>
              <w:ind w:firstLine="0"/>
              <w:jc w:val="left"/>
            </w:pPr>
            <w:r w:rsidRPr="004F0E51">
              <w:t>Кадастровый план территории</w:t>
            </w:r>
            <w:r w:rsidR="004F0E51" w:rsidRPr="004F0E51">
              <w:t xml:space="preserve"> кадастрового квартала 29:22:050102</w:t>
            </w:r>
          </w:p>
        </w:tc>
        <w:tc>
          <w:tcPr>
            <w:tcW w:w="1275" w:type="dxa"/>
          </w:tcPr>
          <w:p w:rsidR="00BC3325" w:rsidRPr="00980DB2" w:rsidRDefault="00BC3325" w:rsidP="00301312">
            <w:pPr>
              <w:pStyle w:val="24"/>
              <w:ind w:firstLine="0"/>
              <w:jc w:val="center"/>
              <w:rPr>
                <w:color w:val="FF0000"/>
              </w:rPr>
            </w:pPr>
          </w:p>
        </w:tc>
      </w:tr>
      <w:tr w:rsidR="004F0E51" w:rsidRPr="00980DB2" w:rsidTr="00301312">
        <w:tc>
          <w:tcPr>
            <w:tcW w:w="817" w:type="dxa"/>
          </w:tcPr>
          <w:p w:rsidR="004F0E51" w:rsidRDefault="004F0E51" w:rsidP="00301312">
            <w:pPr>
              <w:pStyle w:val="24"/>
              <w:ind w:firstLine="0"/>
              <w:jc w:val="left"/>
            </w:pPr>
          </w:p>
        </w:tc>
        <w:tc>
          <w:tcPr>
            <w:tcW w:w="7655" w:type="dxa"/>
          </w:tcPr>
          <w:p w:rsidR="004F0E51" w:rsidRPr="00980DB2" w:rsidRDefault="004F0E51" w:rsidP="00301312">
            <w:pPr>
              <w:pStyle w:val="24"/>
              <w:ind w:firstLine="0"/>
              <w:jc w:val="left"/>
              <w:rPr>
                <w:color w:val="FF0000"/>
              </w:rPr>
            </w:pPr>
            <w:r w:rsidRPr="004F0E51">
              <w:t>Кадастровый план территории кадастрового квартала 29:22:050110</w:t>
            </w:r>
          </w:p>
        </w:tc>
        <w:tc>
          <w:tcPr>
            <w:tcW w:w="1275" w:type="dxa"/>
          </w:tcPr>
          <w:p w:rsidR="004F0E51" w:rsidRPr="00980DB2" w:rsidRDefault="004F0E51" w:rsidP="00301312">
            <w:pPr>
              <w:pStyle w:val="24"/>
              <w:ind w:firstLine="0"/>
              <w:jc w:val="center"/>
              <w:rPr>
                <w:color w:val="FF0000"/>
              </w:rPr>
            </w:pPr>
          </w:p>
        </w:tc>
      </w:tr>
      <w:tr w:rsidR="00D50D0F" w:rsidRPr="00980DB2" w:rsidTr="00301312">
        <w:tc>
          <w:tcPr>
            <w:tcW w:w="817" w:type="dxa"/>
          </w:tcPr>
          <w:p w:rsidR="00D50D0F" w:rsidRDefault="00D50D0F" w:rsidP="00301312">
            <w:pPr>
              <w:pStyle w:val="24"/>
              <w:ind w:firstLine="0"/>
              <w:jc w:val="left"/>
            </w:pPr>
          </w:p>
        </w:tc>
        <w:tc>
          <w:tcPr>
            <w:tcW w:w="7655" w:type="dxa"/>
          </w:tcPr>
          <w:p w:rsidR="00D50D0F" w:rsidRPr="00980DB2" w:rsidRDefault="00D50D0F" w:rsidP="00D50D0F">
            <w:pPr>
              <w:pStyle w:val="24"/>
              <w:ind w:firstLine="0"/>
              <w:jc w:val="left"/>
              <w:rPr>
                <w:color w:val="FF0000"/>
              </w:rPr>
            </w:pPr>
            <w:r w:rsidRPr="004F0E51">
              <w:rPr>
                <w:color w:val="auto"/>
              </w:rPr>
              <w:t xml:space="preserve">Выписки из ЕГРН </w:t>
            </w:r>
          </w:p>
        </w:tc>
        <w:tc>
          <w:tcPr>
            <w:tcW w:w="1275" w:type="dxa"/>
          </w:tcPr>
          <w:p w:rsidR="00D50D0F" w:rsidRPr="00980DB2" w:rsidRDefault="00D50D0F" w:rsidP="00301312">
            <w:pPr>
              <w:pStyle w:val="24"/>
              <w:ind w:firstLine="0"/>
              <w:jc w:val="center"/>
              <w:rPr>
                <w:color w:val="FF0000"/>
              </w:rPr>
            </w:pPr>
          </w:p>
        </w:tc>
      </w:tr>
    </w:tbl>
    <w:p w:rsidR="00F056BA" w:rsidRPr="00EA0325" w:rsidRDefault="00F056BA" w:rsidP="00301312">
      <w:pPr>
        <w:pStyle w:val="24"/>
        <w:ind w:firstLine="0"/>
        <w:jc w:val="left"/>
        <w:rPr>
          <w:b/>
          <w:sz w:val="40"/>
          <w:szCs w:val="40"/>
        </w:rPr>
      </w:pPr>
    </w:p>
    <w:p w:rsidR="00F056BA" w:rsidRPr="00EA0325" w:rsidRDefault="00F056B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554EA8" w:rsidRPr="00EA0325" w:rsidRDefault="00554EA8" w:rsidP="00B55F99">
      <w:pPr>
        <w:pStyle w:val="24"/>
        <w:ind w:firstLine="0"/>
        <w:jc w:val="center"/>
        <w:rPr>
          <w:b/>
          <w:sz w:val="40"/>
          <w:szCs w:val="40"/>
        </w:rPr>
      </w:pPr>
    </w:p>
    <w:p w:rsidR="00554EA8" w:rsidRPr="00EA0325" w:rsidRDefault="00554EA8" w:rsidP="00B55F99">
      <w:pPr>
        <w:pStyle w:val="24"/>
        <w:ind w:firstLine="0"/>
        <w:jc w:val="center"/>
        <w:rPr>
          <w:b/>
          <w:sz w:val="40"/>
          <w:szCs w:val="40"/>
        </w:rPr>
      </w:pPr>
    </w:p>
    <w:p w:rsidR="00E8146A" w:rsidRDefault="00E8146A" w:rsidP="00B55F99">
      <w:pPr>
        <w:pStyle w:val="24"/>
        <w:ind w:firstLine="0"/>
        <w:jc w:val="center"/>
        <w:rPr>
          <w:b/>
          <w:sz w:val="40"/>
          <w:szCs w:val="40"/>
        </w:rPr>
      </w:pPr>
    </w:p>
    <w:p w:rsidR="0065514D" w:rsidRDefault="0065514D" w:rsidP="00B55F99">
      <w:pPr>
        <w:pStyle w:val="24"/>
        <w:ind w:firstLine="0"/>
        <w:jc w:val="center"/>
        <w:rPr>
          <w:b/>
          <w:sz w:val="40"/>
          <w:szCs w:val="40"/>
        </w:rPr>
      </w:pPr>
    </w:p>
    <w:p w:rsidR="0065514D" w:rsidRDefault="0065514D" w:rsidP="00B55F99">
      <w:pPr>
        <w:pStyle w:val="24"/>
        <w:ind w:firstLine="0"/>
        <w:jc w:val="center"/>
        <w:rPr>
          <w:b/>
          <w:sz w:val="40"/>
          <w:szCs w:val="40"/>
        </w:rPr>
      </w:pPr>
    </w:p>
    <w:p w:rsidR="0065514D" w:rsidRPr="00EA0325" w:rsidRDefault="0065514D"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Default="00E8146A" w:rsidP="00B55F99">
      <w:pPr>
        <w:pStyle w:val="24"/>
        <w:ind w:firstLine="0"/>
        <w:jc w:val="center"/>
        <w:rPr>
          <w:b/>
          <w:sz w:val="40"/>
          <w:szCs w:val="40"/>
        </w:rPr>
      </w:pPr>
    </w:p>
    <w:p w:rsidR="005026E0" w:rsidRDefault="005026E0" w:rsidP="00B55F99">
      <w:pPr>
        <w:jc w:val="center"/>
        <w:rPr>
          <w:sz w:val="28"/>
          <w:szCs w:val="28"/>
        </w:rPr>
      </w:pPr>
    </w:p>
    <w:p w:rsidR="00045EB4" w:rsidRPr="00EA0325" w:rsidRDefault="00045EB4" w:rsidP="00B55F99">
      <w:pPr>
        <w:jc w:val="center"/>
        <w:rPr>
          <w:sz w:val="28"/>
          <w:szCs w:val="28"/>
        </w:rPr>
      </w:pPr>
      <w:r w:rsidRPr="00EA0325">
        <w:rPr>
          <w:sz w:val="28"/>
          <w:szCs w:val="28"/>
        </w:rPr>
        <w:lastRenderedPageBreak/>
        <w:t>В</w:t>
      </w:r>
      <w:r w:rsidR="00223819" w:rsidRPr="00EA0325">
        <w:rPr>
          <w:sz w:val="28"/>
          <w:szCs w:val="28"/>
        </w:rPr>
        <w:t>ВЕДЕНИЕ</w:t>
      </w:r>
    </w:p>
    <w:p w:rsidR="00045EB4" w:rsidRPr="0065514D" w:rsidRDefault="00045EB4" w:rsidP="00223819">
      <w:pPr>
        <w:ind w:firstLine="709"/>
        <w:jc w:val="both"/>
        <w:rPr>
          <w:sz w:val="28"/>
          <w:szCs w:val="28"/>
        </w:rPr>
      </w:pPr>
    </w:p>
    <w:p w:rsidR="005026E0" w:rsidRPr="0004162E" w:rsidRDefault="00045EB4" w:rsidP="005026E0">
      <w:pPr>
        <w:widowControl w:val="0"/>
        <w:autoSpaceDE w:val="0"/>
        <w:autoSpaceDN w:val="0"/>
        <w:adjustRightInd w:val="0"/>
        <w:ind w:firstLine="709"/>
        <w:jc w:val="both"/>
        <w:rPr>
          <w:sz w:val="28"/>
          <w:szCs w:val="28"/>
        </w:rPr>
      </w:pPr>
      <w:r w:rsidRPr="0004162E">
        <w:rPr>
          <w:sz w:val="28"/>
          <w:szCs w:val="28"/>
          <w:lang w:eastAsia="ar-SA"/>
        </w:rPr>
        <w:t xml:space="preserve">Проект межевания территории </w:t>
      </w:r>
      <w:r w:rsidR="00DB2DE3" w:rsidRPr="0004162E">
        <w:rPr>
          <w:sz w:val="28"/>
          <w:szCs w:val="28"/>
        </w:rPr>
        <w:t xml:space="preserve">в границах </w:t>
      </w:r>
      <w:r w:rsidR="00750148" w:rsidRPr="0004162E">
        <w:rPr>
          <w:rFonts w:eastAsiaTheme="minorHAnsi"/>
          <w:iCs/>
          <w:sz w:val="28"/>
          <w:szCs w:val="28"/>
          <w:lang w:eastAsia="en-US"/>
        </w:rPr>
        <w:t xml:space="preserve">участка от пересечения ул. </w:t>
      </w:r>
      <w:proofErr w:type="spellStart"/>
      <w:r w:rsidR="00750148" w:rsidRPr="0004162E">
        <w:rPr>
          <w:rFonts w:eastAsiaTheme="minorHAnsi"/>
          <w:iCs/>
          <w:sz w:val="28"/>
          <w:szCs w:val="28"/>
          <w:lang w:eastAsia="en-US"/>
        </w:rPr>
        <w:t>Тимме</w:t>
      </w:r>
      <w:proofErr w:type="spellEnd"/>
      <w:r w:rsidR="00750148" w:rsidRPr="0004162E">
        <w:rPr>
          <w:rFonts w:eastAsiaTheme="minorHAnsi"/>
          <w:iCs/>
          <w:sz w:val="28"/>
          <w:szCs w:val="28"/>
          <w:lang w:eastAsia="en-US"/>
        </w:rPr>
        <w:t xml:space="preserve"> и пр. Дзержинского, до пересечения пр. Дзержинского и ул. 23-й Гвардейской Дивизии </w:t>
      </w:r>
      <w:r w:rsidRPr="0004162E">
        <w:rPr>
          <w:spacing w:val="-4"/>
          <w:sz w:val="28"/>
          <w:szCs w:val="28"/>
          <w:lang w:eastAsia="ar-SA"/>
        </w:rPr>
        <w:t>выполнен на</w:t>
      </w:r>
      <w:r w:rsidR="005026E0" w:rsidRPr="0004162E">
        <w:rPr>
          <w:spacing w:val="-4"/>
          <w:sz w:val="28"/>
          <w:szCs w:val="28"/>
          <w:lang w:eastAsia="ar-SA"/>
        </w:rPr>
        <w:t xml:space="preserve"> основании распоряжения</w:t>
      </w:r>
      <w:r w:rsidRPr="0004162E">
        <w:rPr>
          <w:spacing w:val="-4"/>
          <w:sz w:val="28"/>
          <w:szCs w:val="28"/>
          <w:lang w:eastAsia="ar-SA"/>
        </w:rPr>
        <w:t xml:space="preserve"> </w:t>
      </w:r>
      <w:r w:rsidR="005026E0" w:rsidRPr="0004162E">
        <w:rPr>
          <w:sz w:val="28"/>
          <w:szCs w:val="28"/>
        </w:rPr>
        <w:t xml:space="preserve">Главы муниципального образования "Город Архангельск" от 19.03.2020 № 975р «О подготовке документации по планировке территории для размещения линейного объекта </w:t>
      </w:r>
      <w:r w:rsidR="0004162E" w:rsidRPr="0004162E">
        <w:rPr>
          <w:sz w:val="28"/>
          <w:szCs w:val="28"/>
        </w:rPr>
        <w:t xml:space="preserve">«Строительство II и III очереди кольцевого водовода. </w:t>
      </w:r>
      <w:proofErr w:type="gramStart"/>
      <w:r w:rsidR="0004162E" w:rsidRPr="0004162E">
        <w:rPr>
          <w:sz w:val="28"/>
          <w:szCs w:val="28"/>
          <w:lang w:val="en-US"/>
        </w:rPr>
        <w:t>II</w:t>
      </w:r>
      <w:r w:rsidR="0004162E" w:rsidRPr="0004162E">
        <w:rPr>
          <w:sz w:val="28"/>
          <w:szCs w:val="28"/>
        </w:rPr>
        <w:t xml:space="preserve"> очередь.</w:t>
      </w:r>
      <w:proofErr w:type="gramEnd"/>
      <w:r w:rsidR="0004162E" w:rsidRPr="0004162E">
        <w:rPr>
          <w:sz w:val="28"/>
          <w:szCs w:val="28"/>
        </w:rPr>
        <w:t xml:space="preserve"> Участок от пересечения ул. </w:t>
      </w:r>
      <w:proofErr w:type="spellStart"/>
      <w:r w:rsidR="0004162E" w:rsidRPr="0004162E">
        <w:rPr>
          <w:sz w:val="28"/>
          <w:szCs w:val="28"/>
        </w:rPr>
        <w:t>Тимме</w:t>
      </w:r>
      <w:proofErr w:type="spellEnd"/>
      <w:r w:rsidR="0004162E" w:rsidRPr="0004162E">
        <w:rPr>
          <w:sz w:val="28"/>
          <w:szCs w:val="28"/>
        </w:rPr>
        <w:t xml:space="preserve"> Я. и просп. Дзержинского до пересечения просп. Дзержинского и ул. 23-й Гвардейской Дивизии»</w:t>
      </w:r>
      <w:r w:rsidR="005026E0" w:rsidRPr="0004162E">
        <w:rPr>
          <w:sz w:val="28"/>
          <w:szCs w:val="28"/>
        </w:rPr>
        <w:t>.</w:t>
      </w:r>
    </w:p>
    <w:p w:rsidR="006A6AC3" w:rsidRPr="0004162E" w:rsidRDefault="00045EB4" w:rsidP="005026E0">
      <w:pPr>
        <w:widowControl w:val="0"/>
        <w:autoSpaceDE w:val="0"/>
        <w:autoSpaceDN w:val="0"/>
        <w:adjustRightInd w:val="0"/>
        <w:ind w:firstLine="709"/>
        <w:jc w:val="both"/>
        <w:rPr>
          <w:sz w:val="28"/>
          <w:szCs w:val="28"/>
        </w:rPr>
      </w:pPr>
      <w:r w:rsidRPr="0004162E">
        <w:rPr>
          <w:sz w:val="28"/>
          <w:szCs w:val="28"/>
        </w:rPr>
        <w:t xml:space="preserve">Проект межевания разработан в соответствии </w:t>
      </w:r>
      <w:proofErr w:type="gramStart"/>
      <w:r w:rsidRPr="0004162E">
        <w:rPr>
          <w:sz w:val="28"/>
          <w:szCs w:val="28"/>
        </w:rPr>
        <w:t>с</w:t>
      </w:r>
      <w:proofErr w:type="gramEnd"/>
      <w:r w:rsidR="006A6AC3" w:rsidRPr="0004162E">
        <w:rPr>
          <w:sz w:val="28"/>
          <w:szCs w:val="28"/>
        </w:rPr>
        <w:t>:</w:t>
      </w:r>
    </w:p>
    <w:p w:rsidR="006A6AC3" w:rsidRPr="0004162E" w:rsidRDefault="006A6AC3" w:rsidP="00223819">
      <w:pPr>
        <w:widowControl w:val="0"/>
        <w:autoSpaceDE w:val="0"/>
        <w:autoSpaceDN w:val="0"/>
        <w:adjustRightInd w:val="0"/>
        <w:ind w:firstLine="709"/>
        <w:jc w:val="both"/>
        <w:rPr>
          <w:sz w:val="28"/>
          <w:szCs w:val="28"/>
        </w:rPr>
      </w:pPr>
      <w:r w:rsidRPr="0004162E">
        <w:rPr>
          <w:sz w:val="28"/>
          <w:szCs w:val="28"/>
        </w:rPr>
        <w:t>-</w:t>
      </w:r>
      <w:r w:rsidR="00045EB4" w:rsidRPr="0004162E">
        <w:rPr>
          <w:sz w:val="28"/>
          <w:szCs w:val="28"/>
        </w:rPr>
        <w:t xml:space="preserve"> Градостроительным кодексом Российской Федерации от 29.12.2004 №190-ФЗ;</w:t>
      </w:r>
    </w:p>
    <w:p w:rsidR="006A6AC3" w:rsidRPr="0004162E" w:rsidRDefault="006A6AC3" w:rsidP="00223819">
      <w:pPr>
        <w:widowControl w:val="0"/>
        <w:autoSpaceDE w:val="0"/>
        <w:autoSpaceDN w:val="0"/>
        <w:adjustRightInd w:val="0"/>
        <w:ind w:firstLine="709"/>
        <w:jc w:val="both"/>
        <w:rPr>
          <w:sz w:val="28"/>
          <w:szCs w:val="28"/>
        </w:rPr>
      </w:pPr>
      <w:r w:rsidRPr="0004162E">
        <w:rPr>
          <w:sz w:val="28"/>
          <w:szCs w:val="28"/>
        </w:rPr>
        <w:t xml:space="preserve">- </w:t>
      </w:r>
      <w:r w:rsidR="00045EB4" w:rsidRPr="0004162E">
        <w:rPr>
          <w:sz w:val="28"/>
          <w:szCs w:val="28"/>
        </w:rPr>
        <w:t>Земельным кодексом Российской Федерации от 25.10.2001 №136-ФЗ;</w:t>
      </w:r>
    </w:p>
    <w:p w:rsidR="006A6AC3" w:rsidRPr="0004162E" w:rsidRDefault="006A6AC3" w:rsidP="00223819">
      <w:pPr>
        <w:widowControl w:val="0"/>
        <w:autoSpaceDE w:val="0"/>
        <w:autoSpaceDN w:val="0"/>
        <w:adjustRightInd w:val="0"/>
        <w:ind w:firstLine="709"/>
        <w:jc w:val="both"/>
        <w:rPr>
          <w:sz w:val="28"/>
          <w:szCs w:val="28"/>
        </w:rPr>
      </w:pPr>
      <w:r w:rsidRPr="0004162E">
        <w:rPr>
          <w:sz w:val="28"/>
          <w:szCs w:val="28"/>
        </w:rPr>
        <w:t xml:space="preserve">- </w:t>
      </w:r>
      <w:r w:rsidR="00045EB4" w:rsidRPr="0004162E">
        <w:rPr>
          <w:sz w:val="28"/>
          <w:szCs w:val="28"/>
        </w:rPr>
        <w:t>СП 42.13330 "Градостроительство. Планировка и застройка городских и сельских поселений. Актуализированная редакция СНиП 2.07.01-89*";</w:t>
      </w:r>
    </w:p>
    <w:p w:rsidR="00045EB4" w:rsidRPr="0004162E" w:rsidRDefault="006A6AC3" w:rsidP="00223819">
      <w:pPr>
        <w:widowControl w:val="0"/>
        <w:autoSpaceDE w:val="0"/>
        <w:autoSpaceDN w:val="0"/>
        <w:adjustRightInd w:val="0"/>
        <w:ind w:firstLine="709"/>
        <w:jc w:val="both"/>
        <w:rPr>
          <w:sz w:val="28"/>
          <w:szCs w:val="28"/>
        </w:rPr>
      </w:pPr>
      <w:r w:rsidRPr="0004162E">
        <w:rPr>
          <w:sz w:val="28"/>
          <w:szCs w:val="28"/>
        </w:rPr>
        <w:t>-</w:t>
      </w:r>
      <w:r w:rsidR="00045EB4" w:rsidRPr="0004162E">
        <w:rPr>
          <w:sz w:val="28"/>
          <w:szCs w:val="28"/>
        </w:rPr>
        <w:t xml:space="preserve"> СНиП 11-04-2003 "Инструкция о порядке разработки, согласования, экспертизы и утверждения градостроительной документации".</w:t>
      </w:r>
    </w:p>
    <w:p w:rsidR="00045EB4" w:rsidRPr="0004162E" w:rsidRDefault="00045EB4" w:rsidP="00223819">
      <w:pPr>
        <w:widowControl w:val="0"/>
        <w:autoSpaceDE w:val="0"/>
        <w:autoSpaceDN w:val="0"/>
        <w:adjustRightInd w:val="0"/>
        <w:ind w:firstLine="709"/>
        <w:jc w:val="both"/>
        <w:rPr>
          <w:sz w:val="28"/>
          <w:szCs w:val="28"/>
        </w:rPr>
      </w:pPr>
      <w:r w:rsidRPr="0004162E">
        <w:rPr>
          <w:sz w:val="28"/>
          <w:szCs w:val="28"/>
        </w:rPr>
        <w:t>В работе учитывалась и анализировалась следующая документация:</w:t>
      </w:r>
    </w:p>
    <w:p w:rsidR="00045EB4" w:rsidRPr="0004162E" w:rsidRDefault="006A6AC3" w:rsidP="00223819">
      <w:pPr>
        <w:widowControl w:val="0"/>
        <w:autoSpaceDE w:val="0"/>
        <w:autoSpaceDN w:val="0"/>
        <w:adjustRightInd w:val="0"/>
        <w:ind w:firstLine="709"/>
        <w:jc w:val="both"/>
        <w:rPr>
          <w:sz w:val="28"/>
          <w:szCs w:val="28"/>
        </w:rPr>
      </w:pPr>
      <w:r w:rsidRPr="0004162E">
        <w:rPr>
          <w:sz w:val="28"/>
          <w:szCs w:val="28"/>
        </w:rPr>
        <w:t xml:space="preserve">- </w:t>
      </w:r>
      <w:r w:rsidR="00045EB4" w:rsidRPr="0004162E">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sidRPr="0004162E">
        <w:rPr>
          <w:sz w:val="28"/>
          <w:szCs w:val="28"/>
        </w:rPr>
        <w:br/>
      </w:r>
      <w:r w:rsidR="00045EB4" w:rsidRPr="0004162E">
        <w:rPr>
          <w:sz w:val="28"/>
          <w:szCs w:val="28"/>
        </w:rPr>
        <w:t>от 26</w:t>
      </w:r>
      <w:r w:rsidR="00750148" w:rsidRPr="0004162E">
        <w:rPr>
          <w:sz w:val="28"/>
          <w:szCs w:val="28"/>
        </w:rPr>
        <w:t>.05.2009 № 872 (с изменениями);</w:t>
      </w:r>
    </w:p>
    <w:p w:rsidR="00045EB4" w:rsidRPr="0004162E" w:rsidRDefault="006A6AC3" w:rsidP="00223819">
      <w:pPr>
        <w:widowControl w:val="0"/>
        <w:autoSpaceDE w:val="0"/>
        <w:autoSpaceDN w:val="0"/>
        <w:adjustRightInd w:val="0"/>
        <w:ind w:firstLine="709"/>
        <w:jc w:val="both"/>
        <w:rPr>
          <w:sz w:val="28"/>
          <w:szCs w:val="28"/>
        </w:rPr>
      </w:pPr>
      <w:r w:rsidRPr="0004162E">
        <w:rPr>
          <w:sz w:val="28"/>
          <w:szCs w:val="28"/>
        </w:rPr>
        <w:t xml:space="preserve">- </w:t>
      </w:r>
      <w:r w:rsidR="00031D59" w:rsidRPr="0004162E">
        <w:rPr>
          <w:sz w:val="28"/>
          <w:szCs w:val="28"/>
        </w:rPr>
        <w:t xml:space="preserve">Распоряжение </w:t>
      </w:r>
      <w:r w:rsidR="005026E0" w:rsidRPr="0004162E">
        <w:rPr>
          <w:sz w:val="28"/>
          <w:szCs w:val="28"/>
        </w:rPr>
        <w:t xml:space="preserve">Главы муниципального образования "Город Архангельск" от 19.03.2020 № 975р «О подготовке документации по планировке территории для размещения линейного объекта </w:t>
      </w:r>
      <w:r w:rsidR="0004162E" w:rsidRPr="0004162E">
        <w:rPr>
          <w:sz w:val="28"/>
          <w:szCs w:val="28"/>
        </w:rPr>
        <w:t xml:space="preserve">«Строительство II и III очереди кольцевого водовода. </w:t>
      </w:r>
      <w:proofErr w:type="gramStart"/>
      <w:r w:rsidR="0004162E" w:rsidRPr="0004162E">
        <w:rPr>
          <w:sz w:val="28"/>
          <w:szCs w:val="28"/>
          <w:lang w:val="en-US"/>
        </w:rPr>
        <w:t>II</w:t>
      </w:r>
      <w:r w:rsidR="0004162E" w:rsidRPr="0004162E">
        <w:rPr>
          <w:sz w:val="28"/>
          <w:szCs w:val="28"/>
        </w:rPr>
        <w:t xml:space="preserve"> очередь.</w:t>
      </w:r>
      <w:proofErr w:type="gramEnd"/>
      <w:r w:rsidR="0004162E" w:rsidRPr="0004162E">
        <w:rPr>
          <w:sz w:val="28"/>
          <w:szCs w:val="28"/>
        </w:rPr>
        <w:t xml:space="preserve"> Участок от пересечения ул. </w:t>
      </w:r>
      <w:proofErr w:type="spellStart"/>
      <w:r w:rsidR="0004162E" w:rsidRPr="0004162E">
        <w:rPr>
          <w:sz w:val="28"/>
          <w:szCs w:val="28"/>
        </w:rPr>
        <w:t>Тимме</w:t>
      </w:r>
      <w:proofErr w:type="spellEnd"/>
      <w:r w:rsidR="0004162E" w:rsidRPr="0004162E">
        <w:rPr>
          <w:sz w:val="28"/>
          <w:szCs w:val="28"/>
        </w:rPr>
        <w:t xml:space="preserve"> Я. и просп. Дзержинского до пересечения просп. Дзержинского и ул. 23-й Гвардейской Дивизии»</w:t>
      </w:r>
      <w:r w:rsidR="00045EB4" w:rsidRPr="0004162E">
        <w:rPr>
          <w:sz w:val="28"/>
          <w:szCs w:val="28"/>
        </w:rPr>
        <w:t>;</w:t>
      </w:r>
    </w:p>
    <w:p w:rsidR="00045EB4" w:rsidRPr="0004162E" w:rsidRDefault="006A6AC3" w:rsidP="005026E0">
      <w:pPr>
        <w:widowControl w:val="0"/>
        <w:autoSpaceDE w:val="0"/>
        <w:autoSpaceDN w:val="0"/>
        <w:adjustRightInd w:val="0"/>
        <w:ind w:firstLine="709"/>
        <w:jc w:val="both"/>
        <w:rPr>
          <w:sz w:val="28"/>
          <w:szCs w:val="28"/>
        </w:rPr>
      </w:pPr>
      <w:r w:rsidRPr="0004162E">
        <w:rPr>
          <w:sz w:val="28"/>
          <w:szCs w:val="28"/>
        </w:rPr>
        <w:t xml:space="preserve">- </w:t>
      </w:r>
      <w:r w:rsidR="00045EB4" w:rsidRPr="0004162E">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6A6AC3" w:rsidRPr="0004162E" w:rsidRDefault="006A6AC3" w:rsidP="005026E0">
      <w:pPr>
        <w:widowControl w:val="0"/>
        <w:autoSpaceDE w:val="0"/>
        <w:autoSpaceDN w:val="0"/>
        <w:adjustRightInd w:val="0"/>
        <w:ind w:firstLine="709"/>
        <w:jc w:val="both"/>
        <w:rPr>
          <w:sz w:val="28"/>
          <w:szCs w:val="28"/>
        </w:rPr>
      </w:pPr>
      <w:r w:rsidRPr="0004162E">
        <w:rPr>
          <w:sz w:val="28"/>
          <w:szCs w:val="28"/>
        </w:rPr>
        <w:t>- СН 456-73 Нормы отвода земель для магистральных водоводов и канализационных коллекторов;</w:t>
      </w:r>
    </w:p>
    <w:p w:rsidR="00045EB4" w:rsidRPr="0004162E" w:rsidRDefault="006A6AC3" w:rsidP="005026E0">
      <w:pPr>
        <w:widowControl w:val="0"/>
        <w:autoSpaceDE w:val="0"/>
        <w:autoSpaceDN w:val="0"/>
        <w:adjustRightInd w:val="0"/>
        <w:ind w:firstLine="709"/>
        <w:jc w:val="both"/>
        <w:rPr>
          <w:sz w:val="28"/>
          <w:szCs w:val="28"/>
        </w:rPr>
      </w:pPr>
      <w:r w:rsidRPr="0004162E">
        <w:rPr>
          <w:sz w:val="28"/>
          <w:szCs w:val="28"/>
        </w:rPr>
        <w:t xml:space="preserve">- </w:t>
      </w:r>
      <w:r w:rsidR="00554EA8" w:rsidRPr="0004162E">
        <w:rPr>
          <w:sz w:val="28"/>
          <w:szCs w:val="28"/>
        </w:rPr>
        <w:t>материалы единого государственного реестра недвижимости</w:t>
      </w:r>
      <w:r w:rsidR="00045EB4" w:rsidRPr="0004162E">
        <w:rPr>
          <w:sz w:val="28"/>
          <w:szCs w:val="28"/>
        </w:rPr>
        <w:t>;</w:t>
      </w:r>
    </w:p>
    <w:p w:rsidR="00554EA8" w:rsidRPr="0004162E" w:rsidRDefault="006A6AC3" w:rsidP="005026E0">
      <w:pPr>
        <w:widowControl w:val="0"/>
        <w:autoSpaceDE w:val="0"/>
        <w:autoSpaceDN w:val="0"/>
        <w:adjustRightInd w:val="0"/>
        <w:ind w:firstLine="709"/>
        <w:jc w:val="both"/>
        <w:rPr>
          <w:sz w:val="28"/>
          <w:szCs w:val="28"/>
        </w:rPr>
      </w:pPr>
      <w:r w:rsidRPr="0004162E">
        <w:rPr>
          <w:sz w:val="28"/>
          <w:szCs w:val="28"/>
        </w:rPr>
        <w:t xml:space="preserve">- </w:t>
      </w:r>
      <w:r w:rsidR="00554EA8" w:rsidRPr="0004162E">
        <w:rPr>
          <w:sz w:val="28"/>
          <w:szCs w:val="28"/>
        </w:rPr>
        <w:t>материалы натурного геодезического обследования территории</w:t>
      </w:r>
      <w:r w:rsidRPr="0004162E">
        <w:rPr>
          <w:sz w:val="28"/>
          <w:szCs w:val="28"/>
        </w:rPr>
        <w:t>;</w:t>
      </w:r>
    </w:p>
    <w:p w:rsidR="00AD4851" w:rsidRPr="0004162E" w:rsidRDefault="006A6AC3" w:rsidP="005026E0">
      <w:pPr>
        <w:widowControl w:val="0"/>
        <w:autoSpaceDE w:val="0"/>
        <w:autoSpaceDN w:val="0"/>
        <w:adjustRightInd w:val="0"/>
        <w:ind w:firstLine="709"/>
        <w:jc w:val="both"/>
        <w:rPr>
          <w:sz w:val="28"/>
          <w:szCs w:val="28"/>
        </w:rPr>
      </w:pPr>
      <w:r w:rsidRPr="0004162E">
        <w:rPr>
          <w:sz w:val="28"/>
          <w:szCs w:val="28"/>
        </w:rPr>
        <w:t xml:space="preserve">- </w:t>
      </w:r>
      <w:r w:rsidR="00045EB4" w:rsidRPr="0004162E">
        <w:rPr>
          <w:sz w:val="28"/>
          <w:szCs w:val="28"/>
        </w:rPr>
        <w:t xml:space="preserve">кадастровый план территории </w:t>
      </w:r>
      <w:r w:rsidR="00082BED" w:rsidRPr="0004162E">
        <w:rPr>
          <w:sz w:val="28"/>
          <w:szCs w:val="28"/>
        </w:rPr>
        <w:t xml:space="preserve">от </w:t>
      </w:r>
      <w:r w:rsidRPr="0004162E">
        <w:rPr>
          <w:sz w:val="28"/>
          <w:szCs w:val="28"/>
        </w:rPr>
        <w:t>14</w:t>
      </w:r>
      <w:r w:rsidR="00F300E3" w:rsidRPr="0004162E">
        <w:rPr>
          <w:sz w:val="28"/>
          <w:szCs w:val="28"/>
        </w:rPr>
        <w:t>.</w:t>
      </w:r>
      <w:r w:rsidRPr="0004162E">
        <w:rPr>
          <w:sz w:val="28"/>
          <w:szCs w:val="28"/>
        </w:rPr>
        <w:t>09</w:t>
      </w:r>
      <w:r w:rsidR="00031D59" w:rsidRPr="0004162E">
        <w:rPr>
          <w:sz w:val="28"/>
          <w:szCs w:val="28"/>
        </w:rPr>
        <w:t>.2</w:t>
      </w:r>
      <w:r w:rsidRPr="0004162E">
        <w:rPr>
          <w:sz w:val="28"/>
          <w:szCs w:val="28"/>
        </w:rPr>
        <w:t>018</w:t>
      </w:r>
      <w:r w:rsidR="00082BED" w:rsidRPr="0004162E">
        <w:rPr>
          <w:sz w:val="28"/>
          <w:szCs w:val="28"/>
        </w:rPr>
        <w:t xml:space="preserve"> </w:t>
      </w:r>
      <w:r w:rsidRPr="0004162E">
        <w:rPr>
          <w:sz w:val="28"/>
          <w:szCs w:val="28"/>
        </w:rPr>
        <w:t>КУВИ-001/2018-9376566</w:t>
      </w:r>
      <w:r w:rsidR="00045EB4" w:rsidRPr="0004162E">
        <w:rPr>
          <w:sz w:val="28"/>
          <w:szCs w:val="28"/>
        </w:rPr>
        <w:t xml:space="preserve">, выданный филиалом ФГБУ "ФКП </w:t>
      </w:r>
      <w:proofErr w:type="spellStart"/>
      <w:r w:rsidR="00045EB4" w:rsidRPr="0004162E">
        <w:rPr>
          <w:sz w:val="28"/>
          <w:szCs w:val="28"/>
        </w:rPr>
        <w:t>Росреестра</w:t>
      </w:r>
      <w:proofErr w:type="spellEnd"/>
      <w:r w:rsidR="00045EB4" w:rsidRPr="0004162E">
        <w:rPr>
          <w:sz w:val="28"/>
          <w:szCs w:val="28"/>
        </w:rPr>
        <w:t xml:space="preserve">" по Архангельской области </w:t>
      </w:r>
      <w:r w:rsidR="00082BED" w:rsidRPr="0004162E">
        <w:rPr>
          <w:sz w:val="28"/>
          <w:szCs w:val="28"/>
        </w:rPr>
        <w:br/>
      </w:r>
      <w:r w:rsidR="00045EB4" w:rsidRPr="0004162E">
        <w:rPr>
          <w:sz w:val="28"/>
          <w:szCs w:val="28"/>
        </w:rPr>
        <w:t xml:space="preserve">и Ненецкому автономному округу на кадастровый квартал </w:t>
      </w:r>
      <w:r w:rsidRPr="0004162E">
        <w:rPr>
          <w:sz w:val="28"/>
          <w:szCs w:val="28"/>
        </w:rPr>
        <w:t>29:22:050102;</w:t>
      </w:r>
    </w:p>
    <w:p w:rsidR="006A6AC3" w:rsidRPr="0004162E" w:rsidRDefault="006A6AC3" w:rsidP="005026E0">
      <w:pPr>
        <w:widowControl w:val="0"/>
        <w:autoSpaceDE w:val="0"/>
        <w:autoSpaceDN w:val="0"/>
        <w:adjustRightInd w:val="0"/>
        <w:ind w:firstLine="709"/>
        <w:jc w:val="both"/>
        <w:rPr>
          <w:color w:val="FF0000"/>
          <w:sz w:val="28"/>
          <w:szCs w:val="28"/>
        </w:rPr>
        <w:sectPr w:rsidR="006A6AC3" w:rsidRPr="0004162E" w:rsidSect="00433208">
          <w:headerReference w:type="default" r:id="rId11"/>
          <w:pgSz w:w="11906" w:h="16838"/>
          <w:pgMar w:top="567" w:right="567" w:bottom="1418" w:left="1701" w:header="567" w:footer="709" w:gutter="0"/>
          <w:pgNumType w:start="1"/>
          <w:cols w:space="708"/>
          <w:titlePg/>
          <w:docGrid w:linePitch="360"/>
        </w:sectPr>
      </w:pPr>
      <w:r w:rsidRPr="0004162E">
        <w:rPr>
          <w:sz w:val="28"/>
          <w:szCs w:val="28"/>
        </w:rPr>
        <w:t xml:space="preserve">- кадастровый план территории от 14.09.2018 № КУВИ-001/2018-9375977, выданный филиалом ФГБУ "ФКП </w:t>
      </w:r>
      <w:proofErr w:type="spellStart"/>
      <w:r w:rsidRPr="0004162E">
        <w:rPr>
          <w:sz w:val="28"/>
          <w:szCs w:val="28"/>
        </w:rPr>
        <w:t>Росреестра</w:t>
      </w:r>
      <w:proofErr w:type="spellEnd"/>
      <w:r w:rsidRPr="0004162E">
        <w:rPr>
          <w:sz w:val="28"/>
          <w:szCs w:val="28"/>
        </w:rPr>
        <w:t xml:space="preserve">" по Архангельской области </w:t>
      </w:r>
      <w:r w:rsidRPr="0004162E">
        <w:rPr>
          <w:sz w:val="28"/>
          <w:szCs w:val="28"/>
        </w:rPr>
        <w:br/>
        <w:t>и Ненецкому автономному округу на кадастровый квартал 29:22:050110</w:t>
      </w:r>
      <w:r w:rsidRPr="0004162E">
        <w:rPr>
          <w:color w:val="000000" w:themeColor="text1"/>
          <w:sz w:val="28"/>
          <w:szCs w:val="28"/>
        </w:rPr>
        <w:t>.</w:t>
      </w:r>
    </w:p>
    <w:p w:rsidR="00045EB4" w:rsidRPr="00050235" w:rsidRDefault="00050235" w:rsidP="00980DB2">
      <w:pPr>
        <w:widowControl w:val="0"/>
        <w:autoSpaceDE w:val="0"/>
        <w:autoSpaceDN w:val="0"/>
        <w:adjustRightInd w:val="0"/>
        <w:jc w:val="center"/>
        <w:rPr>
          <w:b/>
          <w:sz w:val="28"/>
          <w:szCs w:val="28"/>
        </w:rPr>
      </w:pPr>
      <w:r w:rsidRPr="00050235">
        <w:rPr>
          <w:b/>
          <w:sz w:val="28"/>
          <w:szCs w:val="28"/>
        </w:rPr>
        <w:lastRenderedPageBreak/>
        <w:t>ПРОЕКТ МЕЖЕВАНИЯ</w:t>
      </w:r>
    </w:p>
    <w:p w:rsidR="00045EB4" w:rsidRPr="00EA0325" w:rsidRDefault="00045EB4" w:rsidP="00223819">
      <w:pPr>
        <w:widowControl w:val="0"/>
        <w:autoSpaceDE w:val="0"/>
        <w:autoSpaceDN w:val="0"/>
        <w:adjustRightInd w:val="0"/>
        <w:ind w:firstLine="709"/>
        <w:jc w:val="both"/>
        <w:rPr>
          <w:sz w:val="28"/>
          <w:szCs w:val="28"/>
        </w:rPr>
      </w:pPr>
    </w:p>
    <w:p w:rsidR="003B1880" w:rsidRPr="0004162E" w:rsidRDefault="003B1880" w:rsidP="00223819">
      <w:pPr>
        <w:ind w:firstLine="709"/>
        <w:jc w:val="both"/>
        <w:rPr>
          <w:color w:val="000000" w:themeColor="text1"/>
          <w:sz w:val="28"/>
          <w:szCs w:val="28"/>
          <w:lang w:eastAsia="ar-SA"/>
        </w:rPr>
      </w:pPr>
      <w:r w:rsidRPr="0004162E">
        <w:rPr>
          <w:color w:val="000000" w:themeColor="text1"/>
          <w:sz w:val="28"/>
          <w:szCs w:val="28"/>
          <w:lang w:eastAsia="ar-SA"/>
        </w:rPr>
        <w:t>Территория проектирования расположена в границах муниципального</w:t>
      </w:r>
      <w:r w:rsidRPr="0004162E">
        <w:rPr>
          <w:color w:val="000000" w:themeColor="text1"/>
          <w:sz w:val="28"/>
          <w:szCs w:val="28"/>
          <w:lang w:eastAsia="ar-SA"/>
        </w:rPr>
        <w:br/>
        <w:t xml:space="preserve">образования «Город Архангельск» Архангельской области. </w:t>
      </w:r>
      <w:r w:rsidRPr="0004162E">
        <w:rPr>
          <w:color w:val="000000" w:themeColor="text1"/>
          <w:sz w:val="28"/>
          <w:szCs w:val="28"/>
          <w:lang w:eastAsia="ar-SA"/>
        </w:rPr>
        <w:br/>
        <w:t>Красные линии данным проектом не разрабатываются.</w:t>
      </w:r>
    </w:p>
    <w:p w:rsidR="006B29F2" w:rsidRPr="0004162E" w:rsidRDefault="00045EB4" w:rsidP="00223819">
      <w:pPr>
        <w:ind w:firstLine="709"/>
        <w:jc w:val="both"/>
        <w:rPr>
          <w:color w:val="000000" w:themeColor="text1"/>
          <w:sz w:val="28"/>
          <w:szCs w:val="28"/>
          <w:lang w:eastAsia="ar-SA"/>
        </w:rPr>
      </w:pPr>
      <w:r w:rsidRPr="0004162E">
        <w:rPr>
          <w:color w:val="000000" w:themeColor="text1"/>
          <w:sz w:val="28"/>
          <w:szCs w:val="28"/>
          <w:lang w:eastAsia="ar-SA"/>
        </w:rPr>
        <w:t xml:space="preserve">При анализе исходной документации </w:t>
      </w:r>
      <w:r w:rsidR="000F3F50" w:rsidRPr="0004162E">
        <w:rPr>
          <w:color w:val="000000" w:themeColor="text1"/>
          <w:sz w:val="28"/>
          <w:szCs w:val="28"/>
          <w:lang w:eastAsia="ar-SA"/>
        </w:rPr>
        <w:t>были</w:t>
      </w:r>
      <w:r w:rsidRPr="0004162E">
        <w:rPr>
          <w:color w:val="000000" w:themeColor="text1"/>
          <w:sz w:val="28"/>
          <w:szCs w:val="28"/>
          <w:lang w:eastAsia="ar-SA"/>
        </w:rPr>
        <w:t xml:space="preserve"> </w:t>
      </w:r>
      <w:r w:rsidR="006B29F2" w:rsidRPr="0004162E">
        <w:rPr>
          <w:color w:val="000000" w:themeColor="text1"/>
          <w:sz w:val="28"/>
          <w:szCs w:val="28"/>
          <w:lang w:eastAsia="ar-SA"/>
        </w:rPr>
        <w:t>сформирова</w:t>
      </w:r>
      <w:r w:rsidR="000F3F50" w:rsidRPr="0004162E">
        <w:rPr>
          <w:color w:val="000000" w:themeColor="text1"/>
          <w:sz w:val="28"/>
          <w:szCs w:val="28"/>
          <w:lang w:eastAsia="ar-SA"/>
        </w:rPr>
        <w:t>ны</w:t>
      </w:r>
      <w:r w:rsidR="006B29F2" w:rsidRPr="0004162E">
        <w:rPr>
          <w:color w:val="000000" w:themeColor="text1"/>
          <w:sz w:val="28"/>
          <w:szCs w:val="28"/>
          <w:lang w:eastAsia="ar-SA"/>
        </w:rPr>
        <w:t xml:space="preserve"> </w:t>
      </w:r>
      <w:r w:rsidR="00040DD6" w:rsidRPr="0004162E">
        <w:rPr>
          <w:color w:val="000000" w:themeColor="text1"/>
          <w:sz w:val="28"/>
          <w:szCs w:val="28"/>
          <w:lang w:eastAsia="ar-SA"/>
        </w:rPr>
        <w:t>2 земельных участка в виде публичных сервитутов</w:t>
      </w:r>
      <w:r w:rsidR="000F3F50" w:rsidRPr="0004162E">
        <w:rPr>
          <w:color w:val="000000" w:themeColor="text1"/>
          <w:sz w:val="28"/>
          <w:szCs w:val="28"/>
          <w:lang w:eastAsia="ar-SA"/>
        </w:rPr>
        <w:t xml:space="preserve"> -</w:t>
      </w:r>
      <w:r w:rsidR="00040DD6" w:rsidRPr="0004162E">
        <w:rPr>
          <w:color w:val="000000" w:themeColor="text1"/>
          <w:sz w:val="28"/>
          <w:szCs w:val="28"/>
          <w:lang w:eastAsia="ar-SA"/>
        </w:rPr>
        <w:t xml:space="preserve"> </w:t>
      </w:r>
      <w:r w:rsidR="006B29F2" w:rsidRPr="0004162E">
        <w:rPr>
          <w:color w:val="000000" w:themeColor="text1"/>
          <w:sz w:val="28"/>
          <w:szCs w:val="28"/>
          <w:lang w:eastAsia="ar-SA"/>
        </w:rPr>
        <w:t>для строительства объекта</w:t>
      </w:r>
      <w:r w:rsidR="00223819" w:rsidRPr="0004162E">
        <w:rPr>
          <w:color w:val="000000" w:themeColor="text1"/>
          <w:sz w:val="28"/>
          <w:szCs w:val="28"/>
          <w:lang w:eastAsia="ar-SA"/>
        </w:rPr>
        <w:t xml:space="preserve"> </w:t>
      </w:r>
      <w:r w:rsidR="006B29F2" w:rsidRPr="0004162E">
        <w:rPr>
          <w:color w:val="000000" w:themeColor="text1"/>
          <w:sz w:val="28"/>
          <w:szCs w:val="28"/>
          <w:lang w:eastAsia="ar-SA"/>
        </w:rPr>
        <w:t xml:space="preserve"> </w:t>
      </w:r>
      <w:r w:rsidR="0004162E" w:rsidRPr="0004162E">
        <w:rPr>
          <w:sz w:val="28"/>
          <w:szCs w:val="28"/>
        </w:rPr>
        <w:t xml:space="preserve">«Строительство II и III очереди кольцевого водовода. </w:t>
      </w:r>
      <w:proofErr w:type="gramStart"/>
      <w:r w:rsidR="0004162E" w:rsidRPr="0004162E">
        <w:rPr>
          <w:sz w:val="28"/>
          <w:szCs w:val="28"/>
          <w:lang w:val="en-US"/>
        </w:rPr>
        <w:t>II</w:t>
      </w:r>
      <w:r w:rsidR="0004162E" w:rsidRPr="0004162E">
        <w:rPr>
          <w:sz w:val="28"/>
          <w:szCs w:val="28"/>
        </w:rPr>
        <w:t xml:space="preserve"> очередь.</w:t>
      </w:r>
      <w:proofErr w:type="gramEnd"/>
      <w:r w:rsidR="0004162E" w:rsidRPr="0004162E">
        <w:rPr>
          <w:sz w:val="28"/>
          <w:szCs w:val="28"/>
        </w:rPr>
        <w:t xml:space="preserve"> Участок от пересечения ул. </w:t>
      </w:r>
      <w:proofErr w:type="spellStart"/>
      <w:r w:rsidR="0004162E" w:rsidRPr="0004162E">
        <w:rPr>
          <w:sz w:val="28"/>
          <w:szCs w:val="28"/>
        </w:rPr>
        <w:t>Тимме</w:t>
      </w:r>
      <w:proofErr w:type="spellEnd"/>
      <w:r w:rsidR="0004162E" w:rsidRPr="0004162E">
        <w:rPr>
          <w:sz w:val="28"/>
          <w:szCs w:val="28"/>
        </w:rPr>
        <w:t xml:space="preserve"> Я. и просп. Дзержинского до пересечения просп. Дзержинского и ул. 23-й Гвардейской Дивизии»</w:t>
      </w:r>
      <w:r w:rsidR="00223819" w:rsidRPr="0004162E">
        <w:rPr>
          <w:color w:val="000000" w:themeColor="text1"/>
          <w:sz w:val="28"/>
          <w:szCs w:val="28"/>
          <w:lang w:eastAsia="ar-SA"/>
        </w:rPr>
        <w:t xml:space="preserve"> (условный номер – сервитут 1)</w:t>
      </w:r>
      <w:r w:rsidR="006D1797" w:rsidRPr="0004162E">
        <w:rPr>
          <w:color w:val="000000" w:themeColor="text1"/>
          <w:sz w:val="28"/>
          <w:szCs w:val="28"/>
          <w:lang w:eastAsia="ar-SA"/>
        </w:rPr>
        <w:t xml:space="preserve"> </w:t>
      </w:r>
      <w:r w:rsidR="00040DD6" w:rsidRPr="0004162E">
        <w:rPr>
          <w:color w:val="000000" w:themeColor="text1"/>
          <w:sz w:val="28"/>
          <w:szCs w:val="28"/>
          <w:lang w:eastAsia="ar-SA"/>
        </w:rPr>
        <w:t xml:space="preserve">и для размещения и эксплуатации объекта </w:t>
      </w:r>
      <w:r w:rsidR="0004162E" w:rsidRPr="0004162E">
        <w:rPr>
          <w:sz w:val="28"/>
          <w:szCs w:val="28"/>
        </w:rPr>
        <w:t xml:space="preserve">«Строительство II и III очереди кольцевого водовода. </w:t>
      </w:r>
      <w:proofErr w:type="gramStart"/>
      <w:r w:rsidR="0004162E" w:rsidRPr="0004162E">
        <w:rPr>
          <w:sz w:val="28"/>
          <w:szCs w:val="28"/>
          <w:lang w:val="en-US"/>
        </w:rPr>
        <w:t>II</w:t>
      </w:r>
      <w:r w:rsidR="0004162E" w:rsidRPr="0004162E">
        <w:rPr>
          <w:sz w:val="28"/>
          <w:szCs w:val="28"/>
        </w:rPr>
        <w:t xml:space="preserve"> очередь.</w:t>
      </w:r>
      <w:proofErr w:type="gramEnd"/>
      <w:r w:rsidR="0004162E" w:rsidRPr="0004162E">
        <w:rPr>
          <w:sz w:val="28"/>
          <w:szCs w:val="28"/>
        </w:rPr>
        <w:t xml:space="preserve"> Участок от пересечения ул. </w:t>
      </w:r>
      <w:proofErr w:type="spellStart"/>
      <w:r w:rsidR="0004162E" w:rsidRPr="0004162E">
        <w:rPr>
          <w:sz w:val="28"/>
          <w:szCs w:val="28"/>
        </w:rPr>
        <w:t>Тимме</w:t>
      </w:r>
      <w:proofErr w:type="spellEnd"/>
      <w:r w:rsidR="0004162E" w:rsidRPr="0004162E">
        <w:rPr>
          <w:sz w:val="28"/>
          <w:szCs w:val="28"/>
        </w:rPr>
        <w:t xml:space="preserve"> Я. и просп. Дзержинского до пересечения просп. Дзержинского и ул. 23-й Гвардейской Дивизии»</w:t>
      </w:r>
      <w:r w:rsidR="0004162E" w:rsidRPr="0004162E">
        <w:rPr>
          <w:color w:val="000000" w:themeColor="text1"/>
          <w:sz w:val="28"/>
          <w:szCs w:val="28"/>
          <w:lang w:eastAsia="ar-SA"/>
        </w:rPr>
        <w:t xml:space="preserve"> </w:t>
      </w:r>
      <w:r w:rsidR="00223819" w:rsidRPr="0004162E">
        <w:rPr>
          <w:color w:val="000000" w:themeColor="text1"/>
          <w:sz w:val="28"/>
          <w:szCs w:val="28"/>
          <w:lang w:eastAsia="ar-SA"/>
        </w:rPr>
        <w:t>(условный номер – сервитут 2)</w:t>
      </w:r>
      <w:r w:rsidR="00040DD6" w:rsidRPr="0004162E">
        <w:rPr>
          <w:color w:val="000000" w:themeColor="text1"/>
          <w:sz w:val="28"/>
          <w:szCs w:val="28"/>
          <w:lang w:eastAsia="ar-SA"/>
        </w:rPr>
        <w:t>.</w:t>
      </w:r>
    </w:p>
    <w:p w:rsidR="008305CA" w:rsidRPr="0004162E" w:rsidRDefault="00585B7F" w:rsidP="00223819">
      <w:pPr>
        <w:ind w:firstLine="709"/>
        <w:jc w:val="both"/>
        <w:rPr>
          <w:sz w:val="28"/>
          <w:szCs w:val="28"/>
        </w:rPr>
      </w:pPr>
      <w:r w:rsidRPr="0004162E">
        <w:rPr>
          <w:color w:val="000000" w:themeColor="text1"/>
          <w:sz w:val="28"/>
          <w:szCs w:val="28"/>
          <w:lang w:eastAsia="ar-SA"/>
        </w:rPr>
        <w:t>Согласно сведениям единого государственного реестра</w:t>
      </w:r>
      <w:r w:rsidRPr="0004162E">
        <w:rPr>
          <w:sz w:val="28"/>
          <w:szCs w:val="28"/>
        </w:rPr>
        <w:t xml:space="preserve"> недвижимости</w:t>
      </w:r>
      <w:r w:rsidR="00EA3444" w:rsidRPr="0004162E">
        <w:rPr>
          <w:sz w:val="28"/>
          <w:szCs w:val="28"/>
        </w:rPr>
        <w:t xml:space="preserve"> (ЕГРН)</w:t>
      </w:r>
      <w:r w:rsidRPr="0004162E">
        <w:rPr>
          <w:sz w:val="28"/>
          <w:szCs w:val="28"/>
        </w:rPr>
        <w:t xml:space="preserve">, </w:t>
      </w:r>
      <w:r w:rsidR="00376DF6" w:rsidRPr="0004162E">
        <w:rPr>
          <w:sz w:val="28"/>
          <w:szCs w:val="28"/>
        </w:rPr>
        <w:t>образуемые</w:t>
      </w:r>
      <w:r w:rsidR="00223819" w:rsidRPr="0004162E">
        <w:rPr>
          <w:sz w:val="28"/>
          <w:szCs w:val="28"/>
        </w:rPr>
        <w:t xml:space="preserve"> публичные</w:t>
      </w:r>
      <w:r w:rsidR="00376DF6" w:rsidRPr="0004162E">
        <w:rPr>
          <w:sz w:val="28"/>
          <w:szCs w:val="28"/>
        </w:rPr>
        <w:t xml:space="preserve"> </w:t>
      </w:r>
      <w:r w:rsidR="00B27B4D" w:rsidRPr="0004162E">
        <w:rPr>
          <w:sz w:val="28"/>
          <w:szCs w:val="28"/>
        </w:rPr>
        <w:t>сервитут</w:t>
      </w:r>
      <w:r w:rsidR="00376DF6" w:rsidRPr="0004162E">
        <w:rPr>
          <w:sz w:val="28"/>
          <w:szCs w:val="28"/>
        </w:rPr>
        <w:t>ы</w:t>
      </w:r>
      <w:r w:rsidRPr="0004162E">
        <w:rPr>
          <w:sz w:val="28"/>
          <w:szCs w:val="28"/>
        </w:rPr>
        <w:t xml:space="preserve"> частично наход</w:t>
      </w:r>
      <w:r w:rsidR="00980DB2" w:rsidRPr="0004162E">
        <w:rPr>
          <w:sz w:val="28"/>
          <w:szCs w:val="28"/>
        </w:rPr>
        <w:t xml:space="preserve">ятся  </w:t>
      </w:r>
      <w:r w:rsidRPr="0004162E">
        <w:rPr>
          <w:sz w:val="28"/>
          <w:szCs w:val="28"/>
        </w:rPr>
        <w:t>в границах земельн</w:t>
      </w:r>
      <w:r w:rsidR="00980DB2" w:rsidRPr="0004162E">
        <w:rPr>
          <w:sz w:val="28"/>
          <w:szCs w:val="28"/>
        </w:rPr>
        <w:t>ых</w:t>
      </w:r>
      <w:r w:rsidRPr="0004162E">
        <w:rPr>
          <w:sz w:val="28"/>
          <w:szCs w:val="28"/>
        </w:rPr>
        <w:t xml:space="preserve"> участк</w:t>
      </w:r>
      <w:r w:rsidR="00980DB2" w:rsidRPr="0004162E">
        <w:rPr>
          <w:sz w:val="28"/>
          <w:szCs w:val="28"/>
        </w:rPr>
        <w:t>ов</w:t>
      </w:r>
      <w:r w:rsidRPr="0004162E">
        <w:rPr>
          <w:sz w:val="28"/>
          <w:szCs w:val="28"/>
        </w:rPr>
        <w:t xml:space="preserve"> с кадастровым</w:t>
      </w:r>
      <w:r w:rsidR="00980DB2" w:rsidRPr="0004162E">
        <w:rPr>
          <w:sz w:val="28"/>
          <w:szCs w:val="28"/>
        </w:rPr>
        <w:t>и</w:t>
      </w:r>
      <w:r w:rsidRPr="0004162E">
        <w:rPr>
          <w:sz w:val="28"/>
          <w:szCs w:val="28"/>
        </w:rPr>
        <w:t xml:space="preserve"> номер</w:t>
      </w:r>
      <w:r w:rsidR="00980DB2" w:rsidRPr="0004162E">
        <w:rPr>
          <w:sz w:val="28"/>
          <w:szCs w:val="28"/>
        </w:rPr>
        <w:t>ами</w:t>
      </w:r>
      <w:r w:rsidRPr="0004162E">
        <w:rPr>
          <w:sz w:val="28"/>
          <w:szCs w:val="28"/>
        </w:rPr>
        <w:t xml:space="preserve"> 29:22:</w:t>
      </w:r>
      <w:r w:rsidR="00D90BED" w:rsidRPr="0004162E">
        <w:rPr>
          <w:sz w:val="28"/>
          <w:szCs w:val="28"/>
        </w:rPr>
        <w:t>0501</w:t>
      </w:r>
      <w:r w:rsidR="005216E8" w:rsidRPr="0004162E">
        <w:rPr>
          <w:sz w:val="28"/>
          <w:szCs w:val="28"/>
        </w:rPr>
        <w:t>02</w:t>
      </w:r>
      <w:r w:rsidR="00D90BED" w:rsidRPr="0004162E">
        <w:rPr>
          <w:sz w:val="28"/>
          <w:szCs w:val="28"/>
        </w:rPr>
        <w:t>:5</w:t>
      </w:r>
      <w:r w:rsidR="000F3F50" w:rsidRPr="0004162E">
        <w:rPr>
          <w:sz w:val="28"/>
          <w:szCs w:val="28"/>
        </w:rPr>
        <w:t>7</w:t>
      </w:r>
      <w:r w:rsidR="00376DF6" w:rsidRPr="0004162E">
        <w:rPr>
          <w:sz w:val="28"/>
          <w:szCs w:val="28"/>
        </w:rPr>
        <w:t xml:space="preserve"> и 29:22:050102:64</w:t>
      </w:r>
      <w:r w:rsidR="00980DB2" w:rsidRPr="0004162E">
        <w:rPr>
          <w:sz w:val="28"/>
          <w:szCs w:val="28"/>
        </w:rPr>
        <w:t>,  а также на землях государственной (муниципальной) собственности</w:t>
      </w:r>
      <w:r w:rsidR="00933531" w:rsidRPr="0004162E">
        <w:rPr>
          <w:sz w:val="28"/>
          <w:szCs w:val="28"/>
        </w:rPr>
        <w:t>.</w:t>
      </w:r>
      <w:r w:rsidR="008305CA" w:rsidRPr="0004162E">
        <w:rPr>
          <w:sz w:val="28"/>
          <w:szCs w:val="28"/>
        </w:rPr>
        <w:t xml:space="preserve"> Сведения по земельным участкам, по которым проходят формируемые публичные сервитуты, представлены в таблице 2.</w:t>
      </w:r>
    </w:p>
    <w:p w:rsidR="001F2384" w:rsidRPr="0004162E" w:rsidRDefault="006B29F2" w:rsidP="00980DB2">
      <w:pPr>
        <w:autoSpaceDE w:val="0"/>
        <w:autoSpaceDN w:val="0"/>
        <w:adjustRightInd w:val="0"/>
        <w:ind w:firstLine="709"/>
        <w:jc w:val="both"/>
        <w:rPr>
          <w:sz w:val="28"/>
          <w:szCs w:val="28"/>
        </w:rPr>
      </w:pPr>
      <w:r w:rsidRPr="0004162E">
        <w:rPr>
          <w:rFonts w:eastAsiaTheme="minorHAnsi"/>
          <w:iCs/>
          <w:color w:val="000000"/>
          <w:sz w:val="28"/>
          <w:szCs w:val="28"/>
          <w:lang w:eastAsia="en-US"/>
        </w:rPr>
        <w:t>Р</w:t>
      </w:r>
      <w:r w:rsidR="001F2384" w:rsidRPr="0004162E">
        <w:rPr>
          <w:sz w:val="28"/>
          <w:szCs w:val="28"/>
        </w:rPr>
        <w:t>асположение образуем</w:t>
      </w:r>
      <w:r w:rsidR="004A1A25" w:rsidRPr="0004162E">
        <w:rPr>
          <w:sz w:val="28"/>
          <w:szCs w:val="28"/>
        </w:rPr>
        <w:t>ых</w:t>
      </w:r>
      <w:r w:rsidRPr="0004162E">
        <w:rPr>
          <w:sz w:val="28"/>
          <w:szCs w:val="28"/>
        </w:rPr>
        <w:t xml:space="preserve"> </w:t>
      </w:r>
      <w:r w:rsidR="00223819" w:rsidRPr="0004162E">
        <w:rPr>
          <w:sz w:val="28"/>
          <w:szCs w:val="28"/>
        </w:rPr>
        <w:t xml:space="preserve">публичных </w:t>
      </w:r>
      <w:r w:rsidRPr="0004162E">
        <w:rPr>
          <w:sz w:val="28"/>
          <w:szCs w:val="28"/>
        </w:rPr>
        <w:t>сервитут</w:t>
      </w:r>
      <w:r w:rsidR="004A1A25" w:rsidRPr="0004162E">
        <w:rPr>
          <w:sz w:val="28"/>
          <w:szCs w:val="28"/>
        </w:rPr>
        <w:t>ов</w:t>
      </w:r>
      <w:r w:rsidR="001F2384" w:rsidRPr="0004162E">
        <w:rPr>
          <w:sz w:val="28"/>
          <w:szCs w:val="28"/>
        </w:rPr>
        <w:t xml:space="preserve"> и существующих земельных участков показаны на чертеже проекта межевания</w:t>
      </w:r>
      <w:r w:rsidR="004A1A25" w:rsidRPr="0004162E">
        <w:rPr>
          <w:sz w:val="28"/>
          <w:szCs w:val="28"/>
        </w:rPr>
        <w:t xml:space="preserve"> (для строительства объекта) и на чертеже проекта межевания (для размещения и эксплуатации объекта)</w:t>
      </w:r>
      <w:r w:rsidR="001F2384" w:rsidRPr="0004162E">
        <w:rPr>
          <w:sz w:val="28"/>
          <w:szCs w:val="28"/>
        </w:rPr>
        <w:t>.</w:t>
      </w:r>
      <w:r w:rsidR="008305CA" w:rsidRPr="0004162E">
        <w:rPr>
          <w:sz w:val="28"/>
          <w:szCs w:val="28"/>
        </w:rPr>
        <w:t xml:space="preserve"> Проектные предложения по формируемым публичным сервитутам представлены в таблице 1.</w:t>
      </w:r>
    </w:p>
    <w:p w:rsidR="008305CA" w:rsidRPr="0004162E" w:rsidRDefault="008305CA" w:rsidP="00980DB2">
      <w:pPr>
        <w:ind w:firstLine="709"/>
        <w:jc w:val="both"/>
        <w:rPr>
          <w:sz w:val="28"/>
          <w:szCs w:val="28"/>
        </w:rPr>
      </w:pPr>
      <w:r w:rsidRPr="0004162E">
        <w:rPr>
          <w:sz w:val="28"/>
          <w:szCs w:val="28"/>
        </w:rPr>
        <w:t>Коо</w:t>
      </w:r>
      <w:r w:rsidR="00980DB2" w:rsidRPr="0004162E">
        <w:rPr>
          <w:sz w:val="28"/>
          <w:szCs w:val="28"/>
        </w:rPr>
        <w:t xml:space="preserve">рдинаты поворотных точек границ формируемых </w:t>
      </w:r>
      <w:r w:rsidRPr="0004162E">
        <w:rPr>
          <w:sz w:val="28"/>
          <w:szCs w:val="28"/>
        </w:rPr>
        <w:t>публичных сервитутов приведены в таблице 3 и 4.</w:t>
      </w:r>
    </w:p>
    <w:p w:rsidR="001F2384" w:rsidRPr="0004162E" w:rsidRDefault="001F2384" w:rsidP="00980DB2">
      <w:pPr>
        <w:ind w:firstLine="709"/>
        <w:jc w:val="both"/>
        <w:rPr>
          <w:color w:val="000000" w:themeColor="text1"/>
          <w:sz w:val="28"/>
          <w:szCs w:val="28"/>
          <w:lang w:eastAsia="ar-SA"/>
        </w:rPr>
      </w:pPr>
      <w:r w:rsidRPr="0004162E">
        <w:rPr>
          <w:color w:val="000000" w:themeColor="text1"/>
          <w:sz w:val="28"/>
          <w:szCs w:val="28"/>
          <w:lang w:eastAsia="ar-SA"/>
        </w:rPr>
        <w:t>Территория, в отношении которой подготовлен</w:t>
      </w:r>
      <w:r w:rsidR="003B1880" w:rsidRPr="0004162E">
        <w:rPr>
          <w:color w:val="000000" w:themeColor="text1"/>
          <w:sz w:val="28"/>
          <w:szCs w:val="28"/>
          <w:lang w:eastAsia="ar-SA"/>
        </w:rPr>
        <w:t xml:space="preserve"> проект межевания, расположена в</w:t>
      </w:r>
      <w:r w:rsidRPr="0004162E">
        <w:rPr>
          <w:color w:val="000000" w:themeColor="text1"/>
          <w:sz w:val="28"/>
          <w:szCs w:val="28"/>
          <w:lang w:eastAsia="ar-SA"/>
        </w:rPr>
        <w:t xml:space="preserve"> границ</w:t>
      </w:r>
      <w:r w:rsidR="003B1880" w:rsidRPr="0004162E">
        <w:rPr>
          <w:color w:val="000000" w:themeColor="text1"/>
          <w:sz w:val="28"/>
          <w:szCs w:val="28"/>
          <w:lang w:eastAsia="ar-SA"/>
        </w:rPr>
        <w:t>е</w:t>
      </w:r>
      <w:r w:rsidRPr="0004162E">
        <w:rPr>
          <w:color w:val="000000" w:themeColor="text1"/>
          <w:sz w:val="28"/>
          <w:szCs w:val="28"/>
          <w:lang w:eastAsia="ar-SA"/>
        </w:rPr>
        <w:t xml:space="preserve"> зон</w:t>
      </w:r>
      <w:r w:rsidR="002A1DF6" w:rsidRPr="0004162E">
        <w:rPr>
          <w:color w:val="000000" w:themeColor="text1"/>
          <w:sz w:val="28"/>
          <w:szCs w:val="28"/>
          <w:lang w:eastAsia="ar-SA"/>
        </w:rPr>
        <w:t>ы</w:t>
      </w:r>
      <w:r w:rsidRPr="0004162E">
        <w:rPr>
          <w:color w:val="000000" w:themeColor="text1"/>
          <w:sz w:val="28"/>
          <w:szCs w:val="28"/>
          <w:lang w:eastAsia="ar-SA"/>
        </w:rPr>
        <w:t xml:space="preserve"> санитарно</w:t>
      </w:r>
      <w:r w:rsidR="002A1DF6" w:rsidRPr="0004162E">
        <w:rPr>
          <w:color w:val="000000" w:themeColor="text1"/>
          <w:sz w:val="28"/>
          <w:szCs w:val="28"/>
          <w:lang w:eastAsia="ar-SA"/>
        </w:rPr>
        <w:t>го</w:t>
      </w:r>
      <w:r w:rsidRPr="0004162E">
        <w:rPr>
          <w:color w:val="000000" w:themeColor="text1"/>
          <w:sz w:val="28"/>
          <w:szCs w:val="28"/>
          <w:lang w:eastAsia="ar-SA"/>
        </w:rPr>
        <w:t xml:space="preserve"> </w:t>
      </w:r>
      <w:r w:rsidR="002A1DF6" w:rsidRPr="0004162E">
        <w:rPr>
          <w:color w:val="000000" w:themeColor="text1"/>
          <w:sz w:val="28"/>
          <w:szCs w:val="28"/>
          <w:lang w:eastAsia="ar-SA"/>
        </w:rPr>
        <w:t>разрыва от железнодорожных путей</w:t>
      </w:r>
      <w:r w:rsidRPr="0004162E">
        <w:rPr>
          <w:color w:val="000000" w:themeColor="text1"/>
          <w:sz w:val="28"/>
          <w:szCs w:val="28"/>
          <w:lang w:eastAsia="ar-SA"/>
        </w:rPr>
        <w:t>.</w:t>
      </w:r>
    </w:p>
    <w:p w:rsidR="005B07B8" w:rsidRPr="0004162E" w:rsidRDefault="003B1880" w:rsidP="00980DB2">
      <w:pPr>
        <w:ind w:firstLine="709"/>
        <w:jc w:val="both"/>
        <w:rPr>
          <w:sz w:val="28"/>
          <w:szCs w:val="28"/>
          <w:lang w:eastAsia="ar-SA"/>
        </w:rPr>
      </w:pPr>
      <w:r w:rsidRPr="0004162E">
        <w:rPr>
          <w:sz w:val="28"/>
          <w:szCs w:val="28"/>
          <w:lang w:eastAsia="ar-SA"/>
        </w:rPr>
        <w:t>Проектируемая трасса водопровода не проходит по территории особо охраняемых природных территорий, землям сельскохозяйственного назначения, лесного и водного фондов.</w:t>
      </w:r>
    </w:p>
    <w:p w:rsidR="001F2384" w:rsidRPr="0004162E" w:rsidRDefault="001F2384" w:rsidP="00980DB2">
      <w:pPr>
        <w:ind w:firstLine="709"/>
        <w:jc w:val="both"/>
        <w:rPr>
          <w:sz w:val="28"/>
          <w:szCs w:val="28"/>
          <w:lang w:eastAsia="ar-SA"/>
        </w:rPr>
      </w:pPr>
      <w:r w:rsidRPr="0004162E">
        <w:rPr>
          <w:sz w:val="28"/>
          <w:szCs w:val="28"/>
          <w:lang w:eastAsia="ar-SA"/>
        </w:rPr>
        <w:t>Границы территорий объектов культурного наследия и границы зон действия публичных сервитутов не выявлены.</w:t>
      </w:r>
    </w:p>
    <w:p w:rsidR="00045EB4" w:rsidRPr="0004162E" w:rsidRDefault="00045EB4" w:rsidP="00B55F99">
      <w:pPr>
        <w:ind w:right="-2" w:firstLine="709"/>
        <w:jc w:val="both"/>
        <w:rPr>
          <w:color w:val="FF0000"/>
          <w:sz w:val="28"/>
          <w:szCs w:val="28"/>
        </w:rPr>
      </w:pPr>
    </w:p>
    <w:p w:rsidR="006D1797" w:rsidRPr="0004162E" w:rsidRDefault="006D1797">
      <w:pPr>
        <w:spacing w:after="200" w:line="276" w:lineRule="auto"/>
        <w:rPr>
          <w:color w:val="FF0000"/>
          <w:sz w:val="28"/>
          <w:szCs w:val="28"/>
        </w:rPr>
      </w:pPr>
      <w:r w:rsidRPr="0004162E">
        <w:rPr>
          <w:color w:val="FF0000"/>
          <w:sz w:val="28"/>
          <w:szCs w:val="28"/>
        </w:rPr>
        <w:br w:type="page"/>
      </w:r>
    </w:p>
    <w:p w:rsidR="001F2E03" w:rsidRPr="00EA0325" w:rsidRDefault="001F2E03" w:rsidP="00B55F99">
      <w:pPr>
        <w:spacing w:line="228" w:lineRule="auto"/>
        <w:jc w:val="both"/>
        <w:rPr>
          <w:sz w:val="28"/>
          <w:szCs w:val="28"/>
        </w:rPr>
      </w:pPr>
      <w:r w:rsidRPr="00EA0325">
        <w:rPr>
          <w:sz w:val="28"/>
          <w:szCs w:val="28"/>
        </w:rPr>
        <w:lastRenderedPageBreak/>
        <w:t>Таблица 1 – Характеристики земельных участков, подлежащих образованию</w:t>
      </w:r>
    </w:p>
    <w:p w:rsidR="001F2E03" w:rsidRPr="00EA0325" w:rsidRDefault="001F2E03" w:rsidP="00B55F99">
      <w:pPr>
        <w:spacing w:line="228" w:lineRule="auto"/>
        <w:jc w:val="both"/>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808"/>
        <w:gridCol w:w="1187"/>
        <w:gridCol w:w="2548"/>
        <w:gridCol w:w="1402"/>
        <w:gridCol w:w="2466"/>
      </w:tblGrid>
      <w:tr w:rsidR="009D4D03" w:rsidRPr="00EA0325" w:rsidTr="00D50D0F">
        <w:trPr>
          <w:trHeight w:val="586"/>
        </w:trPr>
        <w:tc>
          <w:tcPr>
            <w:tcW w:w="960" w:type="pct"/>
            <w:vMerge w:val="restart"/>
            <w:vAlign w:val="center"/>
          </w:tcPr>
          <w:p w:rsidR="009D4D03" w:rsidRPr="00EA0325" w:rsidRDefault="009D4D03" w:rsidP="00D50D0F">
            <w:pPr>
              <w:spacing w:line="228" w:lineRule="auto"/>
              <w:jc w:val="center"/>
            </w:pPr>
            <w:r w:rsidRPr="00EA0325">
              <w:t>Проектируемый земельный участок, обозначение</w:t>
            </w:r>
          </w:p>
        </w:tc>
        <w:tc>
          <w:tcPr>
            <w:tcW w:w="630" w:type="pct"/>
            <w:vMerge w:val="restart"/>
            <w:vAlign w:val="center"/>
          </w:tcPr>
          <w:p w:rsidR="009D4D03" w:rsidRPr="00EA0325" w:rsidRDefault="00794999" w:rsidP="00D50D0F">
            <w:pPr>
              <w:spacing w:line="228" w:lineRule="auto"/>
              <w:jc w:val="center"/>
            </w:pPr>
            <w:r>
              <w:t>Проектная площадь</w:t>
            </w:r>
            <w:r w:rsidR="009D4D03" w:rsidRPr="00EA0325">
              <w:t>, кв. м</w:t>
            </w:r>
          </w:p>
        </w:tc>
        <w:tc>
          <w:tcPr>
            <w:tcW w:w="2099" w:type="pct"/>
            <w:gridSpan w:val="2"/>
            <w:vAlign w:val="center"/>
          </w:tcPr>
          <w:p w:rsidR="009D4D03" w:rsidRPr="00EA0325" w:rsidRDefault="009D4D03" w:rsidP="00D50D0F">
            <w:pPr>
              <w:spacing w:line="228" w:lineRule="auto"/>
              <w:jc w:val="center"/>
            </w:pPr>
            <w:r w:rsidRPr="00EA0325">
              <w:t>Исходные</w:t>
            </w:r>
          </w:p>
          <w:p w:rsidR="009D4D03" w:rsidRPr="00EA0325" w:rsidRDefault="009D4D03" w:rsidP="00D50D0F">
            <w:pPr>
              <w:spacing w:line="228" w:lineRule="auto"/>
              <w:jc w:val="center"/>
            </w:pPr>
            <w:r w:rsidRPr="00EA0325">
              <w:t>характеристики</w:t>
            </w:r>
          </w:p>
        </w:tc>
        <w:tc>
          <w:tcPr>
            <w:tcW w:w="1310" w:type="pct"/>
            <w:vMerge w:val="restart"/>
            <w:vAlign w:val="center"/>
          </w:tcPr>
          <w:p w:rsidR="009D4D03" w:rsidRPr="00EA0325" w:rsidRDefault="009D4D03" w:rsidP="00D50D0F">
            <w:pPr>
              <w:spacing w:line="228" w:lineRule="auto"/>
              <w:jc w:val="center"/>
            </w:pPr>
            <w:r w:rsidRPr="00EA0325">
              <w:t>Проектные</w:t>
            </w:r>
          </w:p>
          <w:p w:rsidR="009D4D03" w:rsidRPr="00EA0325" w:rsidRDefault="009D4D03" w:rsidP="00D50D0F">
            <w:pPr>
              <w:spacing w:line="228" w:lineRule="auto"/>
              <w:jc w:val="center"/>
            </w:pPr>
            <w:r w:rsidRPr="00EA0325">
              <w:t>характеристики</w:t>
            </w:r>
          </w:p>
        </w:tc>
      </w:tr>
      <w:tr w:rsidR="00794999" w:rsidRPr="00EA0325" w:rsidTr="00D50D0F">
        <w:trPr>
          <w:trHeight w:val="586"/>
        </w:trPr>
        <w:tc>
          <w:tcPr>
            <w:tcW w:w="960" w:type="pct"/>
            <w:vMerge/>
          </w:tcPr>
          <w:p w:rsidR="009D4D03" w:rsidRPr="00EA0325" w:rsidRDefault="009D4D03" w:rsidP="00B55F99">
            <w:pPr>
              <w:spacing w:line="228" w:lineRule="auto"/>
              <w:jc w:val="both"/>
            </w:pPr>
          </w:p>
        </w:tc>
        <w:tc>
          <w:tcPr>
            <w:tcW w:w="630" w:type="pct"/>
            <w:vMerge/>
          </w:tcPr>
          <w:p w:rsidR="009D4D03" w:rsidRPr="00EA0325" w:rsidRDefault="009D4D03" w:rsidP="00B55F99">
            <w:pPr>
              <w:spacing w:line="228" w:lineRule="auto"/>
              <w:jc w:val="both"/>
            </w:pPr>
          </w:p>
        </w:tc>
        <w:tc>
          <w:tcPr>
            <w:tcW w:w="1354" w:type="pct"/>
            <w:vAlign w:val="center"/>
          </w:tcPr>
          <w:p w:rsidR="009D4D03" w:rsidRPr="00EA0325" w:rsidRDefault="009D4D03" w:rsidP="00D50D0F">
            <w:pPr>
              <w:spacing w:line="228" w:lineRule="auto"/>
              <w:jc w:val="center"/>
            </w:pPr>
            <w:r>
              <w:t>Кадастровый номер, категория, вид разрешенного использования земельного участка</w:t>
            </w:r>
          </w:p>
        </w:tc>
        <w:tc>
          <w:tcPr>
            <w:tcW w:w="745" w:type="pct"/>
            <w:vAlign w:val="center"/>
          </w:tcPr>
          <w:p w:rsidR="009D4D03" w:rsidRPr="00EA0325" w:rsidRDefault="009D4D03" w:rsidP="00D50D0F">
            <w:pPr>
              <w:spacing w:line="228" w:lineRule="auto"/>
              <w:jc w:val="center"/>
            </w:pPr>
            <w:r>
              <w:t>Площадь, занимаемая публичным сервитутом, кв. м</w:t>
            </w:r>
          </w:p>
        </w:tc>
        <w:tc>
          <w:tcPr>
            <w:tcW w:w="1310" w:type="pct"/>
            <w:vMerge/>
          </w:tcPr>
          <w:p w:rsidR="009D4D03" w:rsidRPr="00EA0325" w:rsidRDefault="009D4D03" w:rsidP="00B55F99">
            <w:pPr>
              <w:spacing w:line="228" w:lineRule="auto"/>
              <w:jc w:val="both"/>
            </w:pPr>
          </w:p>
        </w:tc>
      </w:tr>
      <w:tr w:rsidR="00794999" w:rsidRPr="00EA0325" w:rsidTr="00D50D0F">
        <w:trPr>
          <w:trHeight w:val="299"/>
        </w:trPr>
        <w:tc>
          <w:tcPr>
            <w:tcW w:w="960" w:type="pct"/>
            <w:vAlign w:val="center"/>
          </w:tcPr>
          <w:p w:rsidR="009D4D03" w:rsidRPr="00EA0325" w:rsidRDefault="009D4D03" w:rsidP="00794999">
            <w:pPr>
              <w:spacing w:line="228" w:lineRule="auto"/>
              <w:jc w:val="center"/>
            </w:pPr>
            <w:r w:rsidRPr="00EA0325">
              <w:t>1</w:t>
            </w:r>
          </w:p>
        </w:tc>
        <w:tc>
          <w:tcPr>
            <w:tcW w:w="630" w:type="pct"/>
            <w:vAlign w:val="center"/>
          </w:tcPr>
          <w:p w:rsidR="009D4D03" w:rsidRPr="00EA0325" w:rsidRDefault="009D4D03" w:rsidP="00794999">
            <w:pPr>
              <w:spacing w:line="228" w:lineRule="auto"/>
              <w:jc w:val="center"/>
            </w:pPr>
            <w:r w:rsidRPr="00EA0325">
              <w:t>2</w:t>
            </w:r>
          </w:p>
        </w:tc>
        <w:tc>
          <w:tcPr>
            <w:tcW w:w="1354" w:type="pct"/>
            <w:vAlign w:val="center"/>
          </w:tcPr>
          <w:p w:rsidR="009D4D03" w:rsidRPr="00EA0325" w:rsidRDefault="009D4D03" w:rsidP="00794999">
            <w:pPr>
              <w:spacing w:line="228" w:lineRule="auto"/>
              <w:jc w:val="center"/>
            </w:pPr>
            <w:r w:rsidRPr="00EA0325">
              <w:t>3</w:t>
            </w:r>
          </w:p>
        </w:tc>
        <w:tc>
          <w:tcPr>
            <w:tcW w:w="745" w:type="pct"/>
            <w:vAlign w:val="center"/>
          </w:tcPr>
          <w:p w:rsidR="009D4D03" w:rsidRPr="00EA0325" w:rsidRDefault="009D4D03" w:rsidP="00794999">
            <w:pPr>
              <w:spacing w:line="228" w:lineRule="auto"/>
              <w:jc w:val="center"/>
            </w:pPr>
            <w:r>
              <w:t>4</w:t>
            </w:r>
          </w:p>
        </w:tc>
        <w:tc>
          <w:tcPr>
            <w:tcW w:w="1310" w:type="pct"/>
          </w:tcPr>
          <w:p w:rsidR="009D4D03" w:rsidRPr="00EA0325" w:rsidRDefault="009D4D03" w:rsidP="00794999">
            <w:pPr>
              <w:spacing w:line="228" w:lineRule="auto"/>
              <w:jc w:val="center"/>
            </w:pPr>
            <w:r>
              <w:t>5</w:t>
            </w:r>
          </w:p>
        </w:tc>
      </w:tr>
      <w:tr w:rsidR="00794999" w:rsidRPr="00EA0325" w:rsidTr="00D50D0F">
        <w:trPr>
          <w:trHeight w:val="3260"/>
        </w:trPr>
        <w:tc>
          <w:tcPr>
            <w:tcW w:w="960" w:type="pct"/>
            <w:vMerge w:val="restart"/>
            <w:vAlign w:val="center"/>
          </w:tcPr>
          <w:p w:rsidR="003E6DBF" w:rsidRPr="00EA0325" w:rsidRDefault="003E6DBF" w:rsidP="00794999">
            <w:pPr>
              <w:spacing w:line="228" w:lineRule="auto"/>
              <w:jc w:val="center"/>
            </w:pPr>
            <w:r w:rsidRPr="00EA0325">
              <w:t>Сервитут 1</w:t>
            </w:r>
          </w:p>
        </w:tc>
        <w:tc>
          <w:tcPr>
            <w:tcW w:w="630" w:type="pct"/>
            <w:vMerge w:val="restart"/>
            <w:vAlign w:val="center"/>
          </w:tcPr>
          <w:p w:rsidR="003E6DBF" w:rsidRPr="00EA0325" w:rsidRDefault="003E6DBF" w:rsidP="00794999">
            <w:pPr>
              <w:jc w:val="center"/>
              <w:rPr>
                <w:color w:val="000000"/>
                <w:sz w:val="22"/>
                <w:szCs w:val="22"/>
              </w:rPr>
            </w:pPr>
            <w:r w:rsidRPr="00D50D0F">
              <w:t>8016</w:t>
            </w:r>
          </w:p>
        </w:tc>
        <w:tc>
          <w:tcPr>
            <w:tcW w:w="1354" w:type="pct"/>
            <w:vAlign w:val="center"/>
          </w:tcPr>
          <w:p w:rsidR="00D50D0F" w:rsidRDefault="003E6DBF" w:rsidP="00D50D0F">
            <w:pPr>
              <w:spacing w:line="228" w:lineRule="auto"/>
            </w:pPr>
            <w:r w:rsidRPr="0098463F">
              <w:t xml:space="preserve">Земли </w:t>
            </w:r>
            <w:r>
              <w:t>государственной (</w:t>
            </w:r>
            <w:r w:rsidRPr="0098463F">
              <w:t>муниципальной</w:t>
            </w:r>
            <w:r>
              <w:t>)</w:t>
            </w:r>
            <w:r w:rsidRPr="0098463F">
              <w:t xml:space="preserve"> собственности</w:t>
            </w:r>
            <w:r w:rsidR="00D50D0F">
              <w:t>;</w:t>
            </w:r>
            <w:r w:rsidRPr="0098463F">
              <w:t xml:space="preserve"> </w:t>
            </w:r>
          </w:p>
          <w:p w:rsidR="00D50D0F" w:rsidRDefault="00D50D0F" w:rsidP="00D50D0F">
            <w:pPr>
              <w:spacing w:line="228" w:lineRule="auto"/>
            </w:pPr>
          </w:p>
          <w:p w:rsidR="003E6DBF" w:rsidRPr="00EA0325" w:rsidRDefault="003E6DBF" w:rsidP="00D50D0F">
            <w:pPr>
              <w:spacing w:line="228" w:lineRule="auto"/>
            </w:pPr>
            <w:r w:rsidRPr="00EA0325">
              <w:t>29:22:050102:57</w:t>
            </w:r>
            <w:r>
              <w:t>, з</w:t>
            </w:r>
            <w:r w:rsidRPr="0098463F">
              <w:t>емли населенных пунктов</w:t>
            </w:r>
            <w:r>
              <w:t>, разрешенное использование - д</w:t>
            </w:r>
            <w:r w:rsidRPr="00EA0325">
              <w:t>ля размещения и эксплуатации объектов автомобильного транспорта и объектов дорожного хозяйства</w:t>
            </w:r>
            <w:r w:rsidR="00794999">
              <w:t>.</w:t>
            </w:r>
          </w:p>
        </w:tc>
        <w:tc>
          <w:tcPr>
            <w:tcW w:w="745" w:type="pct"/>
            <w:vAlign w:val="center"/>
          </w:tcPr>
          <w:p w:rsidR="00794999" w:rsidRPr="00794999" w:rsidRDefault="00794999" w:rsidP="00794999">
            <w:pPr>
              <w:jc w:val="center"/>
              <w:rPr>
                <w:color w:val="000000"/>
              </w:rPr>
            </w:pPr>
            <w:r w:rsidRPr="00794999">
              <w:rPr>
                <w:color w:val="000000"/>
              </w:rPr>
              <w:t>3767</w:t>
            </w:r>
          </w:p>
          <w:p w:rsidR="003E6DBF" w:rsidRPr="00794999" w:rsidRDefault="003E6DBF" w:rsidP="00794999">
            <w:pPr>
              <w:spacing w:line="228" w:lineRule="auto"/>
              <w:jc w:val="center"/>
            </w:pPr>
          </w:p>
        </w:tc>
        <w:tc>
          <w:tcPr>
            <w:tcW w:w="1310" w:type="pct"/>
            <w:vMerge w:val="restart"/>
            <w:vAlign w:val="center"/>
          </w:tcPr>
          <w:p w:rsidR="003E6DBF" w:rsidRDefault="00D50D0F" w:rsidP="00D50D0F">
            <w:pPr>
              <w:spacing w:line="228" w:lineRule="auto"/>
            </w:pPr>
            <w:r w:rsidRPr="00D50D0F">
              <w:rPr>
                <w:b/>
              </w:rPr>
              <w:t xml:space="preserve">Категория земель </w:t>
            </w:r>
            <w:r>
              <w:t>- з</w:t>
            </w:r>
            <w:r w:rsidR="003E6DBF" w:rsidRPr="0098463F">
              <w:t>емли населенных пунктов</w:t>
            </w:r>
            <w:r w:rsidR="003E6DBF">
              <w:t>.</w:t>
            </w:r>
          </w:p>
          <w:p w:rsidR="00D50D0F" w:rsidRPr="0098463F" w:rsidRDefault="00D50D0F" w:rsidP="00D50D0F">
            <w:pPr>
              <w:spacing w:line="228" w:lineRule="auto"/>
            </w:pPr>
          </w:p>
          <w:p w:rsidR="00D50D0F" w:rsidRDefault="003E6DBF" w:rsidP="00D50D0F">
            <w:pPr>
              <w:spacing w:line="228" w:lineRule="auto"/>
            </w:pPr>
            <w:r w:rsidRPr="00D50D0F">
              <w:rPr>
                <w:b/>
              </w:rPr>
              <w:t>Цель установления публичного сервитута</w:t>
            </w:r>
            <w:r w:rsidR="00D50D0F" w:rsidRPr="00D50D0F">
              <w:rPr>
                <w:b/>
              </w:rPr>
              <w:t>:</w:t>
            </w:r>
            <w:r w:rsidR="00D50D0F">
              <w:t xml:space="preserve"> </w:t>
            </w:r>
          </w:p>
          <w:p w:rsidR="003E6DBF" w:rsidRPr="0098463F" w:rsidRDefault="00D50D0F" w:rsidP="00D50D0F">
            <w:pPr>
              <w:spacing w:line="228" w:lineRule="auto"/>
            </w:pPr>
            <w:r>
              <w:t xml:space="preserve">для строительства объекта </w:t>
            </w:r>
            <w:r w:rsidR="0004162E" w:rsidRPr="00BC3325">
              <w:t xml:space="preserve">«Строительство II и III очереди кольцевого водовода. </w:t>
            </w:r>
            <w:r w:rsidR="0004162E" w:rsidRPr="00BC3325">
              <w:rPr>
                <w:lang w:val="en-US"/>
              </w:rPr>
              <w:t>II</w:t>
            </w:r>
            <w:r w:rsidR="0004162E" w:rsidRPr="00BC3325">
              <w:t xml:space="preserve"> очередь. </w:t>
            </w:r>
            <w:r w:rsidR="0004162E">
              <w:t>У</w:t>
            </w:r>
            <w:r w:rsidR="0004162E" w:rsidRPr="00BC3325">
              <w:t xml:space="preserve">часток от пересечения ул. </w:t>
            </w:r>
            <w:proofErr w:type="spellStart"/>
            <w:r w:rsidR="0004162E" w:rsidRPr="00BC3325">
              <w:t>Тимме</w:t>
            </w:r>
            <w:proofErr w:type="spellEnd"/>
            <w:r w:rsidR="0004162E">
              <w:t xml:space="preserve"> Я.</w:t>
            </w:r>
            <w:r w:rsidR="0004162E" w:rsidRPr="00BC3325">
              <w:t xml:space="preserve"> и пр</w:t>
            </w:r>
            <w:r w:rsidR="0004162E">
              <w:t>осп. Дзержинского</w:t>
            </w:r>
            <w:r w:rsidR="0004162E" w:rsidRPr="00BC3325">
              <w:t xml:space="preserve"> до пересечения пр</w:t>
            </w:r>
            <w:r w:rsidR="0004162E">
              <w:t>осп</w:t>
            </w:r>
            <w:r w:rsidR="0004162E" w:rsidRPr="00BC3325">
              <w:t>. Дзержинского и ул. 23-й Гвардейской Дивизии»</w:t>
            </w:r>
          </w:p>
        </w:tc>
      </w:tr>
      <w:tr w:rsidR="00794999" w:rsidRPr="00EA0325" w:rsidTr="00D50D0F">
        <w:trPr>
          <w:trHeight w:val="2471"/>
        </w:trPr>
        <w:tc>
          <w:tcPr>
            <w:tcW w:w="960" w:type="pct"/>
            <w:vMerge/>
            <w:vAlign w:val="center"/>
          </w:tcPr>
          <w:p w:rsidR="003E6DBF" w:rsidRPr="00EA0325" w:rsidRDefault="003E6DBF" w:rsidP="00794999">
            <w:pPr>
              <w:spacing w:line="228" w:lineRule="auto"/>
              <w:jc w:val="center"/>
            </w:pPr>
          </w:p>
        </w:tc>
        <w:tc>
          <w:tcPr>
            <w:tcW w:w="630" w:type="pct"/>
            <w:vMerge/>
            <w:vAlign w:val="center"/>
          </w:tcPr>
          <w:p w:rsidR="003E6DBF" w:rsidRDefault="003E6DBF" w:rsidP="00794999">
            <w:pPr>
              <w:jc w:val="center"/>
              <w:rPr>
                <w:color w:val="000000"/>
                <w:sz w:val="22"/>
                <w:szCs w:val="22"/>
              </w:rPr>
            </w:pPr>
          </w:p>
        </w:tc>
        <w:tc>
          <w:tcPr>
            <w:tcW w:w="1354" w:type="pct"/>
            <w:vAlign w:val="center"/>
          </w:tcPr>
          <w:p w:rsidR="003E6DBF" w:rsidRDefault="003E6DBF" w:rsidP="00D50D0F">
            <w:pPr>
              <w:spacing w:line="228" w:lineRule="auto"/>
            </w:pPr>
            <w:r w:rsidRPr="0098463F">
              <w:t xml:space="preserve">Земли </w:t>
            </w:r>
            <w:r>
              <w:t>государственной (</w:t>
            </w:r>
            <w:r w:rsidRPr="0098463F">
              <w:t>муниципальной</w:t>
            </w:r>
            <w:r>
              <w:t>)</w:t>
            </w:r>
            <w:r w:rsidRPr="0098463F">
              <w:t xml:space="preserve"> собственности</w:t>
            </w:r>
            <w:r w:rsidR="00D50D0F">
              <w:t>;</w:t>
            </w:r>
          </w:p>
          <w:p w:rsidR="00D50D0F" w:rsidRDefault="00D50D0F" w:rsidP="00D50D0F">
            <w:pPr>
              <w:spacing w:line="228" w:lineRule="auto"/>
            </w:pPr>
          </w:p>
          <w:p w:rsidR="003E6DBF" w:rsidRPr="0098463F" w:rsidRDefault="003E6DBF" w:rsidP="00D50D0F">
            <w:pPr>
              <w:spacing w:line="228" w:lineRule="auto"/>
            </w:pPr>
            <w:r w:rsidRPr="003E6DBF">
              <w:t>29:22:050102:64, земли населенных пунктов, разрешенное использование - земли запаса (неиспользуемые).</w:t>
            </w:r>
          </w:p>
        </w:tc>
        <w:tc>
          <w:tcPr>
            <w:tcW w:w="745" w:type="pct"/>
            <w:vAlign w:val="center"/>
          </w:tcPr>
          <w:p w:rsidR="00794999" w:rsidRPr="00794999" w:rsidRDefault="00794999" w:rsidP="00794999">
            <w:pPr>
              <w:jc w:val="center"/>
              <w:rPr>
                <w:color w:val="000000"/>
              </w:rPr>
            </w:pPr>
            <w:r w:rsidRPr="00794999">
              <w:rPr>
                <w:color w:val="000000"/>
              </w:rPr>
              <w:t>119</w:t>
            </w:r>
          </w:p>
          <w:p w:rsidR="003E6DBF" w:rsidRPr="00794999" w:rsidRDefault="003E6DBF" w:rsidP="00794999">
            <w:pPr>
              <w:spacing w:line="228" w:lineRule="auto"/>
              <w:jc w:val="center"/>
            </w:pPr>
          </w:p>
        </w:tc>
        <w:tc>
          <w:tcPr>
            <w:tcW w:w="1310" w:type="pct"/>
            <w:vMerge/>
          </w:tcPr>
          <w:p w:rsidR="003E6DBF" w:rsidRPr="0098463F" w:rsidRDefault="003E6DBF" w:rsidP="0098463F">
            <w:pPr>
              <w:spacing w:line="228" w:lineRule="auto"/>
              <w:jc w:val="both"/>
            </w:pPr>
          </w:p>
        </w:tc>
      </w:tr>
      <w:tr w:rsidR="00794999" w:rsidRPr="00EA0325" w:rsidTr="00D50D0F">
        <w:trPr>
          <w:trHeight w:val="299"/>
        </w:trPr>
        <w:tc>
          <w:tcPr>
            <w:tcW w:w="960" w:type="pct"/>
            <w:vAlign w:val="center"/>
          </w:tcPr>
          <w:p w:rsidR="009D4D03" w:rsidRPr="00EA0325" w:rsidRDefault="009D4D03" w:rsidP="00794999">
            <w:pPr>
              <w:spacing w:line="228" w:lineRule="auto"/>
              <w:jc w:val="center"/>
            </w:pPr>
            <w:r w:rsidRPr="00EA0325">
              <w:t>Сервитут 2</w:t>
            </w:r>
          </w:p>
        </w:tc>
        <w:tc>
          <w:tcPr>
            <w:tcW w:w="630" w:type="pct"/>
            <w:vAlign w:val="center"/>
          </w:tcPr>
          <w:p w:rsidR="00D50D0F" w:rsidRDefault="00D50D0F" w:rsidP="00794999">
            <w:pPr>
              <w:jc w:val="center"/>
            </w:pPr>
          </w:p>
          <w:p w:rsidR="009D4D03" w:rsidRPr="00D50D0F" w:rsidRDefault="009D4D03" w:rsidP="00794999">
            <w:pPr>
              <w:jc w:val="center"/>
            </w:pPr>
            <w:r w:rsidRPr="00D50D0F">
              <w:t>2385</w:t>
            </w:r>
          </w:p>
          <w:p w:rsidR="009D4D03" w:rsidRPr="00EA0325" w:rsidRDefault="009D4D03" w:rsidP="00794999">
            <w:pPr>
              <w:jc w:val="center"/>
            </w:pPr>
          </w:p>
        </w:tc>
        <w:tc>
          <w:tcPr>
            <w:tcW w:w="1354" w:type="pct"/>
            <w:vAlign w:val="center"/>
          </w:tcPr>
          <w:p w:rsidR="00D50D0F" w:rsidRDefault="00794999" w:rsidP="00D50D0F">
            <w:pPr>
              <w:spacing w:line="228" w:lineRule="auto"/>
            </w:pPr>
            <w:r w:rsidRPr="0098463F">
              <w:t xml:space="preserve">Земли </w:t>
            </w:r>
            <w:r>
              <w:t>государственной (</w:t>
            </w:r>
            <w:r w:rsidRPr="0098463F">
              <w:t>муниципальной</w:t>
            </w:r>
            <w:r>
              <w:t>)</w:t>
            </w:r>
            <w:r w:rsidRPr="0098463F">
              <w:t xml:space="preserve"> собственности</w:t>
            </w:r>
            <w:r w:rsidR="00D50D0F">
              <w:t>;</w:t>
            </w:r>
            <w:r w:rsidRPr="0098463F">
              <w:t xml:space="preserve"> </w:t>
            </w:r>
          </w:p>
          <w:p w:rsidR="00D50D0F" w:rsidRDefault="00D50D0F" w:rsidP="00D50D0F">
            <w:pPr>
              <w:spacing w:line="228" w:lineRule="auto"/>
            </w:pPr>
          </w:p>
          <w:p w:rsidR="009D4D03" w:rsidRPr="00EA0325" w:rsidRDefault="00794999" w:rsidP="00D50D0F">
            <w:pPr>
              <w:spacing w:line="228" w:lineRule="auto"/>
            </w:pPr>
            <w:r w:rsidRPr="00EA0325">
              <w:t>29:22:050102:57</w:t>
            </w:r>
            <w:r>
              <w:t>, з</w:t>
            </w:r>
            <w:r w:rsidRPr="0098463F">
              <w:t>емли населенных пунктов</w:t>
            </w:r>
            <w:r>
              <w:t>, разрешенное использование - д</w:t>
            </w:r>
            <w:r w:rsidRPr="00EA0325">
              <w:t>ля размещения и эксплуатации объектов автомобильного транспорта и объектов дорожного хозяйства</w:t>
            </w:r>
            <w:r>
              <w:t>.</w:t>
            </w:r>
          </w:p>
        </w:tc>
        <w:tc>
          <w:tcPr>
            <w:tcW w:w="745" w:type="pct"/>
            <w:vAlign w:val="center"/>
          </w:tcPr>
          <w:p w:rsidR="009D4D03" w:rsidRPr="00794999" w:rsidRDefault="00794999" w:rsidP="00794999">
            <w:pPr>
              <w:spacing w:line="228" w:lineRule="auto"/>
              <w:jc w:val="center"/>
            </w:pPr>
            <w:r w:rsidRPr="00794999">
              <w:t>1177</w:t>
            </w:r>
          </w:p>
        </w:tc>
        <w:tc>
          <w:tcPr>
            <w:tcW w:w="1310" w:type="pct"/>
          </w:tcPr>
          <w:p w:rsidR="009D4D03" w:rsidRPr="0098463F" w:rsidRDefault="00D50D0F" w:rsidP="00D50D0F">
            <w:pPr>
              <w:spacing w:line="228" w:lineRule="auto"/>
            </w:pPr>
            <w:r w:rsidRPr="00D50D0F">
              <w:rPr>
                <w:b/>
              </w:rPr>
              <w:t>Категория земель:</w:t>
            </w:r>
            <w:r>
              <w:t xml:space="preserve"> з</w:t>
            </w:r>
            <w:r w:rsidR="009D4D03" w:rsidRPr="0098463F">
              <w:t>емли населенных пунктов</w:t>
            </w:r>
            <w:r>
              <w:t>;</w:t>
            </w:r>
          </w:p>
          <w:p w:rsidR="00D50D0F" w:rsidRDefault="00D50D0F" w:rsidP="0098463F">
            <w:pPr>
              <w:spacing w:line="228" w:lineRule="auto"/>
              <w:jc w:val="both"/>
            </w:pPr>
          </w:p>
          <w:p w:rsidR="009D4D03" w:rsidRPr="0098463F" w:rsidRDefault="009D4D03" w:rsidP="00D50D0F">
            <w:pPr>
              <w:spacing w:line="228" w:lineRule="auto"/>
            </w:pPr>
            <w:r w:rsidRPr="00D50D0F">
              <w:rPr>
                <w:b/>
              </w:rPr>
              <w:t>Цель установления публичного сервитута:</w:t>
            </w:r>
            <w:r w:rsidR="00D50D0F">
              <w:t xml:space="preserve"> Для размещения и </w:t>
            </w:r>
            <w:r w:rsidRPr="0098463F">
              <w:t xml:space="preserve">эксплуатации объекта </w:t>
            </w:r>
            <w:r w:rsidR="0004162E" w:rsidRPr="00BC3325">
              <w:t xml:space="preserve">«Строительство II и III очереди кольцевого водовода. </w:t>
            </w:r>
            <w:r w:rsidR="0004162E" w:rsidRPr="00BC3325">
              <w:rPr>
                <w:lang w:val="en-US"/>
              </w:rPr>
              <w:t>II</w:t>
            </w:r>
            <w:r w:rsidR="0004162E" w:rsidRPr="00BC3325">
              <w:t xml:space="preserve"> очередь. </w:t>
            </w:r>
            <w:r w:rsidR="0004162E">
              <w:t>У</w:t>
            </w:r>
            <w:r w:rsidR="0004162E" w:rsidRPr="00BC3325">
              <w:t xml:space="preserve">часток от пересечения ул. </w:t>
            </w:r>
            <w:proofErr w:type="spellStart"/>
            <w:r w:rsidR="0004162E" w:rsidRPr="00BC3325">
              <w:t>Тимме</w:t>
            </w:r>
            <w:proofErr w:type="spellEnd"/>
            <w:r w:rsidR="0004162E">
              <w:t xml:space="preserve"> Я.</w:t>
            </w:r>
            <w:r w:rsidR="0004162E" w:rsidRPr="00BC3325">
              <w:t xml:space="preserve"> и пр</w:t>
            </w:r>
            <w:r w:rsidR="0004162E">
              <w:t>осп. Дзержинского</w:t>
            </w:r>
            <w:r w:rsidR="0004162E" w:rsidRPr="00BC3325">
              <w:t xml:space="preserve"> до пересечения пр</w:t>
            </w:r>
            <w:r w:rsidR="0004162E">
              <w:t>осп</w:t>
            </w:r>
            <w:r w:rsidR="0004162E" w:rsidRPr="00BC3325">
              <w:t>. Дзержинского и ул. 23-й Гвардейской Дивизии»</w:t>
            </w:r>
          </w:p>
        </w:tc>
      </w:tr>
    </w:tbl>
    <w:p w:rsidR="00042595" w:rsidRPr="00EA0325" w:rsidRDefault="00042595" w:rsidP="00D50D0F">
      <w:pPr>
        <w:spacing w:line="276" w:lineRule="auto"/>
        <w:jc w:val="both"/>
        <w:rPr>
          <w:sz w:val="10"/>
          <w:szCs w:val="10"/>
        </w:rPr>
      </w:pPr>
      <w:r w:rsidRPr="00EA0325">
        <w:rPr>
          <w:sz w:val="28"/>
          <w:szCs w:val="28"/>
        </w:rPr>
        <w:lastRenderedPageBreak/>
        <w:t xml:space="preserve">Таблица 2 – </w:t>
      </w:r>
      <w:r w:rsidRPr="00D50D0F">
        <w:rPr>
          <w:sz w:val="28"/>
          <w:szCs w:val="28"/>
        </w:rPr>
        <w:t>Характеристики земельных участков</w:t>
      </w:r>
      <w:r w:rsidR="00EA3444" w:rsidRPr="00D50D0F">
        <w:rPr>
          <w:sz w:val="28"/>
          <w:szCs w:val="28"/>
        </w:rPr>
        <w:t>, сведения о которых содержатся в ЕГРН</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984"/>
        <w:gridCol w:w="2126"/>
        <w:gridCol w:w="3402"/>
      </w:tblGrid>
      <w:tr w:rsidR="00042595" w:rsidRPr="00EA0325" w:rsidTr="00EA0325">
        <w:trPr>
          <w:trHeight w:val="299"/>
        </w:trPr>
        <w:tc>
          <w:tcPr>
            <w:tcW w:w="2127" w:type="dxa"/>
          </w:tcPr>
          <w:p w:rsidR="00042595" w:rsidRPr="00EA0325" w:rsidRDefault="00042595" w:rsidP="00D50D0F">
            <w:pPr>
              <w:spacing w:line="228" w:lineRule="auto"/>
              <w:jc w:val="center"/>
            </w:pPr>
            <w:r w:rsidRPr="00EA0325">
              <w:t>Кадастровый номер</w:t>
            </w:r>
          </w:p>
        </w:tc>
        <w:tc>
          <w:tcPr>
            <w:tcW w:w="1984" w:type="dxa"/>
          </w:tcPr>
          <w:p w:rsidR="00042595" w:rsidRPr="00EA0325" w:rsidRDefault="00042595" w:rsidP="00D50D0F">
            <w:pPr>
              <w:spacing w:line="228" w:lineRule="auto"/>
              <w:jc w:val="center"/>
            </w:pPr>
            <w:r w:rsidRPr="00EA0325">
              <w:rPr>
                <w:color w:val="000000"/>
              </w:rPr>
              <w:t>Разрешенное использование</w:t>
            </w:r>
          </w:p>
        </w:tc>
        <w:tc>
          <w:tcPr>
            <w:tcW w:w="2126" w:type="dxa"/>
          </w:tcPr>
          <w:p w:rsidR="00042595" w:rsidRPr="00EA0325" w:rsidRDefault="00042595" w:rsidP="00D50D0F">
            <w:pPr>
              <w:spacing w:line="228" w:lineRule="auto"/>
              <w:jc w:val="center"/>
            </w:pPr>
            <w:r w:rsidRPr="00EA0325">
              <w:rPr>
                <w:color w:val="000000"/>
              </w:rPr>
              <w:t>Категория земельного участка</w:t>
            </w:r>
          </w:p>
        </w:tc>
        <w:tc>
          <w:tcPr>
            <w:tcW w:w="3402" w:type="dxa"/>
          </w:tcPr>
          <w:p w:rsidR="00042595" w:rsidRPr="00EA0325" w:rsidRDefault="00042595" w:rsidP="00D50D0F">
            <w:pPr>
              <w:spacing w:line="228" w:lineRule="auto"/>
              <w:jc w:val="center"/>
            </w:pPr>
            <w:r w:rsidRPr="00EA0325">
              <w:t>Вид права, правообладатель</w:t>
            </w:r>
          </w:p>
        </w:tc>
      </w:tr>
      <w:tr w:rsidR="00042595" w:rsidRPr="00EA0325" w:rsidTr="00EA0325">
        <w:trPr>
          <w:trHeight w:val="299"/>
        </w:trPr>
        <w:tc>
          <w:tcPr>
            <w:tcW w:w="2127" w:type="dxa"/>
            <w:vAlign w:val="center"/>
          </w:tcPr>
          <w:p w:rsidR="00042595" w:rsidRPr="00EA0325" w:rsidRDefault="00042595" w:rsidP="00B55F99">
            <w:pPr>
              <w:spacing w:line="228" w:lineRule="auto"/>
              <w:jc w:val="center"/>
            </w:pPr>
            <w:r w:rsidRPr="00EA0325">
              <w:t>1</w:t>
            </w:r>
          </w:p>
        </w:tc>
        <w:tc>
          <w:tcPr>
            <w:tcW w:w="1984" w:type="dxa"/>
            <w:vAlign w:val="center"/>
          </w:tcPr>
          <w:p w:rsidR="00042595" w:rsidRPr="00EA0325" w:rsidRDefault="00042595" w:rsidP="00B55F99">
            <w:pPr>
              <w:spacing w:line="228" w:lineRule="auto"/>
              <w:jc w:val="center"/>
            </w:pPr>
            <w:r w:rsidRPr="00EA0325">
              <w:t>2</w:t>
            </w:r>
          </w:p>
        </w:tc>
        <w:tc>
          <w:tcPr>
            <w:tcW w:w="2126" w:type="dxa"/>
            <w:vAlign w:val="center"/>
          </w:tcPr>
          <w:p w:rsidR="00042595" w:rsidRPr="00EA0325" w:rsidRDefault="00042595" w:rsidP="00B55F99">
            <w:pPr>
              <w:spacing w:line="228" w:lineRule="auto"/>
              <w:jc w:val="center"/>
            </w:pPr>
            <w:r w:rsidRPr="00EA0325">
              <w:t>3</w:t>
            </w:r>
          </w:p>
        </w:tc>
        <w:tc>
          <w:tcPr>
            <w:tcW w:w="3402" w:type="dxa"/>
          </w:tcPr>
          <w:p w:rsidR="00042595" w:rsidRPr="00EA0325" w:rsidRDefault="00042595" w:rsidP="00B55F99">
            <w:pPr>
              <w:spacing w:line="228" w:lineRule="auto"/>
              <w:jc w:val="center"/>
            </w:pPr>
            <w:r w:rsidRPr="00EA0325">
              <w:t>4</w:t>
            </w:r>
          </w:p>
        </w:tc>
      </w:tr>
      <w:tr w:rsidR="00042595" w:rsidRPr="00EA0325" w:rsidTr="00D50D0F">
        <w:trPr>
          <w:trHeight w:val="299"/>
        </w:trPr>
        <w:tc>
          <w:tcPr>
            <w:tcW w:w="2127" w:type="dxa"/>
            <w:vAlign w:val="center"/>
          </w:tcPr>
          <w:p w:rsidR="00042595" w:rsidRPr="00EA0325" w:rsidRDefault="00042595" w:rsidP="00B55F99">
            <w:pPr>
              <w:spacing w:line="228" w:lineRule="auto"/>
              <w:jc w:val="center"/>
            </w:pPr>
            <w:r w:rsidRPr="00EA0325">
              <w:t>29:22:050102:57</w:t>
            </w:r>
          </w:p>
        </w:tc>
        <w:tc>
          <w:tcPr>
            <w:tcW w:w="1984" w:type="dxa"/>
            <w:vAlign w:val="center"/>
          </w:tcPr>
          <w:p w:rsidR="00042595" w:rsidRPr="00EA0325" w:rsidRDefault="00042595" w:rsidP="00B55F99">
            <w:pPr>
              <w:jc w:val="center"/>
            </w:pPr>
            <w:r w:rsidRPr="00EA0325">
              <w:t>Для размещения и эксплуатации объектов автомобильного транспорта и объектов дорожного хозяйства</w:t>
            </w:r>
          </w:p>
          <w:p w:rsidR="00042595" w:rsidRPr="00EA0325" w:rsidRDefault="00042595" w:rsidP="00B55F99">
            <w:pPr>
              <w:jc w:val="center"/>
            </w:pPr>
          </w:p>
        </w:tc>
        <w:tc>
          <w:tcPr>
            <w:tcW w:w="2126" w:type="dxa"/>
            <w:vAlign w:val="center"/>
          </w:tcPr>
          <w:p w:rsidR="00042595" w:rsidRPr="00EA0325" w:rsidRDefault="00042595" w:rsidP="00B55F99">
            <w:pPr>
              <w:spacing w:line="228" w:lineRule="auto"/>
              <w:jc w:val="center"/>
            </w:pPr>
            <w:r w:rsidRPr="00EA0325">
              <w:t>Земли населённых пунктов</w:t>
            </w:r>
          </w:p>
        </w:tc>
        <w:tc>
          <w:tcPr>
            <w:tcW w:w="3402" w:type="dxa"/>
            <w:vAlign w:val="center"/>
          </w:tcPr>
          <w:p w:rsidR="00042595" w:rsidRPr="00EA0325" w:rsidRDefault="00042595" w:rsidP="00D50D0F">
            <w:pPr>
              <w:spacing w:line="228" w:lineRule="auto"/>
              <w:jc w:val="center"/>
            </w:pPr>
            <w:r w:rsidRPr="00EA0325">
              <w:t>Собственность – МО «Город Архангельск»</w:t>
            </w:r>
          </w:p>
        </w:tc>
      </w:tr>
      <w:tr w:rsidR="00E7131C" w:rsidRPr="00EA0325" w:rsidTr="00D50D0F">
        <w:trPr>
          <w:trHeight w:val="299"/>
        </w:trPr>
        <w:tc>
          <w:tcPr>
            <w:tcW w:w="2127" w:type="dxa"/>
            <w:vAlign w:val="center"/>
          </w:tcPr>
          <w:p w:rsidR="00E7131C" w:rsidRPr="00EA0325" w:rsidRDefault="00E7131C" w:rsidP="00B55F99">
            <w:pPr>
              <w:spacing w:line="228" w:lineRule="auto"/>
              <w:jc w:val="center"/>
            </w:pPr>
            <w:r w:rsidRPr="00EA0325">
              <w:t>29:22:050102:6</w:t>
            </w:r>
            <w:r w:rsidR="00376DF6" w:rsidRPr="00EA0325">
              <w:t>4</w:t>
            </w:r>
          </w:p>
        </w:tc>
        <w:tc>
          <w:tcPr>
            <w:tcW w:w="1984" w:type="dxa"/>
            <w:vAlign w:val="center"/>
          </w:tcPr>
          <w:p w:rsidR="00E7131C" w:rsidRPr="00EA0325" w:rsidRDefault="00FE1E10" w:rsidP="00B55F99">
            <w:pPr>
              <w:jc w:val="center"/>
            </w:pPr>
            <w:r w:rsidRPr="00EA0325">
              <w:t>Земли запаса (неиспользуемые)</w:t>
            </w:r>
          </w:p>
        </w:tc>
        <w:tc>
          <w:tcPr>
            <w:tcW w:w="2126" w:type="dxa"/>
            <w:vAlign w:val="center"/>
          </w:tcPr>
          <w:p w:rsidR="00E7131C" w:rsidRPr="00EA0325" w:rsidRDefault="00376DF6" w:rsidP="00B55F99">
            <w:pPr>
              <w:spacing w:line="228" w:lineRule="auto"/>
              <w:jc w:val="center"/>
            </w:pPr>
            <w:r w:rsidRPr="00EA0325">
              <w:t>Земли населённых пунктов</w:t>
            </w:r>
          </w:p>
        </w:tc>
        <w:tc>
          <w:tcPr>
            <w:tcW w:w="3402" w:type="dxa"/>
            <w:vAlign w:val="center"/>
          </w:tcPr>
          <w:p w:rsidR="00E7131C" w:rsidRPr="00EA0325" w:rsidRDefault="00376DF6" w:rsidP="00D50D0F">
            <w:pPr>
              <w:spacing w:line="228" w:lineRule="auto"/>
              <w:jc w:val="center"/>
            </w:pPr>
            <w:r w:rsidRPr="00EA0325">
              <w:t>Собственность – МО «Город Архангельск»</w:t>
            </w:r>
          </w:p>
        </w:tc>
      </w:tr>
    </w:tbl>
    <w:p w:rsidR="007F6DF0" w:rsidRPr="007F6DF0" w:rsidRDefault="003F61D2" w:rsidP="00B55F99">
      <w:pPr>
        <w:autoSpaceDE w:val="0"/>
        <w:autoSpaceDN w:val="0"/>
        <w:adjustRightInd w:val="0"/>
        <w:spacing w:line="192" w:lineRule="auto"/>
        <w:jc w:val="center"/>
        <w:rPr>
          <w:rFonts w:eastAsiaTheme="minorHAnsi"/>
          <w:i/>
          <w:iCs/>
          <w:color w:val="000000"/>
          <w:sz w:val="28"/>
          <w:szCs w:val="28"/>
          <w:lang w:eastAsia="en-US"/>
        </w:rPr>
      </w:pPr>
      <w:r>
        <w:rPr>
          <w:sz w:val="28"/>
          <w:szCs w:val="28"/>
        </w:rPr>
        <w:br w:type="page"/>
      </w:r>
    </w:p>
    <w:p w:rsidR="00490566" w:rsidRPr="0083023B" w:rsidRDefault="00490566" w:rsidP="00B55F99">
      <w:pPr>
        <w:jc w:val="center"/>
        <w:rPr>
          <w:sz w:val="28"/>
          <w:szCs w:val="28"/>
        </w:rPr>
      </w:pPr>
      <w:r w:rsidRPr="0083023B">
        <w:rPr>
          <w:sz w:val="28"/>
          <w:szCs w:val="28"/>
        </w:rPr>
        <w:lastRenderedPageBreak/>
        <w:t xml:space="preserve">Таблица </w:t>
      </w:r>
      <w:r>
        <w:rPr>
          <w:sz w:val="28"/>
          <w:szCs w:val="28"/>
        </w:rPr>
        <w:t>3</w:t>
      </w:r>
      <w:r w:rsidRPr="0083023B">
        <w:rPr>
          <w:sz w:val="28"/>
          <w:szCs w:val="28"/>
        </w:rPr>
        <w:t xml:space="preserve"> – Каталог координат</w:t>
      </w:r>
      <w:r>
        <w:rPr>
          <w:sz w:val="28"/>
          <w:szCs w:val="28"/>
        </w:rPr>
        <w:t xml:space="preserve"> формируемого сервитута (для </w:t>
      </w:r>
      <w:r w:rsidR="0099402D">
        <w:rPr>
          <w:sz w:val="28"/>
          <w:szCs w:val="28"/>
        </w:rPr>
        <w:t>строительства</w:t>
      </w:r>
      <w:r>
        <w:rPr>
          <w:sz w:val="28"/>
          <w:szCs w:val="28"/>
        </w:rPr>
        <w:t xml:space="preserve"> объекта)</w:t>
      </w:r>
    </w:p>
    <w:p w:rsidR="00490566" w:rsidRPr="0083023B" w:rsidRDefault="00490566" w:rsidP="00B55F99">
      <w:pPr>
        <w:jc w:val="center"/>
        <w:rPr>
          <w:sz w:val="10"/>
          <w:szCs w:val="10"/>
        </w:rPr>
      </w:pP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490566" w:rsidRPr="00164E4A" w:rsidTr="005B07B8">
        <w:trPr>
          <w:trHeight w:val="300"/>
        </w:trPr>
        <w:tc>
          <w:tcPr>
            <w:tcW w:w="1560" w:type="dxa"/>
            <w:vMerge w:val="restart"/>
            <w:shd w:val="clear" w:color="auto" w:fill="auto"/>
            <w:noWrap/>
            <w:vAlign w:val="center"/>
          </w:tcPr>
          <w:p w:rsidR="00490566" w:rsidRPr="00164E4A" w:rsidRDefault="00490566" w:rsidP="00B55F99">
            <w:pPr>
              <w:jc w:val="center"/>
              <w:rPr>
                <w:rFonts w:ascii="Calibri" w:hAnsi="Calibri"/>
                <w:color w:val="000000"/>
              </w:rPr>
            </w:pPr>
            <w:r w:rsidRPr="00164E4A">
              <w:rPr>
                <w:color w:val="000000"/>
              </w:rPr>
              <w:t>Номер точки</w:t>
            </w:r>
          </w:p>
        </w:tc>
        <w:tc>
          <w:tcPr>
            <w:tcW w:w="4394" w:type="dxa"/>
            <w:gridSpan w:val="2"/>
            <w:shd w:val="clear" w:color="auto" w:fill="auto"/>
            <w:noWrap/>
            <w:vAlign w:val="center"/>
          </w:tcPr>
          <w:p w:rsidR="00490566" w:rsidRPr="00164E4A" w:rsidRDefault="00490566" w:rsidP="00B55F99">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490566" w:rsidRPr="00164E4A" w:rsidTr="005B07B8">
        <w:trPr>
          <w:trHeight w:val="300"/>
        </w:trPr>
        <w:tc>
          <w:tcPr>
            <w:tcW w:w="1560" w:type="dxa"/>
            <w:vMerge/>
            <w:shd w:val="clear" w:color="auto" w:fill="auto"/>
            <w:noWrap/>
            <w:vAlign w:val="bottom"/>
          </w:tcPr>
          <w:p w:rsidR="00490566" w:rsidRPr="00164E4A" w:rsidRDefault="00490566" w:rsidP="00B55F99">
            <w:pPr>
              <w:jc w:val="center"/>
              <w:rPr>
                <w:rFonts w:ascii="Calibri" w:hAnsi="Calibri"/>
                <w:color w:val="000000"/>
              </w:rPr>
            </w:pPr>
          </w:p>
        </w:tc>
        <w:tc>
          <w:tcPr>
            <w:tcW w:w="2268" w:type="dxa"/>
            <w:shd w:val="clear" w:color="auto" w:fill="auto"/>
            <w:noWrap/>
            <w:vAlign w:val="center"/>
          </w:tcPr>
          <w:p w:rsidR="00490566" w:rsidRPr="00164E4A" w:rsidRDefault="00490566" w:rsidP="00B55F99">
            <w:pPr>
              <w:jc w:val="center"/>
              <w:rPr>
                <w:color w:val="000000"/>
              </w:rPr>
            </w:pPr>
            <w:r w:rsidRPr="00164E4A">
              <w:rPr>
                <w:color w:val="000000"/>
              </w:rPr>
              <w:t>X</w:t>
            </w:r>
          </w:p>
        </w:tc>
        <w:tc>
          <w:tcPr>
            <w:tcW w:w="2126" w:type="dxa"/>
            <w:shd w:val="clear" w:color="auto" w:fill="auto"/>
            <w:noWrap/>
            <w:vAlign w:val="center"/>
          </w:tcPr>
          <w:p w:rsidR="00490566" w:rsidRPr="00164E4A" w:rsidRDefault="00490566" w:rsidP="00B55F99">
            <w:pPr>
              <w:jc w:val="center"/>
              <w:rPr>
                <w:color w:val="000000"/>
              </w:rPr>
            </w:pPr>
            <w:r w:rsidRPr="00164E4A">
              <w:rPr>
                <w:color w:val="000000"/>
              </w:rPr>
              <w:t>Y</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652160.00</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2522122.82</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652163.66</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2522121.28</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652178.38</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2522114.07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652195.16</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2522105.79</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5</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652198.70</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2522103.74</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6</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652241.04</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2522079.12</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7</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652273.91</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2522060.00</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8</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652274.52</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2522061.05</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9</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652288.81</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2522052.67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10</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652281.77</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2522040.57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11</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652267.47</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2522048.94</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12</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652268.88</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2522051.35</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13</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652236.01</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2522070.47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14</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652193.67</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2522095.09</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15</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652190.43</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2522096.97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16</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652173.96</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2522105.09</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17</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652159.52</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2522112.17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18</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652156.45</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2522113.46</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19</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652154.04</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2522114.28</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20</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652157.27</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2522123.75</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21</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652140.29</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2522129.53</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22</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652137.06</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2522120.06</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23</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652135.21</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2522120.69</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24</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652089.71</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2522136.18</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25</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652046.71</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2522152.07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26</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652037.71</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2522155.44</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27</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652032.89</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2522156.73</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28</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652031.90</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2522156.95</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29</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652011.96</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2522159.93</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30</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651984.81</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2522163.98</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31</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651980.60</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2522164.31</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32</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651922.21</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2522164.69</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33</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651891.79</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2522164.89</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34</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651879.74</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2522163.99</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35</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651832.82</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2522159.97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36</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651822.01</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2522158.57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37</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651820.72</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2522168.49</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38</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651831.75</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2522169.91</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39</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651878.94</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2522173.96</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40</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651891.45</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2522174.89</w:t>
            </w:r>
          </w:p>
        </w:tc>
      </w:tr>
    </w:tbl>
    <w:p w:rsidR="00B55F99" w:rsidRDefault="00B55F99" w:rsidP="00B55F99">
      <w:pPr>
        <w:jc w:val="center"/>
        <w:rPr>
          <w:color w:val="000000"/>
        </w:rPr>
        <w:sectPr w:rsidR="00B55F99" w:rsidSect="00B55F99">
          <w:headerReference w:type="default" r:id="rId12"/>
          <w:pgSz w:w="11906" w:h="16838"/>
          <w:pgMar w:top="1134" w:right="850" w:bottom="1134" w:left="1701" w:header="567" w:footer="567" w:gutter="0"/>
          <w:cols w:space="708"/>
          <w:docGrid w:linePitch="360"/>
        </w:sectPr>
      </w:pP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EA0325" w:rsidRPr="00922B41" w:rsidTr="00301312">
        <w:trPr>
          <w:trHeight w:val="300"/>
        </w:trPr>
        <w:tc>
          <w:tcPr>
            <w:tcW w:w="1560" w:type="dxa"/>
            <w:vMerge w:val="restart"/>
            <w:shd w:val="clear" w:color="auto" w:fill="auto"/>
            <w:noWrap/>
            <w:vAlign w:val="center"/>
          </w:tcPr>
          <w:p w:rsidR="00EA0325" w:rsidRPr="00922B41" w:rsidRDefault="00EA0325" w:rsidP="00B55F99">
            <w:pPr>
              <w:jc w:val="center"/>
              <w:rPr>
                <w:color w:val="000000"/>
              </w:rPr>
            </w:pPr>
            <w:r w:rsidRPr="00164E4A">
              <w:rPr>
                <w:color w:val="000000"/>
              </w:rPr>
              <w:lastRenderedPageBreak/>
              <w:t>Номер точки</w:t>
            </w:r>
          </w:p>
        </w:tc>
        <w:tc>
          <w:tcPr>
            <w:tcW w:w="4394" w:type="dxa"/>
            <w:gridSpan w:val="2"/>
            <w:shd w:val="clear" w:color="auto" w:fill="auto"/>
            <w:noWrap/>
            <w:vAlign w:val="center"/>
          </w:tcPr>
          <w:p w:rsidR="00EA0325" w:rsidRPr="00922B41" w:rsidRDefault="00EA0325" w:rsidP="00B55F99">
            <w:pPr>
              <w:jc w:val="center"/>
              <w:rPr>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EA0325" w:rsidRPr="00922B41" w:rsidTr="00301312">
        <w:trPr>
          <w:trHeight w:val="300"/>
        </w:trPr>
        <w:tc>
          <w:tcPr>
            <w:tcW w:w="1560" w:type="dxa"/>
            <w:vMerge/>
            <w:shd w:val="clear" w:color="auto" w:fill="auto"/>
            <w:noWrap/>
            <w:vAlign w:val="bottom"/>
          </w:tcPr>
          <w:p w:rsidR="00EA0325" w:rsidRPr="00922B41" w:rsidRDefault="00EA0325" w:rsidP="00B55F99">
            <w:pPr>
              <w:jc w:val="center"/>
              <w:rPr>
                <w:color w:val="000000"/>
              </w:rPr>
            </w:pPr>
          </w:p>
        </w:tc>
        <w:tc>
          <w:tcPr>
            <w:tcW w:w="2268" w:type="dxa"/>
            <w:shd w:val="clear" w:color="auto" w:fill="auto"/>
            <w:noWrap/>
            <w:vAlign w:val="center"/>
          </w:tcPr>
          <w:p w:rsidR="00EA0325" w:rsidRPr="00164E4A" w:rsidRDefault="00EA0325" w:rsidP="00B55F99">
            <w:pPr>
              <w:jc w:val="center"/>
              <w:rPr>
                <w:color w:val="000000"/>
              </w:rPr>
            </w:pPr>
            <w:r w:rsidRPr="00164E4A">
              <w:rPr>
                <w:color w:val="000000"/>
              </w:rPr>
              <w:t>X</w:t>
            </w:r>
          </w:p>
        </w:tc>
        <w:tc>
          <w:tcPr>
            <w:tcW w:w="2126" w:type="dxa"/>
            <w:shd w:val="clear" w:color="auto" w:fill="auto"/>
            <w:noWrap/>
            <w:vAlign w:val="center"/>
          </w:tcPr>
          <w:p w:rsidR="00EA0325" w:rsidRPr="00164E4A" w:rsidRDefault="00EA0325" w:rsidP="00B55F99">
            <w:pPr>
              <w:jc w:val="center"/>
              <w:rPr>
                <w:color w:val="000000"/>
              </w:rPr>
            </w:pPr>
            <w:r w:rsidRPr="00164E4A">
              <w:rPr>
                <w:color w:val="000000"/>
              </w:rPr>
              <w:t>Y</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41</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651922.27</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2522174.69</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42</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651981.02</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2522174.31</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43</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651985.94</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2522173.93</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44</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652013.44</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2522169.82</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45</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652033.73</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2522166.79</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46</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652035.28</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2522166.45</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47</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652040.77</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2522164.97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48</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652050.19</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2522161.44</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49</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652093.05</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2522145.60</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50</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652138.44</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2522130.16</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51</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651749.67</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2522147.57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52</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651774.94</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2522152.42</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53</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651777.92</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2522152.86</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54</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651804.13</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2522156.25</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55</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651802.85</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2522166.17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56</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651776.55</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2522162.77</w:t>
            </w:r>
          </w:p>
        </w:tc>
      </w:tr>
      <w:tr w:rsidR="00922B41" w:rsidRPr="00922B41" w:rsidTr="005B07B8">
        <w:trPr>
          <w:trHeight w:val="300"/>
        </w:trPr>
        <w:tc>
          <w:tcPr>
            <w:tcW w:w="1560" w:type="dxa"/>
            <w:shd w:val="clear" w:color="auto" w:fill="auto"/>
            <w:noWrap/>
            <w:vAlign w:val="bottom"/>
            <w:hideMark/>
          </w:tcPr>
          <w:p w:rsidR="00922B41" w:rsidRPr="00922B41" w:rsidRDefault="00922B41" w:rsidP="00922B41">
            <w:pPr>
              <w:jc w:val="center"/>
              <w:rPr>
                <w:color w:val="000000"/>
              </w:rPr>
            </w:pPr>
            <w:r w:rsidRPr="00922B41">
              <w:rPr>
                <w:color w:val="000000"/>
              </w:rPr>
              <w:t>57</w:t>
            </w:r>
          </w:p>
        </w:tc>
        <w:tc>
          <w:tcPr>
            <w:tcW w:w="2268" w:type="dxa"/>
            <w:shd w:val="clear" w:color="auto" w:fill="auto"/>
            <w:noWrap/>
            <w:vAlign w:val="bottom"/>
            <w:hideMark/>
          </w:tcPr>
          <w:p w:rsidR="00922B41" w:rsidRPr="00922B41" w:rsidRDefault="00922B41" w:rsidP="00922B41">
            <w:pPr>
              <w:jc w:val="center"/>
              <w:rPr>
                <w:color w:val="000000"/>
              </w:rPr>
            </w:pPr>
            <w:r w:rsidRPr="00922B41">
              <w:rPr>
                <w:color w:val="000000"/>
              </w:rPr>
              <w:t>651773.27</w:t>
            </w:r>
          </w:p>
        </w:tc>
        <w:tc>
          <w:tcPr>
            <w:tcW w:w="2126" w:type="dxa"/>
            <w:shd w:val="clear" w:color="auto" w:fill="auto"/>
            <w:noWrap/>
            <w:vAlign w:val="bottom"/>
            <w:hideMark/>
          </w:tcPr>
          <w:p w:rsidR="00922B41" w:rsidRPr="00922B41" w:rsidRDefault="00922B41" w:rsidP="00922B41">
            <w:pPr>
              <w:jc w:val="center"/>
              <w:rPr>
                <w:color w:val="000000"/>
              </w:rPr>
            </w:pPr>
            <w:r w:rsidRPr="00922B41">
              <w:rPr>
                <w:color w:val="000000"/>
              </w:rPr>
              <w:t>2522162.28</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58</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651747.52</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2522157.34</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59</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651721.24</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2522150.77</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60</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651710.03</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2522159.23</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61</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651703.87</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2522151.07</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62</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651709.54</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2522146.92</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63</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651646.65</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2522124.05</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64</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651612.15</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2522111.41</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65</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651523.73</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2522079.02</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66</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651521.26</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2522074.06</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67</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651513.53</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2522071.12</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68</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651518.51</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2522058.03</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69</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651532.20</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2522063.24</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70</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651529.97</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2522069.11</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71</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651530.15</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2522069.48</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72</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651529.65</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2522070.80</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73</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651576.87</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2522087.90</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74</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651595.16</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2522094.54</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75</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651615.59</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2522102.02</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76</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651650.08</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2522114.65</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77</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651720.57</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2522140.29</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78</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651745.35</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2522146.49</w:t>
            </w:r>
          </w:p>
        </w:tc>
      </w:tr>
      <w:tr w:rsidR="00922B41" w:rsidRPr="00922B41" w:rsidTr="005B07B8">
        <w:trPr>
          <w:trHeight w:val="300"/>
        </w:trPr>
        <w:tc>
          <w:tcPr>
            <w:tcW w:w="1560" w:type="dxa"/>
            <w:shd w:val="clear" w:color="auto" w:fill="auto"/>
            <w:noWrap/>
            <w:vAlign w:val="bottom"/>
          </w:tcPr>
          <w:p w:rsidR="00922B41" w:rsidRPr="00922B41" w:rsidRDefault="00922B41" w:rsidP="00922B41">
            <w:pPr>
              <w:jc w:val="center"/>
              <w:rPr>
                <w:color w:val="000000"/>
              </w:rPr>
            </w:pPr>
            <w:r w:rsidRPr="00922B41">
              <w:rPr>
                <w:color w:val="000000"/>
              </w:rPr>
              <w:t>79</w:t>
            </w:r>
          </w:p>
        </w:tc>
        <w:tc>
          <w:tcPr>
            <w:tcW w:w="2268" w:type="dxa"/>
            <w:shd w:val="clear" w:color="auto" w:fill="auto"/>
            <w:noWrap/>
            <w:vAlign w:val="bottom"/>
          </w:tcPr>
          <w:p w:rsidR="00922B41" w:rsidRPr="00922B41" w:rsidRDefault="00922B41" w:rsidP="00922B41">
            <w:pPr>
              <w:jc w:val="center"/>
              <w:rPr>
                <w:color w:val="000000"/>
              </w:rPr>
            </w:pPr>
            <w:r w:rsidRPr="00922B41">
              <w:rPr>
                <w:color w:val="000000"/>
              </w:rPr>
              <w:t>651745.43</w:t>
            </w:r>
          </w:p>
        </w:tc>
        <w:tc>
          <w:tcPr>
            <w:tcW w:w="2126" w:type="dxa"/>
            <w:shd w:val="clear" w:color="auto" w:fill="auto"/>
            <w:noWrap/>
            <w:vAlign w:val="bottom"/>
          </w:tcPr>
          <w:p w:rsidR="00922B41" w:rsidRPr="00922B41" w:rsidRDefault="00922B41" w:rsidP="00922B41">
            <w:pPr>
              <w:jc w:val="center"/>
              <w:rPr>
                <w:color w:val="000000"/>
              </w:rPr>
            </w:pPr>
            <w:r w:rsidRPr="00922B41">
              <w:rPr>
                <w:color w:val="000000"/>
              </w:rPr>
              <w:t>2522146.51</w:t>
            </w:r>
          </w:p>
        </w:tc>
      </w:tr>
    </w:tbl>
    <w:p w:rsidR="00922B41" w:rsidRDefault="00922B41" w:rsidP="00B55F99">
      <w:pPr>
        <w:jc w:val="center"/>
        <w:rPr>
          <w:sz w:val="28"/>
          <w:szCs w:val="28"/>
        </w:rPr>
      </w:pPr>
    </w:p>
    <w:p w:rsidR="00922B41" w:rsidRDefault="00922B41">
      <w:pPr>
        <w:spacing w:after="200" w:line="276" w:lineRule="auto"/>
        <w:rPr>
          <w:sz w:val="28"/>
          <w:szCs w:val="28"/>
        </w:rPr>
      </w:pPr>
      <w:r>
        <w:rPr>
          <w:sz w:val="28"/>
          <w:szCs w:val="28"/>
        </w:rPr>
        <w:br w:type="page"/>
      </w:r>
    </w:p>
    <w:p w:rsidR="001F2E03" w:rsidRPr="0083023B" w:rsidRDefault="002A7A0E" w:rsidP="00B55F99">
      <w:pPr>
        <w:jc w:val="center"/>
        <w:rPr>
          <w:sz w:val="28"/>
          <w:szCs w:val="28"/>
        </w:rPr>
      </w:pPr>
      <w:r>
        <w:rPr>
          <w:sz w:val="28"/>
          <w:szCs w:val="28"/>
        </w:rPr>
        <w:lastRenderedPageBreak/>
        <w:t>Т</w:t>
      </w:r>
      <w:r w:rsidR="001F2E03" w:rsidRPr="0083023B">
        <w:rPr>
          <w:sz w:val="28"/>
          <w:szCs w:val="28"/>
        </w:rPr>
        <w:t xml:space="preserve">аблица </w:t>
      </w:r>
      <w:r w:rsidR="00490566">
        <w:rPr>
          <w:sz w:val="28"/>
          <w:szCs w:val="28"/>
        </w:rPr>
        <w:t>4</w:t>
      </w:r>
      <w:r w:rsidR="001F2E03" w:rsidRPr="0083023B">
        <w:rPr>
          <w:sz w:val="28"/>
          <w:szCs w:val="28"/>
        </w:rPr>
        <w:t xml:space="preserve"> – Каталог координат</w:t>
      </w:r>
      <w:r w:rsidR="00BC6BF7">
        <w:rPr>
          <w:sz w:val="28"/>
          <w:szCs w:val="28"/>
        </w:rPr>
        <w:t xml:space="preserve"> формируемого сервитута</w:t>
      </w:r>
      <w:r w:rsidR="0049135F">
        <w:rPr>
          <w:sz w:val="28"/>
          <w:szCs w:val="28"/>
        </w:rPr>
        <w:t xml:space="preserve"> (для размещения и эксплуатации объекта)</w:t>
      </w:r>
    </w:p>
    <w:p w:rsidR="001F2E03" w:rsidRPr="0083023B" w:rsidRDefault="001F2E03" w:rsidP="00B55F99">
      <w:pPr>
        <w:jc w:val="center"/>
        <w:rPr>
          <w:sz w:val="10"/>
          <w:szCs w:val="10"/>
        </w:rPr>
      </w:pP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BC6BF7" w:rsidRPr="00164E4A" w:rsidTr="003F61D2">
        <w:trPr>
          <w:trHeight w:val="300"/>
        </w:trPr>
        <w:tc>
          <w:tcPr>
            <w:tcW w:w="1560" w:type="dxa"/>
            <w:vMerge w:val="restart"/>
            <w:shd w:val="clear" w:color="auto" w:fill="auto"/>
            <w:noWrap/>
            <w:vAlign w:val="center"/>
          </w:tcPr>
          <w:p w:rsidR="00BC6BF7" w:rsidRPr="00164E4A" w:rsidRDefault="00BC6BF7" w:rsidP="00B55F99">
            <w:pPr>
              <w:jc w:val="center"/>
              <w:rPr>
                <w:rFonts w:ascii="Calibri" w:hAnsi="Calibri"/>
                <w:color w:val="000000"/>
              </w:rPr>
            </w:pPr>
            <w:r w:rsidRPr="00164E4A">
              <w:rPr>
                <w:color w:val="000000"/>
              </w:rPr>
              <w:t>Номер точки</w:t>
            </w:r>
          </w:p>
        </w:tc>
        <w:tc>
          <w:tcPr>
            <w:tcW w:w="4394" w:type="dxa"/>
            <w:gridSpan w:val="2"/>
            <w:shd w:val="clear" w:color="auto" w:fill="auto"/>
            <w:noWrap/>
            <w:vAlign w:val="center"/>
          </w:tcPr>
          <w:p w:rsidR="00BC6BF7" w:rsidRPr="00164E4A" w:rsidRDefault="00BC6BF7" w:rsidP="00B55F99">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sidR="00042595">
              <w:rPr>
                <w:color w:val="000000"/>
              </w:rPr>
              <w:t>29</w:t>
            </w:r>
            <w:r w:rsidRPr="00164E4A">
              <w:rPr>
                <w:color w:val="000000"/>
              </w:rPr>
              <w:t>)</w:t>
            </w:r>
          </w:p>
        </w:tc>
      </w:tr>
      <w:tr w:rsidR="00BC6BF7" w:rsidRPr="00164E4A" w:rsidTr="003F61D2">
        <w:trPr>
          <w:trHeight w:val="300"/>
        </w:trPr>
        <w:tc>
          <w:tcPr>
            <w:tcW w:w="1560" w:type="dxa"/>
            <w:vMerge/>
            <w:shd w:val="clear" w:color="auto" w:fill="auto"/>
            <w:noWrap/>
            <w:vAlign w:val="bottom"/>
          </w:tcPr>
          <w:p w:rsidR="00BC6BF7" w:rsidRPr="00164E4A" w:rsidRDefault="00BC6BF7" w:rsidP="00B55F99">
            <w:pPr>
              <w:jc w:val="center"/>
              <w:rPr>
                <w:rFonts w:ascii="Calibri" w:hAnsi="Calibri"/>
                <w:color w:val="000000"/>
              </w:rPr>
            </w:pPr>
          </w:p>
        </w:tc>
        <w:tc>
          <w:tcPr>
            <w:tcW w:w="2268" w:type="dxa"/>
            <w:shd w:val="clear" w:color="auto" w:fill="auto"/>
            <w:noWrap/>
            <w:vAlign w:val="center"/>
          </w:tcPr>
          <w:p w:rsidR="00BC6BF7" w:rsidRPr="00164E4A" w:rsidRDefault="00BC6BF7" w:rsidP="00B55F99">
            <w:pPr>
              <w:jc w:val="center"/>
              <w:rPr>
                <w:color w:val="000000"/>
              </w:rPr>
            </w:pPr>
            <w:r w:rsidRPr="00164E4A">
              <w:rPr>
                <w:color w:val="000000"/>
              </w:rPr>
              <w:t>X</w:t>
            </w:r>
          </w:p>
        </w:tc>
        <w:tc>
          <w:tcPr>
            <w:tcW w:w="2126" w:type="dxa"/>
            <w:shd w:val="clear" w:color="auto" w:fill="auto"/>
            <w:noWrap/>
            <w:vAlign w:val="center"/>
          </w:tcPr>
          <w:p w:rsidR="00BC6BF7" w:rsidRPr="00164E4A" w:rsidRDefault="00BC6BF7" w:rsidP="00B55F99">
            <w:pPr>
              <w:jc w:val="center"/>
              <w:rPr>
                <w:color w:val="000000"/>
              </w:rPr>
            </w:pPr>
            <w:r w:rsidRPr="00164E4A">
              <w:rPr>
                <w:color w:val="000000"/>
              </w:rPr>
              <w:t>Y</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651522.54</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2522068.77</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651524.10</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2522069.36</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651524.30</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2522068.84</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651526.29</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2522069.57</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5</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651528.40</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2522073.81</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6</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651716.44</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2522142.69</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7</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651717.96</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2522143.20</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8</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651719.49</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2522143.63</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9</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651748.61</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2522151.00</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10</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651774.37</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2522155.87</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11</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651776.16</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2522156.16</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12</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651832.45</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2522163.45</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13</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651888.79</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2522168.28</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14</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651890.21</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2522168.36</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15</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651891.63</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2522168.39</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16</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651980.77</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2522167.81</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17</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651982.96</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2522167.72</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18</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651985.14</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2522167.48</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19</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652032.49</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2522160.40</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20</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652034.89</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2522159.93</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21</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652038.76</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2522158.78</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22</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652084.81</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2522141.54</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23</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652132.99</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2522125.15</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24</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652157.34</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2522116.86</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25</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652159.17</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2522116.17</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26</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652160.96</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2522115.37</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27</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652190.08</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2522101.13</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28</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652192.07</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2522100.07</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29</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652263.40</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2522058.60</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30</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652275.31</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2522051.68</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31</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652276.47</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2522053.66</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32</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652277.77</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2522052.91</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33</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652278.12</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2522053.52</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34</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652264.91</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2522061.19</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35</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652193.53</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2522102.69</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36</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652191.45</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2522103.80</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37</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652162.23</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2522118.09</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38</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652160.32</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2522118.94</w:t>
            </w:r>
          </w:p>
        </w:tc>
      </w:tr>
    </w:tbl>
    <w:p w:rsidR="002A7A0E" w:rsidRDefault="002A7A0E" w:rsidP="00B55F99">
      <w:pPr>
        <w:jc w:val="center"/>
      </w:pPr>
      <w:r>
        <w:br w:type="page"/>
      </w: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EA0325" w:rsidRPr="00164E4A" w:rsidTr="00301312">
        <w:trPr>
          <w:trHeight w:val="300"/>
        </w:trPr>
        <w:tc>
          <w:tcPr>
            <w:tcW w:w="1560" w:type="dxa"/>
            <w:vMerge w:val="restart"/>
            <w:shd w:val="clear" w:color="auto" w:fill="auto"/>
            <w:noWrap/>
            <w:vAlign w:val="center"/>
          </w:tcPr>
          <w:p w:rsidR="00EA0325" w:rsidRPr="00164E4A" w:rsidRDefault="00EA0325" w:rsidP="00B55F99">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EA0325" w:rsidRPr="00164E4A" w:rsidRDefault="00EA0325" w:rsidP="00B55F99">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EA0325" w:rsidRPr="00164E4A" w:rsidTr="00301312">
        <w:trPr>
          <w:trHeight w:val="300"/>
        </w:trPr>
        <w:tc>
          <w:tcPr>
            <w:tcW w:w="1560" w:type="dxa"/>
            <w:vMerge/>
            <w:shd w:val="clear" w:color="auto" w:fill="auto"/>
            <w:noWrap/>
            <w:vAlign w:val="bottom"/>
          </w:tcPr>
          <w:p w:rsidR="00EA0325" w:rsidRPr="00164E4A" w:rsidRDefault="00EA0325" w:rsidP="00B55F99">
            <w:pPr>
              <w:jc w:val="center"/>
              <w:rPr>
                <w:rFonts w:ascii="Calibri" w:hAnsi="Calibri"/>
                <w:color w:val="000000"/>
              </w:rPr>
            </w:pPr>
          </w:p>
        </w:tc>
        <w:tc>
          <w:tcPr>
            <w:tcW w:w="2268" w:type="dxa"/>
            <w:shd w:val="clear" w:color="auto" w:fill="auto"/>
            <w:noWrap/>
            <w:vAlign w:val="center"/>
          </w:tcPr>
          <w:p w:rsidR="00EA0325" w:rsidRPr="00164E4A" w:rsidRDefault="00EA0325" w:rsidP="00B55F99">
            <w:pPr>
              <w:jc w:val="center"/>
              <w:rPr>
                <w:color w:val="000000"/>
              </w:rPr>
            </w:pPr>
            <w:r w:rsidRPr="00164E4A">
              <w:rPr>
                <w:color w:val="000000"/>
              </w:rPr>
              <w:t>X</w:t>
            </w:r>
          </w:p>
        </w:tc>
        <w:tc>
          <w:tcPr>
            <w:tcW w:w="2126" w:type="dxa"/>
            <w:shd w:val="clear" w:color="auto" w:fill="auto"/>
            <w:noWrap/>
            <w:vAlign w:val="center"/>
          </w:tcPr>
          <w:p w:rsidR="00EA0325" w:rsidRPr="00164E4A" w:rsidRDefault="00EA0325" w:rsidP="00B55F99">
            <w:pPr>
              <w:jc w:val="center"/>
              <w:rPr>
                <w:color w:val="000000"/>
              </w:rPr>
            </w:pPr>
            <w:r w:rsidRPr="00164E4A">
              <w:rPr>
                <w:color w:val="000000"/>
              </w:rPr>
              <w:t>Y</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39</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652158.36</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2522119.68</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40</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652133.95</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2522127.99</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41</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652085.82</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2522144.37</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42</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652039.72</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2522161.63</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43</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652035.61</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2522162.85</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44</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652033.00</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2522163.36</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45</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651985.52</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2522170.45</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46</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651983.19</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2522170.71</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47</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651980.85</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2522170.81</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48</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651891.61</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2522171.39</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49</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651890.09</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2522171.36</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50</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651888.57</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2522171.27</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51</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651832.13</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2522166.43</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52</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651775.73</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2522159.13</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53</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651773.85</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2522158.83</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54</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651747.97</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2522153.93</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55</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651718.71</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2522146.53</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56</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651717.07</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2522146.06</w:t>
            </w:r>
          </w:p>
        </w:tc>
      </w:tr>
      <w:tr w:rsidR="00042595" w:rsidTr="003F61D2">
        <w:trPr>
          <w:trHeight w:val="300"/>
        </w:trPr>
        <w:tc>
          <w:tcPr>
            <w:tcW w:w="1560" w:type="dxa"/>
            <w:shd w:val="clear" w:color="auto" w:fill="auto"/>
            <w:noWrap/>
            <w:vAlign w:val="bottom"/>
            <w:hideMark/>
          </w:tcPr>
          <w:p w:rsidR="00042595" w:rsidRPr="00BC6BF7" w:rsidRDefault="00042595" w:rsidP="00B55F99">
            <w:pPr>
              <w:jc w:val="center"/>
              <w:rPr>
                <w:color w:val="000000"/>
              </w:rPr>
            </w:pPr>
            <w:r w:rsidRPr="00BC6BF7">
              <w:rPr>
                <w:color w:val="000000"/>
              </w:rPr>
              <w:t>57</w:t>
            </w:r>
          </w:p>
        </w:tc>
        <w:tc>
          <w:tcPr>
            <w:tcW w:w="2268" w:type="dxa"/>
            <w:shd w:val="clear" w:color="auto" w:fill="auto"/>
            <w:noWrap/>
            <w:vAlign w:val="bottom"/>
            <w:hideMark/>
          </w:tcPr>
          <w:p w:rsidR="00042595" w:rsidRPr="0049135F" w:rsidRDefault="00042595" w:rsidP="00B55F99">
            <w:pPr>
              <w:jc w:val="center"/>
              <w:rPr>
                <w:color w:val="000000"/>
              </w:rPr>
            </w:pPr>
            <w:r w:rsidRPr="0049135F">
              <w:rPr>
                <w:color w:val="000000"/>
              </w:rPr>
              <w:t>651715.45</w:t>
            </w:r>
          </w:p>
        </w:tc>
        <w:tc>
          <w:tcPr>
            <w:tcW w:w="2126" w:type="dxa"/>
            <w:shd w:val="clear" w:color="auto" w:fill="auto"/>
            <w:noWrap/>
            <w:vAlign w:val="bottom"/>
            <w:hideMark/>
          </w:tcPr>
          <w:p w:rsidR="00042595" w:rsidRPr="0049135F" w:rsidRDefault="00042595" w:rsidP="00B55F99">
            <w:pPr>
              <w:jc w:val="center"/>
              <w:rPr>
                <w:color w:val="000000"/>
              </w:rPr>
            </w:pPr>
            <w:r w:rsidRPr="0049135F">
              <w:rPr>
                <w:color w:val="000000"/>
              </w:rPr>
              <w:t>2522145.52</w:t>
            </w:r>
          </w:p>
        </w:tc>
      </w:tr>
      <w:tr w:rsidR="00042595" w:rsidTr="003F61D2">
        <w:trPr>
          <w:trHeight w:val="300"/>
        </w:trPr>
        <w:tc>
          <w:tcPr>
            <w:tcW w:w="1560" w:type="dxa"/>
            <w:shd w:val="clear" w:color="auto" w:fill="auto"/>
            <w:noWrap/>
            <w:vAlign w:val="bottom"/>
          </w:tcPr>
          <w:p w:rsidR="00042595" w:rsidRPr="00BC6BF7" w:rsidRDefault="00042595" w:rsidP="00B55F99">
            <w:pPr>
              <w:jc w:val="center"/>
              <w:rPr>
                <w:color w:val="000000"/>
              </w:rPr>
            </w:pPr>
            <w:r>
              <w:rPr>
                <w:color w:val="000000"/>
              </w:rPr>
              <w:t>58</w:t>
            </w:r>
          </w:p>
        </w:tc>
        <w:tc>
          <w:tcPr>
            <w:tcW w:w="2268" w:type="dxa"/>
            <w:shd w:val="clear" w:color="auto" w:fill="auto"/>
            <w:noWrap/>
            <w:vAlign w:val="bottom"/>
          </w:tcPr>
          <w:p w:rsidR="00042595" w:rsidRPr="0049135F" w:rsidRDefault="00042595" w:rsidP="00B55F99">
            <w:pPr>
              <w:jc w:val="center"/>
              <w:rPr>
                <w:color w:val="000000"/>
              </w:rPr>
            </w:pPr>
            <w:r w:rsidRPr="0049135F">
              <w:rPr>
                <w:color w:val="000000"/>
              </w:rPr>
              <w:t>651526.24</w:t>
            </w:r>
          </w:p>
        </w:tc>
        <w:tc>
          <w:tcPr>
            <w:tcW w:w="2126" w:type="dxa"/>
            <w:shd w:val="clear" w:color="auto" w:fill="auto"/>
            <w:noWrap/>
            <w:vAlign w:val="bottom"/>
          </w:tcPr>
          <w:p w:rsidR="00042595" w:rsidRPr="0049135F" w:rsidRDefault="00042595" w:rsidP="00B55F99">
            <w:pPr>
              <w:jc w:val="center"/>
              <w:rPr>
                <w:color w:val="000000"/>
              </w:rPr>
            </w:pPr>
            <w:r w:rsidRPr="0049135F">
              <w:rPr>
                <w:color w:val="000000"/>
              </w:rPr>
              <w:t>2522076.22</w:t>
            </w:r>
          </w:p>
        </w:tc>
      </w:tr>
    </w:tbl>
    <w:p w:rsidR="00F03073" w:rsidRPr="00A818D6" w:rsidRDefault="00F03073" w:rsidP="00B55F99">
      <w:pPr>
        <w:autoSpaceDE w:val="0"/>
        <w:autoSpaceDN w:val="0"/>
        <w:adjustRightInd w:val="0"/>
        <w:ind w:left="1985"/>
        <w:jc w:val="center"/>
        <w:rPr>
          <w:vertAlign w:val="subscript"/>
        </w:rPr>
      </w:pPr>
    </w:p>
    <w:sectPr w:rsidR="00F03073" w:rsidRPr="00A818D6" w:rsidSect="00B55F99">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E0" w:rsidRDefault="005026E0" w:rsidP="0007708A">
      <w:r>
        <w:separator/>
      </w:r>
    </w:p>
  </w:endnote>
  <w:endnote w:type="continuationSeparator" w:id="0">
    <w:p w:rsidR="005026E0" w:rsidRDefault="005026E0"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E0" w:rsidRDefault="005026E0" w:rsidP="0007708A">
      <w:r>
        <w:separator/>
      </w:r>
    </w:p>
  </w:footnote>
  <w:footnote w:type="continuationSeparator" w:id="0">
    <w:p w:rsidR="005026E0" w:rsidRDefault="005026E0"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EndPr/>
    <w:sdtContent>
      <w:p w:rsidR="005026E0" w:rsidRDefault="005026E0">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114C15">
          <w:rPr>
            <w:noProof/>
            <w:sz w:val="26"/>
            <w:szCs w:val="26"/>
          </w:rPr>
          <w:t>2</w:t>
        </w:r>
        <w:r w:rsidRPr="0007708A">
          <w:rPr>
            <w:sz w:val="26"/>
            <w:szCs w:val="26"/>
          </w:rPr>
          <w:fldChar w:fldCharType="end"/>
        </w:r>
      </w:p>
    </w:sdtContent>
  </w:sdt>
  <w:p w:rsidR="005026E0" w:rsidRDefault="005026E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701033"/>
      <w:docPartObj>
        <w:docPartGallery w:val="Page Numbers (Top of Page)"/>
        <w:docPartUnique/>
      </w:docPartObj>
    </w:sdtPr>
    <w:sdtEndPr/>
    <w:sdtContent>
      <w:p w:rsidR="005026E0" w:rsidRDefault="005026E0">
        <w:pPr>
          <w:pStyle w:val="aa"/>
          <w:jc w:val="center"/>
        </w:pPr>
        <w:r>
          <w:fldChar w:fldCharType="begin"/>
        </w:r>
        <w:r>
          <w:instrText>PAGE   \* MERGEFORMAT</w:instrText>
        </w:r>
        <w:r>
          <w:fldChar w:fldCharType="separate"/>
        </w:r>
        <w:r w:rsidR="00114C15">
          <w:rPr>
            <w:noProof/>
          </w:rPr>
          <w:t>10</w:t>
        </w:r>
        <w:r>
          <w:fldChar w:fldCharType="end"/>
        </w:r>
      </w:p>
    </w:sdtContent>
  </w:sdt>
  <w:p w:rsidR="005026E0" w:rsidRPr="00B55F99" w:rsidRDefault="005026E0" w:rsidP="00B55F9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314B"/>
    <w:rsid w:val="00027265"/>
    <w:rsid w:val="00031D59"/>
    <w:rsid w:val="00040DD6"/>
    <w:rsid w:val="0004162E"/>
    <w:rsid w:val="00042595"/>
    <w:rsid w:val="000442BD"/>
    <w:rsid w:val="00045EB4"/>
    <w:rsid w:val="00050235"/>
    <w:rsid w:val="00056D1B"/>
    <w:rsid w:val="00063D4D"/>
    <w:rsid w:val="00064EB8"/>
    <w:rsid w:val="0007708A"/>
    <w:rsid w:val="00082BED"/>
    <w:rsid w:val="00082DB0"/>
    <w:rsid w:val="0009006F"/>
    <w:rsid w:val="00097265"/>
    <w:rsid w:val="000975B2"/>
    <w:rsid w:val="000B4B09"/>
    <w:rsid w:val="000D4C3D"/>
    <w:rsid w:val="000E1080"/>
    <w:rsid w:val="000F3F50"/>
    <w:rsid w:val="001122E5"/>
    <w:rsid w:val="00114C15"/>
    <w:rsid w:val="001272E0"/>
    <w:rsid w:val="00135060"/>
    <w:rsid w:val="00137ED1"/>
    <w:rsid w:val="00145847"/>
    <w:rsid w:val="00146800"/>
    <w:rsid w:val="00146D7B"/>
    <w:rsid w:val="00147DFA"/>
    <w:rsid w:val="0015311A"/>
    <w:rsid w:val="00175840"/>
    <w:rsid w:val="001B3FC5"/>
    <w:rsid w:val="001B775B"/>
    <w:rsid w:val="001C7BE9"/>
    <w:rsid w:val="001D0238"/>
    <w:rsid w:val="001D704D"/>
    <w:rsid w:val="001F2384"/>
    <w:rsid w:val="001F2E03"/>
    <w:rsid w:val="00221939"/>
    <w:rsid w:val="00223819"/>
    <w:rsid w:val="00225D36"/>
    <w:rsid w:val="00226F47"/>
    <w:rsid w:val="002319FD"/>
    <w:rsid w:val="002564CB"/>
    <w:rsid w:val="00267636"/>
    <w:rsid w:val="00287DDC"/>
    <w:rsid w:val="002A1DF6"/>
    <w:rsid w:val="002A56FD"/>
    <w:rsid w:val="002A7A0E"/>
    <w:rsid w:val="002B3A06"/>
    <w:rsid w:val="002C11C9"/>
    <w:rsid w:val="002D2244"/>
    <w:rsid w:val="002D4215"/>
    <w:rsid w:val="002E151B"/>
    <w:rsid w:val="002E15B6"/>
    <w:rsid w:val="002E256B"/>
    <w:rsid w:val="00301312"/>
    <w:rsid w:val="003036AF"/>
    <w:rsid w:val="00315667"/>
    <w:rsid w:val="00316379"/>
    <w:rsid w:val="003164AF"/>
    <w:rsid w:val="00322333"/>
    <w:rsid w:val="00326502"/>
    <w:rsid w:val="0035794E"/>
    <w:rsid w:val="00357D02"/>
    <w:rsid w:val="0036019D"/>
    <w:rsid w:val="00370F37"/>
    <w:rsid w:val="003724EF"/>
    <w:rsid w:val="00376DF6"/>
    <w:rsid w:val="00394030"/>
    <w:rsid w:val="003A24EA"/>
    <w:rsid w:val="003B1880"/>
    <w:rsid w:val="003C01AB"/>
    <w:rsid w:val="003C31C0"/>
    <w:rsid w:val="003C6797"/>
    <w:rsid w:val="003D2B42"/>
    <w:rsid w:val="003E6DBF"/>
    <w:rsid w:val="003F61D2"/>
    <w:rsid w:val="003F78AA"/>
    <w:rsid w:val="00421ECE"/>
    <w:rsid w:val="00426BE7"/>
    <w:rsid w:val="00427177"/>
    <w:rsid w:val="00433208"/>
    <w:rsid w:val="00441A71"/>
    <w:rsid w:val="00445669"/>
    <w:rsid w:val="004461A9"/>
    <w:rsid w:val="0045142F"/>
    <w:rsid w:val="00456AA0"/>
    <w:rsid w:val="00476444"/>
    <w:rsid w:val="00484D81"/>
    <w:rsid w:val="004872C2"/>
    <w:rsid w:val="00487AAC"/>
    <w:rsid w:val="00490566"/>
    <w:rsid w:val="0049135F"/>
    <w:rsid w:val="004A033B"/>
    <w:rsid w:val="004A06A6"/>
    <w:rsid w:val="004A1A25"/>
    <w:rsid w:val="004A4DAF"/>
    <w:rsid w:val="004B7499"/>
    <w:rsid w:val="004B7912"/>
    <w:rsid w:val="004C7E03"/>
    <w:rsid w:val="004E1A5D"/>
    <w:rsid w:val="004F0E51"/>
    <w:rsid w:val="004F1F08"/>
    <w:rsid w:val="004F4284"/>
    <w:rsid w:val="005026E0"/>
    <w:rsid w:val="0050329B"/>
    <w:rsid w:val="00510BFF"/>
    <w:rsid w:val="005216E8"/>
    <w:rsid w:val="00522AEB"/>
    <w:rsid w:val="00541CEA"/>
    <w:rsid w:val="00546719"/>
    <w:rsid w:val="00547248"/>
    <w:rsid w:val="00554EA8"/>
    <w:rsid w:val="00557821"/>
    <w:rsid w:val="00564101"/>
    <w:rsid w:val="0056742F"/>
    <w:rsid w:val="00574A55"/>
    <w:rsid w:val="00582E18"/>
    <w:rsid w:val="00585B7F"/>
    <w:rsid w:val="005A413E"/>
    <w:rsid w:val="005B07B8"/>
    <w:rsid w:val="005B3F17"/>
    <w:rsid w:val="005B4A78"/>
    <w:rsid w:val="005B6DD0"/>
    <w:rsid w:val="005C30F9"/>
    <w:rsid w:val="005C695A"/>
    <w:rsid w:val="005D4E4A"/>
    <w:rsid w:val="005E3224"/>
    <w:rsid w:val="005E73FD"/>
    <w:rsid w:val="005F1446"/>
    <w:rsid w:val="006219B3"/>
    <w:rsid w:val="0062324D"/>
    <w:rsid w:val="00625C39"/>
    <w:rsid w:val="00642007"/>
    <w:rsid w:val="0065154D"/>
    <w:rsid w:val="0065514D"/>
    <w:rsid w:val="006574CA"/>
    <w:rsid w:val="006639F0"/>
    <w:rsid w:val="00677C0D"/>
    <w:rsid w:val="0068333B"/>
    <w:rsid w:val="00684D5C"/>
    <w:rsid w:val="006914BD"/>
    <w:rsid w:val="006933CF"/>
    <w:rsid w:val="006A6AC3"/>
    <w:rsid w:val="006B29F2"/>
    <w:rsid w:val="006D1797"/>
    <w:rsid w:val="006D446C"/>
    <w:rsid w:val="006E1CF6"/>
    <w:rsid w:val="006F6389"/>
    <w:rsid w:val="00701B99"/>
    <w:rsid w:val="00711E83"/>
    <w:rsid w:val="00713300"/>
    <w:rsid w:val="0074351C"/>
    <w:rsid w:val="00750148"/>
    <w:rsid w:val="0077527A"/>
    <w:rsid w:val="00794999"/>
    <w:rsid w:val="007A0674"/>
    <w:rsid w:val="007A4031"/>
    <w:rsid w:val="007A4E75"/>
    <w:rsid w:val="007B14BE"/>
    <w:rsid w:val="007E429F"/>
    <w:rsid w:val="007F3A93"/>
    <w:rsid w:val="007F6DF0"/>
    <w:rsid w:val="00802262"/>
    <w:rsid w:val="00803BAE"/>
    <w:rsid w:val="00826BAA"/>
    <w:rsid w:val="0083023B"/>
    <w:rsid w:val="008305CA"/>
    <w:rsid w:val="0083265A"/>
    <w:rsid w:val="00851F20"/>
    <w:rsid w:val="00854B25"/>
    <w:rsid w:val="0085755D"/>
    <w:rsid w:val="00857F15"/>
    <w:rsid w:val="008811F1"/>
    <w:rsid w:val="008840CD"/>
    <w:rsid w:val="0088762D"/>
    <w:rsid w:val="00887CB3"/>
    <w:rsid w:val="00897F21"/>
    <w:rsid w:val="008C2D79"/>
    <w:rsid w:val="008C6319"/>
    <w:rsid w:val="008D7EBD"/>
    <w:rsid w:val="008F6C3E"/>
    <w:rsid w:val="00922B41"/>
    <w:rsid w:val="00933531"/>
    <w:rsid w:val="00951D0D"/>
    <w:rsid w:val="0095243F"/>
    <w:rsid w:val="00952801"/>
    <w:rsid w:val="00956380"/>
    <w:rsid w:val="00956B68"/>
    <w:rsid w:val="00980DB2"/>
    <w:rsid w:val="0098463F"/>
    <w:rsid w:val="00993421"/>
    <w:rsid w:val="0099402D"/>
    <w:rsid w:val="0099663E"/>
    <w:rsid w:val="009972DB"/>
    <w:rsid w:val="009A0096"/>
    <w:rsid w:val="009A0BF2"/>
    <w:rsid w:val="009B20F1"/>
    <w:rsid w:val="009B3523"/>
    <w:rsid w:val="009C4372"/>
    <w:rsid w:val="009D2F0A"/>
    <w:rsid w:val="009D4D03"/>
    <w:rsid w:val="009D701C"/>
    <w:rsid w:val="009F009A"/>
    <w:rsid w:val="009F1BA4"/>
    <w:rsid w:val="00A1190D"/>
    <w:rsid w:val="00A20047"/>
    <w:rsid w:val="00A539CE"/>
    <w:rsid w:val="00A55DF0"/>
    <w:rsid w:val="00A64AE1"/>
    <w:rsid w:val="00A818D6"/>
    <w:rsid w:val="00A82F81"/>
    <w:rsid w:val="00A90E4C"/>
    <w:rsid w:val="00AA2B94"/>
    <w:rsid w:val="00AA770D"/>
    <w:rsid w:val="00AB5240"/>
    <w:rsid w:val="00AB70AD"/>
    <w:rsid w:val="00AC039C"/>
    <w:rsid w:val="00AC2375"/>
    <w:rsid w:val="00AC6AA5"/>
    <w:rsid w:val="00AD4851"/>
    <w:rsid w:val="00B008FE"/>
    <w:rsid w:val="00B075C9"/>
    <w:rsid w:val="00B27B4D"/>
    <w:rsid w:val="00B410B0"/>
    <w:rsid w:val="00B55F99"/>
    <w:rsid w:val="00B64983"/>
    <w:rsid w:val="00B73211"/>
    <w:rsid w:val="00B73A9F"/>
    <w:rsid w:val="00B77901"/>
    <w:rsid w:val="00B842D6"/>
    <w:rsid w:val="00B914E9"/>
    <w:rsid w:val="00B91D8F"/>
    <w:rsid w:val="00B9503F"/>
    <w:rsid w:val="00B95D49"/>
    <w:rsid w:val="00BA3812"/>
    <w:rsid w:val="00BA69CF"/>
    <w:rsid w:val="00BA6BA5"/>
    <w:rsid w:val="00BA70AC"/>
    <w:rsid w:val="00BB4086"/>
    <w:rsid w:val="00BB4A42"/>
    <w:rsid w:val="00BC098E"/>
    <w:rsid w:val="00BC3325"/>
    <w:rsid w:val="00BC6BF7"/>
    <w:rsid w:val="00BD7656"/>
    <w:rsid w:val="00BF77A3"/>
    <w:rsid w:val="00C01D47"/>
    <w:rsid w:val="00C124A9"/>
    <w:rsid w:val="00C1534A"/>
    <w:rsid w:val="00C229B1"/>
    <w:rsid w:val="00C41263"/>
    <w:rsid w:val="00C537D9"/>
    <w:rsid w:val="00C62B3F"/>
    <w:rsid w:val="00C774C8"/>
    <w:rsid w:val="00C8416E"/>
    <w:rsid w:val="00CA0200"/>
    <w:rsid w:val="00CC20B1"/>
    <w:rsid w:val="00CD1E2F"/>
    <w:rsid w:val="00CD7083"/>
    <w:rsid w:val="00CF10B2"/>
    <w:rsid w:val="00CF34C1"/>
    <w:rsid w:val="00D01026"/>
    <w:rsid w:val="00D01EA5"/>
    <w:rsid w:val="00D024ED"/>
    <w:rsid w:val="00D02520"/>
    <w:rsid w:val="00D04C38"/>
    <w:rsid w:val="00D05C40"/>
    <w:rsid w:val="00D1072E"/>
    <w:rsid w:val="00D22BC7"/>
    <w:rsid w:val="00D42E27"/>
    <w:rsid w:val="00D50D0F"/>
    <w:rsid w:val="00D62857"/>
    <w:rsid w:val="00D859B5"/>
    <w:rsid w:val="00D87BE5"/>
    <w:rsid w:val="00D90BED"/>
    <w:rsid w:val="00D919FD"/>
    <w:rsid w:val="00D91F1B"/>
    <w:rsid w:val="00D9223A"/>
    <w:rsid w:val="00D93F3A"/>
    <w:rsid w:val="00D9791E"/>
    <w:rsid w:val="00DB2DE3"/>
    <w:rsid w:val="00DD1C95"/>
    <w:rsid w:val="00E10CEA"/>
    <w:rsid w:val="00E2561B"/>
    <w:rsid w:val="00E46235"/>
    <w:rsid w:val="00E56494"/>
    <w:rsid w:val="00E60232"/>
    <w:rsid w:val="00E7131C"/>
    <w:rsid w:val="00E8146A"/>
    <w:rsid w:val="00E9090B"/>
    <w:rsid w:val="00EA0325"/>
    <w:rsid w:val="00EA3444"/>
    <w:rsid w:val="00EB05BA"/>
    <w:rsid w:val="00EB302E"/>
    <w:rsid w:val="00EC108B"/>
    <w:rsid w:val="00EC1578"/>
    <w:rsid w:val="00EE3F8F"/>
    <w:rsid w:val="00EF103D"/>
    <w:rsid w:val="00F002C3"/>
    <w:rsid w:val="00F0183B"/>
    <w:rsid w:val="00F03073"/>
    <w:rsid w:val="00F056BA"/>
    <w:rsid w:val="00F16E9C"/>
    <w:rsid w:val="00F300E3"/>
    <w:rsid w:val="00F33D78"/>
    <w:rsid w:val="00F34BA8"/>
    <w:rsid w:val="00F62727"/>
    <w:rsid w:val="00F64764"/>
    <w:rsid w:val="00F65C6E"/>
    <w:rsid w:val="00F731DD"/>
    <w:rsid w:val="00F75DD4"/>
    <w:rsid w:val="00F871A3"/>
    <w:rsid w:val="00FE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iPriority w:val="99"/>
    <w:unhideWhenUsed/>
    <w:rsid w:val="0007708A"/>
    <w:pPr>
      <w:tabs>
        <w:tab w:val="center" w:pos="4677"/>
        <w:tab w:val="right" w:pos="9355"/>
      </w:tabs>
    </w:pPr>
  </w:style>
  <w:style w:type="character" w:customStyle="1" w:styleId="ab">
    <w:name w:val="Верхний колонтитул Знак"/>
    <w:basedOn w:val="a0"/>
    <w:link w:val="aa"/>
    <w:uiPriority w:val="99"/>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Знак5"/>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Знак5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 w:type="character" w:customStyle="1" w:styleId="fontstyle01">
    <w:name w:val="fontstyle01"/>
    <w:basedOn w:val="a0"/>
    <w:rsid w:val="00D90BED"/>
    <w:rPr>
      <w:rFonts w:ascii="TimesNewRoman" w:hAnsi="TimesNewRoman" w:hint="default"/>
      <w:b w:val="0"/>
      <w:bCs w:val="0"/>
      <w:i w:val="0"/>
      <w:iCs w:val="0"/>
      <w:color w:val="000000"/>
      <w:sz w:val="24"/>
      <w:szCs w:val="24"/>
    </w:rPr>
  </w:style>
  <w:style w:type="paragraph" w:customStyle="1" w:styleId="headertext">
    <w:name w:val="headertext"/>
    <w:basedOn w:val="a"/>
    <w:rsid w:val="00C4126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iPriority w:val="99"/>
    <w:unhideWhenUsed/>
    <w:rsid w:val="0007708A"/>
    <w:pPr>
      <w:tabs>
        <w:tab w:val="center" w:pos="4677"/>
        <w:tab w:val="right" w:pos="9355"/>
      </w:tabs>
    </w:pPr>
  </w:style>
  <w:style w:type="character" w:customStyle="1" w:styleId="ab">
    <w:name w:val="Верхний колонтитул Знак"/>
    <w:basedOn w:val="a0"/>
    <w:link w:val="aa"/>
    <w:uiPriority w:val="99"/>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Знак5"/>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Знак5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 w:type="character" w:customStyle="1" w:styleId="fontstyle01">
    <w:name w:val="fontstyle01"/>
    <w:basedOn w:val="a0"/>
    <w:rsid w:val="00D90BED"/>
    <w:rPr>
      <w:rFonts w:ascii="TimesNewRoman" w:hAnsi="TimesNewRoman" w:hint="default"/>
      <w:b w:val="0"/>
      <w:bCs w:val="0"/>
      <w:i w:val="0"/>
      <w:iCs w:val="0"/>
      <w:color w:val="000000"/>
      <w:sz w:val="24"/>
      <w:szCs w:val="24"/>
    </w:rPr>
  </w:style>
  <w:style w:type="paragraph" w:customStyle="1" w:styleId="headertext">
    <w:name w:val="headertext"/>
    <w:basedOn w:val="a"/>
    <w:rsid w:val="00C412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218052415">
      <w:bodyDiv w:val="1"/>
      <w:marLeft w:val="0"/>
      <w:marRight w:val="0"/>
      <w:marTop w:val="0"/>
      <w:marBottom w:val="0"/>
      <w:divBdr>
        <w:top w:val="none" w:sz="0" w:space="0" w:color="auto"/>
        <w:left w:val="none" w:sz="0" w:space="0" w:color="auto"/>
        <w:bottom w:val="none" w:sz="0" w:space="0" w:color="auto"/>
        <w:right w:val="none" w:sz="0" w:space="0" w:color="auto"/>
      </w:divBdr>
    </w:div>
    <w:div w:id="256326038">
      <w:bodyDiv w:val="1"/>
      <w:marLeft w:val="0"/>
      <w:marRight w:val="0"/>
      <w:marTop w:val="0"/>
      <w:marBottom w:val="0"/>
      <w:divBdr>
        <w:top w:val="none" w:sz="0" w:space="0" w:color="auto"/>
        <w:left w:val="none" w:sz="0" w:space="0" w:color="auto"/>
        <w:bottom w:val="none" w:sz="0" w:space="0" w:color="auto"/>
        <w:right w:val="none" w:sz="0" w:space="0" w:color="auto"/>
      </w:divBdr>
    </w:div>
    <w:div w:id="328825178">
      <w:bodyDiv w:val="1"/>
      <w:marLeft w:val="0"/>
      <w:marRight w:val="0"/>
      <w:marTop w:val="0"/>
      <w:marBottom w:val="0"/>
      <w:divBdr>
        <w:top w:val="none" w:sz="0" w:space="0" w:color="auto"/>
        <w:left w:val="none" w:sz="0" w:space="0" w:color="auto"/>
        <w:bottom w:val="none" w:sz="0" w:space="0" w:color="auto"/>
        <w:right w:val="none" w:sz="0" w:space="0" w:color="auto"/>
      </w:divBdr>
    </w:div>
    <w:div w:id="364527256">
      <w:bodyDiv w:val="1"/>
      <w:marLeft w:val="0"/>
      <w:marRight w:val="0"/>
      <w:marTop w:val="0"/>
      <w:marBottom w:val="0"/>
      <w:divBdr>
        <w:top w:val="none" w:sz="0" w:space="0" w:color="auto"/>
        <w:left w:val="none" w:sz="0" w:space="0" w:color="auto"/>
        <w:bottom w:val="none" w:sz="0" w:space="0" w:color="auto"/>
        <w:right w:val="none" w:sz="0" w:space="0" w:color="auto"/>
      </w:divBdr>
    </w:div>
    <w:div w:id="428696973">
      <w:bodyDiv w:val="1"/>
      <w:marLeft w:val="0"/>
      <w:marRight w:val="0"/>
      <w:marTop w:val="0"/>
      <w:marBottom w:val="0"/>
      <w:divBdr>
        <w:top w:val="none" w:sz="0" w:space="0" w:color="auto"/>
        <w:left w:val="none" w:sz="0" w:space="0" w:color="auto"/>
        <w:bottom w:val="none" w:sz="0" w:space="0" w:color="auto"/>
        <w:right w:val="none" w:sz="0" w:space="0" w:color="auto"/>
      </w:divBdr>
    </w:div>
    <w:div w:id="743382332">
      <w:bodyDiv w:val="1"/>
      <w:marLeft w:val="0"/>
      <w:marRight w:val="0"/>
      <w:marTop w:val="0"/>
      <w:marBottom w:val="0"/>
      <w:divBdr>
        <w:top w:val="none" w:sz="0" w:space="0" w:color="auto"/>
        <w:left w:val="none" w:sz="0" w:space="0" w:color="auto"/>
        <w:bottom w:val="none" w:sz="0" w:space="0" w:color="auto"/>
        <w:right w:val="none" w:sz="0" w:space="0" w:color="auto"/>
      </w:divBdr>
    </w:div>
    <w:div w:id="807823988">
      <w:bodyDiv w:val="1"/>
      <w:marLeft w:val="0"/>
      <w:marRight w:val="0"/>
      <w:marTop w:val="0"/>
      <w:marBottom w:val="0"/>
      <w:divBdr>
        <w:top w:val="none" w:sz="0" w:space="0" w:color="auto"/>
        <w:left w:val="none" w:sz="0" w:space="0" w:color="auto"/>
        <w:bottom w:val="none" w:sz="0" w:space="0" w:color="auto"/>
        <w:right w:val="none" w:sz="0" w:space="0" w:color="auto"/>
      </w:divBdr>
    </w:div>
    <w:div w:id="895504819">
      <w:bodyDiv w:val="1"/>
      <w:marLeft w:val="0"/>
      <w:marRight w:val="0"/>
      <w:marTop w:val="0"/>
      <w:marBottom w:val="0"/>
      <w:divBdr>
        <w:top w:val="none" w:sz="0" w:space="0" w:color="auto"/>
        <w:left w:val="none" w:sz="0" w:space="0" w:color="auto"/>
        <w:bottom w:val="none" w:sz="0" w:space="0" w:color="auto"/>
        <w:right w:val="none" w:sz="0" w:space="0" w:color="auto"/>
      </w:divBdr>
    </w:div>
    <w:div w:id="1084103847">
      <w:bodyDiv w:val="1"/>
      <w:marLeft w:val="0"/>
      <w:marRight w:val="0"/>
      <w:marTop w:val="0"/>
      <w:marBottom w:val="0"/>
      <w:divBdr>
        <w:top w:val="none" w:sz="0" w:space="0" w:color="auto"/>
        <w:left w:val="none" w:sz="0" w:space="0" w:color="auto"/>
        <w:bottom w:val="none" w:sz="0" w:space="0" w:color="auto"/>
        <w:right w:val="none" w:sz="0" w:space="0" w:color="auto"/>
      </w:divBdr>
    </w:div>
    <w:div w:id="1179352258">
      <w:bodyDiv w:val="1"/>
      <w:marLeft w:val="0"/>
      <w:marRight w:val="0"/>
      <w:marTop w:val="0"/>
      <w:marBottom w:val="0"/>
      <w:divBdr>
        <w:top w:val="none" w:sz="0" w:space="0" w:color="auto"/>
        <w:left w:val="none" w:sz="0" w:space="0" w:color="auto"/>
        <w:bottom w:val="none" w:sz="0" w:space="0" w:color="auto"/>
        <w:right w:val="none" w:sz="0" w:space="0" w:color="auto"/>
      </w:divBdr>
    </w:div>
    <w:div w:id="1282493057">
      <w:bodyDiv w:val="1"/>
      <w:marLeft w:val="0"/>
      <w:marRight w:val="0"/>
      <w:marTop w:val="0"/>
      <w:marBottom w:val="0"/>
      <w:divBdr>
        <w:top w:val="none" w:sz="0" w:space="0" w:color="auto"/>
        <w:left w:val="none" w:sz="0" w:space="0" w:color="auto"/>
        <w:bottom w:val="none" w:sz="0" w:space="0" w:color="auto"/>
        <w:right w:val="none" w:sz="0" w:space="0" w:color="auto"/>
      </w:divBdr>
    </w:div>
    <w:div w:id="1444690282">
      <w:bodyDiv w:val="1"/>
      <w:marLeft w:val="0"/>
      <w:marRight w:val="0"/>
      <w:marTop w:val="0"/>
      <w:marBottom w:val="0"/>
      <w:divBdr>
        <w:top w:val="none" w:sz="0" w:space="0" w:color="auto"/>
        <w:left w:val="none" w:sz="0" w:space="0" w:color="auto"/>
        <w:bottom w:val="none" w:sz="0" w:space="0" w:color="auto"/>
        <w:right w:val="none" w:sz="0" w:space="0" w:color="auto"/>
      </w:divBdr>
    </w:div>
    <w:div w:id="1784105701">
      <w:bodyDiv w:val="1"/>
      <w:marLeft w:val="0"/>
      <w:marRight w:val="0"/>
      <w:marTop w:val="0"/>
      <w:marBottom w:val="0"/>
      <w:divBdr>
        <w:top w:val="none" w:sz="0" w:space="0" w:color="auto"/>
        <w:left w:val="none" w:sz="0" w:space="0" w:color="auto"/>
        <w:bottom w:val="none" w:sz="0" w:space="0" w:color="auto"/>
        <w:right w:val="none" w:sz="0" w:space="0" w:color="auto"/>
      </w:divBdr>
    </w:div>
    <w:div w:id="2014604698">
      <w:bodyDiv w:val="1"/>
      <w:marLeft w:val="0"/>
      <w:marRight w:val="0"/>
      <w:marTop w:val="0"/>
      <w:marBottom w:val="0"/>
      <w:divBdr>
        <w:top w:val="none" w:sz="0" w:space="0" w:color="auto"/>
        <w:left w:val="none" w:sz="0" w:space="0" w:color="auto"/>
        <w:bottom w:val="none" w:sz="0" w:space="0" w:color="auto"/>
        <w:right w:val="none" w:sz="0" w:space="0" w:color="auto"/>
      </w:divBdr>
    </w:div>
    <w:div w:id="20522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ordgeo@b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8FAF-DCBB-4C6A-9021-D11C3251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10</Pages>
  <Words>1787</Words>
  <Characters>10186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Изыскатель3</cp:lastModifiedBy>
  <cp:revision>52</cp:revision>
  <cp:lastPrinted>2019-12-19T17:28:00Z</cp:lastPrinted>
  <dcterms:created xsi:type="dcterms:W3CDTF">2019-12-19T15:30:00Z</dcterms:created>
  <dcterms:modified xsi:type="dcterms:W3CDTF">2020-03-27T11:34:00Z</dcterms:modified>
</cp:coreProperties>
</file>