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Утвержден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CD7B87">
        <w:rPr>
          <w:rFonts w:ascii="Times New Roman" w:hAnsi="Times New Roman" w:cs="Times New Roman"/>
          <w:sz w:val="28"/>
          <w:szCs w:val="28"/>
        </w:rPr>
        <w:t>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480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BD08B6">
        <w:rPr>
          <w:rFonts w:ascii="Times New Roman" w:hAnsi="Times New Roman" w:cs="Times New Roman"/>
          <w:sz w:val="28"/>
          <w:szCs w:val="28"/>
        </w:rPr>
        <w:t>ПОРЯДОК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КОМПЕНСАЦИИ РАСХОДОВ, СВЯЗАННЫХ С ТЕКУЩИМ РЕМОНТОМ КВАРТИР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ЧЛЕНАМ СЕМЕЙ ПОГИБШИХ (УМЕРШИХ) В "ГОРЯЧИХ ТОЧКАХ"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И ПРИ ИСПОЛНЕНИИ СЛУЖЕБНЫХ ОБЯЗАННОСТЕЙ ВОЕННОСЛУЖАЩИХ</w:t>
      </w:r>
    </w:p>
    <w:p w:rsidR="00BD08B6" w:rsidRPr="00BD08B6" w:rsidRDefault="00BD08B6" w:rsidP="00BD08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и порядок выплаты компенсации расходов, связанных с текущим ремонтом квартир членам семей погибших (умерших) в "горячих точках" и при исполнении служебных обязанностей военнослужащих.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2. В настоящем Порядке под членами семьи погибшего (умершего) в "горячих точках" и при исполнении служебных обязанностей военнослужащего понимаются его родители и супруга (супруг), не вступивша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D08B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08B6">
        <w:rPr>
          <w:rFonts w:ascii="Times New Roman" w:hAnsi="Times New Roman" w:cs="Times New Roman"/>
          <w:sz w:val="28"/>
          <w:szCs w:val="28"/>
        </w:rPr>
        <w:t>) в повторный брак (далее - члены семьи погибшего военнослужащего).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расходов, связанных с текущим ремонтом квартир (далее - компенсация), имеют члены семей погибших военнослужащих, являющиеся гражданами Российской Федерации, имеющие регистрацию по месту жительства на территории </w:t>
      </w:r>
      <w:r w:rsidRPr="00AC2A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Архангельск" и состоящие на учете в отделах по территориальным округам управления по вопросам семьи, опеки и попечительства Администрации </w:t>
      </w:r>
      <w:r w:rsidR="005208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Архангельск" (далее - отделы по территориальным округам), не получившие компенсацию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в 2017 - 2020 годах.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4. Размер компенсации определяется исходя из фактических, документально подтвержденных расходов, но не более 25 000 рублей.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5. Выплата компенсации осуществляется членам семей погибших военнослужащих однократно, на основании списков, представляемых Архангельским отделением общероссийской общественной организации семей погибших защитников Отечества (далее - общественная организация семей погибших защитников Отечества) в управление по вопросам семьи, опеки и попечительства Администрации </w:t>
      </w:r>
      <w:r w:rsidR="00D17F3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7149" w:rsidRPr="00B87149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"Город Архангельск" (далее - управление), ежегодно до 10 февраля. В список общественной организации семей погибших защитников Отечества (далее - список) включается ежегодно не более 12 семей.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BD08B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В целях выплаты компенсации в соответствии со списком специалисты отделов по территориальным округам совместно с представителями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общественной организации семей погибших защитников Отечества до начала ремонтных работ проводят обследование условий проживания членов семей погибших военнослужащих и составляют акт первичного обследования жилого помещения.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BD08B6">
        <w:rPr>
          <w:rFonts w:ascii="Times New Roman" w:hAnsi="Times New Roman" w:cs="Times New Roman"/>
          <w:sz w:val="28"/>
          <w:szCs w:val="28"/>
        </w:rPr>
        <w:t xml:space="preserve">7. После окончания ремонтных работ члены семей погибших военнослужащих обращаются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anchor="P130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о выплате компенсации в отдел по территориальному округу по месту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жительства по форме согласно приложению к настоящему Порядку.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BD08B6">
        <w:rPr>
          <w:rFonts w:ascii="Times New Roman" w:hAnsi="Times New Roman" w:cs="Times New Roman"/>
          <w:sz w:val="28"/>
          <w:szCs w:val="28"/>
        </w:rPr>
        <w:t>8. К заявлению прилагаются: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свидетельства о заключении брака, если заявителем является супруга (супруг) погибшего военнослужащего;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представителя, если от имени заявителя действует представитель;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члена семьи погибшего военнослужащего;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документы, подтверждающие расходы, связанные с проведением текущего ремонта (копии договоров о выполнении работ; копии документов, подтверждающих принятие выполненных работ; платежные документы, подтверждающие факт оплаты);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реквизиты счета заявителя, открытого в кредитной организации;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 в системе обязательного пенсионного страхования, на бумажном носителе (копия) или в форме электронного документа.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9. Документы, подтверждающие расходы, связанные с проведением текущего ремонта квартир, представляются в том году, в котором были произведены затраты на проведение ремонтных работ.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BD08B6">
        <w:rPr>
          <w:rFonts w:ascii="Times New Roman" w:hAnsi="Times New Roman" w:cs="Times New Roman"/>
          <w:sz w:val="28"/>
          <w:szCs w:val="28"/>
        </w:rPr>
        <w:t xml:space="preserve">10. После получения документов, указанных в </w:t>
      </w:r>
      <w:hyperlink r:id="rId8" w:anchor="P65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7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66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настоящего Порядка, специалисты отделов по территориальным округам совместно с представителями общественной организации семей погибших защитников Отечества подтверждают факт проведения текущего ремонта путем повторного обследования жилого помещения заявителя, о чем составляют акт повторного обследования жилого помещения, в котором отражаются </w:t>
      </w:r>
      <w:r w:rsidRPr="00BD08B6">
        <w:rPr>
          <w:rFonts w:ascii="Times New Roman" w:hAnsi="Times New Roman" w:cs="Times New Roman"/>
          <w:sz w:val="28"/>
          <w:szCs w:val="28"/>
        </w:rPr>
        <w:lastRenderedPageBreak/>
        <w:t>виды проведенных работ.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11. Отделы по территориальным округам в течение 5 рабочих дней со дня обращения заявителя направляют в управление по каждому заявителю документы, указанные в </w:t>
      </w:r>
      <w:hyperlink r:id="rId10" w:anchor="P64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6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65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66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78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настоящего Порядка, и проект приказа начальника управления о выплате заявителю компенсации.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со дня поступления документов направляет копии документов, подтверждающих расходы, связанные с проведением текущего ремонта, и акта повторного обследования жилого помещения в департамент транспорта, строительства и городской инфраструктуры Администрации </w:t>
      </w:r>
      <w:r w:rsidR="005208D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7149" w:rsidRPr="00B87149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"Город Архангельск" (далее - департамент транспорта, строительства и городской инфраструктуры) для проверки и подготовки заключения об отнесении проведенных работ к текущему ремонту (далее - заключение).</w:t>
      </w:r>
      <w:proofErr w:type="gramEnd"/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 течение 10 рабочих дней со дня поступления копий документов проверяет их, дает заключение и направляет его в управление.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Управление в течение 5 рабочих дней со дня поступления заключения принимает решение о выплате компенсации либо об отказе в ее предоставлении.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13. В случае принятия решения о выплате компенсации оформляется приказ начальника управления о выплате заявителю компенсации и в течение 10 рабочих дней со дня подписания указанного приказа осуществляется выплата компенсации путем безналичного перечисления на счет заявителя, открытый в кредитной организации.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14. В случае отказа в выплате компенсации заявителю в течение 3 рабочих дней направляется мотивированный ответ об отказе в выплате компенсации.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15. Информация о компенсации в соответствии с настоящим Порядком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 w:rsidRPr="000618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17.07.1999 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178-ФЗ "О государственной социальной помощи".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58B" w:rsidRPr="00BD08B6" w:rsidRDefault="00E5058B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1E6" w:rsidRPr="00BD08B6" w:rsidRDefault="00E571E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BD08B6" w:rsidRPr="00BD08B6" w:rsidRDefault="00BD08B6" w:rsidP="00BD08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 Порядку компенсации расходов,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связанных с текущим ремонтом квартир членам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семей погибших (умерших) в "горячих точках"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и при исполнении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обязанностей военнослужащих</w:t>
      </w:r>
    </w:p>
    <w:p w:rsidR="00BD08B6" w:rsidRPr="00BD08B6" w:rsidRDefault="00BD08B6" w:rsidP="00BD08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Управление по вопросам семьи, опеки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и попечительства Администрации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058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"Город Архангельск"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8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8B6">
        <w:rPr>
          <w:rFonts w:ascii="Times New Roman" w:hAnsi="Times New Roman" w:cs="Times New Roman"/>
          <w:sz w:val="28"/>
          <w:szCs w:val="28"/>
        </w:rPr>
        <w:t>территориальному округу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от гр.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(фамилия, имя, отчество заявителя,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8B6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>месяц и год рождения)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проживающег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>г. Архангельск, ул. 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дом _____, корп. _____, кв. 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телефон: _________________________,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03D2">
        <w:rPr>
          <w:rFonts w:ascii="Times New Roman" w:hAnsi="Times New Roman" w:cs="Times New Roman"/>
          <w:sz w:val="28"/>
          <w:szCs w:val="28"/>
        </w:rPr>
        <w:t>паспорт: серия ________ 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выдан 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08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(кем и когда)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BD08B6">
        <w:rPr>
          <w:rFonts w:ascii="Times New Roman" w:hAnsi="Times New Roman" w:cs="Times New Roman"/>
          <w:sz w:val="28"/>
          <w:szCs w:val="28"/>
        </w:rPr>
        <w:t>ЗАЯВЛЕНИЕ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Прошу выплатить 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(мне, моей семье, моему подопечному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(указать ФИО подопечного)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компенсацию расходов, связанных с проведением текущего ремонта квартиры.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(указать удостоверение о праве на льготы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" w:history="1">
        <w:r w:rsidRPr="00620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21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ФЗ "О ветеранах" или справку, подтверждающую статус члена семьи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погибшего (умершего) в горячих точках и при исполнении служебных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обязанностей военнослужащего)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1. Копию паспорта - ______ шт.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4. 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</w:t>
      </w:r>
      <w:r w:rsidRPr="00BD08B6">
        <w:rPr>
          <w:rFonts w:ascii="Times New Roman" w:hAnsi="Times New Roman" w:cs="Times New Roman"/>
          <w:sz w:val="28"/>
          <w:szCs w:val="28"/>
        </w:rPr>
        <w:t>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Я предупрежде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>а) об ответственности за недостоверность предоставленных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мной сведений и подтверждающих их документов. Я и члены моей семьи согласны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на проверку уполномоченным органом представленных сведений.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Денежные средства прошу перечислить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(наименование и реквизиты банка или иной кредитной организации)</w:t>
      </w:r>
    </w:p>
    <w:p w:rsidR="00BD08B6" w:rsidRPr="00BD08B6" w:rsidRDefault="006203D2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счет №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D08B6" w:rsidRPr="00BD08B6">
        <w:rPr>
          <w:rFonts w:ascii="Times New Roman" w:hAnsi="Times New Roman" w:cs="Times New Roman"/>
          <w:sz w:val="28"/>
          <w:szCs w:val="28"/>
        </w:rPr>
        <w:t>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(подпись заявителя)         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Я и члены моей семьи подтверждаем свое согласие на обработк</w:t>
      </w:r>
      <w:r w:rsidR="006203D2">
        <w:rPr>
          <w:rFonts w:ascii="Times New Roman" w:hAnsi="Times New Roman" w:cs="Times New Roman"/>
          <w:sz w:val="28"/>
          <w:szCs w:val="28"/>
        </w:rPr>
        <w:t xml:space="preserve">у отделом </w:t>
      </w:r>
      <w:r w:rsidRPr="00BD08B6">
        <w:rPr>
          <w:rFonts w:ascii="Times New Roman" w:hAnsi="Times New Roman" w:cs="Times New Roman"/>
          <w:sz w:val="28"/>
          <w:szCs w:val="28"/>
        </w:rPr>
        <w:t>по___________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  территориальному     округу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управления   по   вопросам  семьи,  опеки  и  попечительства  Администрации</w:t>
      </w:r>
      <w:r w:rsidR="006203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 Архангельск"  (далее  - оператор) моих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персональных  данных и персональных данных членов моей семьи (фамилия, имя,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отчество,  пол, дату и место рождения, адрес, контактный телефон, семейное,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социальное,  имущественное положение, паспортные данные, данные документов,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подтверждающих  право  на  меры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 социальной  поддержки и другую информацию,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указанную  в заявлении и документах), представляемых мной оператору с целью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реализации  органом местного самоуправления своих полномочий в соответствии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 действующим законодательством РФ (далее - согласие).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Я  и  члены  моей  семьи предоставляем оператору право осуществлять все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действия   (операции)   с  нашими  персональными  данными,  включая:  сбор,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8B6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уточнение, использование, передачу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кругу   лиц,   определенных  соглашениями  и  нормативно-правовыми  актами,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регламентирующими    деятельность    органов    местного    самоуправления;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персональных данных, в том числе с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применением средств автоматизированной обработки.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Настоящее согласие действует бессрочно.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Мне  и  членам  моей  семьи  разъяснено  право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отозвать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согласие путем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8B6">
        <w:rPr>
          <w:rFonts w:ascii="Times New Roman" w:hAnsi="Times New Roman" w:cs="Times New Roman"/>
          <w:sz w:val="28"/>
          <w:szCs w:val="28"/>
        </w:rPr>
        <w:t>направления  письменного заявления оператору и последствия отзыва согласия,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а  именно: оператор блокирует наши персональные данные (прекращает их сбор,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систематизацию,  накопление,  использование,  распространение,  в том числе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передачу),   прекращает   предоставление   нам   услуги   органа   местного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самоуправления по оказанию дополнительной меры социальной поддержки в форме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компенсации  расходов,  связанных  с  текущим  ремонтом  квартир, с момента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подачи  заявления,  а  наши  персональные  данные  подлежат  уничтожению по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трех лет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с даты отзыва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согласия.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(подпись заявителя)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(подпись заявителя)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(дата) 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08B6">
        <w:rPr>
          <w:rFonts w:ascii="Times New Roman" w:hAnsi="Times New Roman" w:cs="Times New Roman"/>
          <w:sz w:val="28"/>
          <w:szCs w:val="28"/>
        </w:rPr>
        <w:t>(подпись заявителя)         (расшифровка подписи)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аппарата 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B8714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образования "Город Архангельск"                                                                  С.А. </w:t>
      </w:r>
      <w:proofErr w:type="spellStart"/>
      <w:r w:rsidRPr="00B87149">
        <w:rPr>
          <w:rFonts w:ascii="Times New Roman" w:eastAsia="Calibri" w:hAnsi="Times New Roman" w:cs="Times New Roman"/>
          <w:sz w:val="24"/>
          <w:szCs w:val="24"/>
        </w:rPr>
        <w:t>Скоморохова</w:t>
      </w:r>
      <w:proofErr w:type="spellEnd"/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Calibri" w:eastAsia="Calibri" w:hAnsi="Calibri" w:cs="Times New Roman"/>
          <w:sz w:val="24"/>
          <w:szCs w:val="24"/>
        </w:rPr>
        <w:t>"_____"</w:t>
      </w:r>
      <w:r w:rsidRPr="00B87149">
        <w:rPr>
          <w:rFonts w:ascii="Times New Roman" w:eastAsia="Calibri" w:hAnsi="Times New Roman" w:cs="Times New Roman"/>
          <w:sz w:val="24"/>
          <w:szCs w:val="24"/>
        </w:rPr>
        <w:t>_____________ 2021 г.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Pr="00B87149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B87149">
        <w:rPr>
          <w:rFonts w:ascii="Times New Roman" w:eastAsia="Calibri" w:hAnsi="Times New Roman" w:cs="Times New Roman"/>
          <w:sz w:val="24"/>
          <w:szCs w:val="24"/>
        </w:rPr>
        <w:t>-правового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>департамента                                                                                                            Н.А. Климова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>"_____"_____________ 2021 г.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Директор департамента </w:t>
      </w:r>
    </w:p>
    <w:p w:rsidR="00B87149" w:rsidRPr="00B87149" w:rsidRDefault="00B87149" w:rsidP="00B87149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организационной работы, </w:t>
      </w:r>
      <w:proofErr w:type="gramStart"/>
      <w:r w:rsidRPr="00B87149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proofErr w:type="gramEnd"/>
    </w:p>
    <w:p w:rsidR="00B87149" w:rsidRPr="00B87149" w:rsidRDefault="00B87149" w:rsidP="00B87149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>связей и контроля                                                                                                  А.Е. Герасимов</w:t>
      </w:r>
    </w:p>
    <w:p w:rsidR="00B87149" w:rsidRPr="00B87149" w:rsidRDefault="00B87149" w:rsidP="00B87149">
      <w:pPr>
        <w:tabs>
          <w:tab w:val="left" w:pos="7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>"_____"_____________ 2021 г.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по вопросам семьи, </w:t>
      </w:r>
    </w:p>
    <w:p w:rsidR="00B87149" w:rsidRPr="00B87149" w:rsidRDefault="00B87149" w:rsidP="00B87149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 xml:space="preserve">опеки и попечительства                                                                                          О.В. </w:t>
      </w:r>
      <w:proofErr w:type="spellStart"/>
      <w:r w:rsidRPr="00B87149">
        <w:rPr>
          <w:rFonts w:ascii="Times New Roman" w:eastAsia="Calibri" w:hAnsi="Times New Roman" w:cs="Times New Roman"/>
          <w:sz w:val="24"/>
          <w:szCs w:val="24"/>
        </w:rPr>
        <w:t>Дулепова</w:t>
      </w:r>
      <w:proofErr w:type="spellEnd"/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7149">
        <w:rPr>
          <w:rFonts w:ascii="Times New Roman" w:eastAsia="Calibri" w:hAnsi="Times New Roman" w:cs="Times New Roman"/>
          <w:sz w:val="24"/>
          <w:szCs w:val="24"/>
        </w:rPr>
        <w:t>"_____"_____________ 2021 г.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87149">
        <w:rPr>
          <w:rFonts w:ascii="Times New Roman" w:eastAsia="Calibri" w:hAnsi="Times New Roman" w:cs="Times New Roman"/>
          <w:sz w:val="20"/>
          <w:szCs w:val="20"/>
        </w:rPr>
        <w:t>Безшийко</w:t>
      </w:r>
      <w:proofErr w:type="spellEnd"/>
      <w:r w:rsidRPr="00B87149">
        <w:rPr>
          <w:rFonts w:ascii="Times New Roman" w:eastAsia="Calibri" w:hAnsi="Times New Roman" w:cs="Times New Roman"/>
          <w:sz w:val="20"/>
          <w:szCs w:val="20"/>
        </w:rPr>
        <w:t xml:space="preserve"> Арина Владиславовна</w:t>
      </w: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149">
        <w:rPr>
          <w:rFonts w:ascii="Times New Roman" w:eastAsia="Calibri" w:hAnsi="Times New Roman" w:cs="Times New Roman"/>
          <w:sz w:val="20"/>
          <w:szCs w:val="20"/>
        </w:rPr>
        <w:t>(8182) 607-578</w:t>
      </w:r>
    </w:p>
    <w:p w:rsidR="00F13987" w:rsidRPr="00BD08B6" w:rsidRDefault="00F13987" w:rsidP="00A779D0">
      <w:pPr>
        <w:rPr>
          <w:rFonts w:ascii="Times New Roman" w:hAnsi="Times New Roman" w:cs="Times New Roman"/>
          <w:sz w:val="28"/>
          <w:szCs w:val="28"/>
        </w:rPr>
      </w:pPr>
    </w:p>
    <w:sectPr w:rsidR="00F13987" w:rsidRPr="00BD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703"/>
    <w:multiLevelType w:val="hybridMultilevel"/>
    <w:tmpl w:val="47FE46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D"/>
    <w:rsid w:val="0006186A"/>
    <w:rsid w:val="00075CCE"/>
    <w:rsid w:val="000944F8"/>
    <w:rsid w:val="00110C4A"/>
    <w:rsid w:val="00120917"/>
    <w:rsid w:val="00300930"/>
    <w:rsid w:val="003E1D22"/>
    <w:rsid w:val="004E5E4D"/>
    <w:rsid w:val="005208DC"/>
    <w:rsid w:val="005C735F"/>
    <w:rsid w:val="006203D2"/>
    <w:rsid w:val="00710FE9"/>
    <w:rsid w:val="008A6A7C"/>
    <w:rsid w:val="00965735"/>
    <w:rsid w:val="00982255"/>
    <w:rsid w:val="00A14F7A"/>
    <w:rsid w:val="00A779D0"/>
    <w:rsid w:val="00AC2A40"/>
    <w:rsid w:val="00B87149"/>
    <w:rsid w:val="00BD08B6"/>
    <w:rsid w:val="00CC1029"/>
    <w:rsid w:val="00CD7B87"/>
    <w:rsid w:val="00D17F38"/>
    <w:rsid w:val="00E5058B"/>
    <w:rsid w:val="00E571E6"/>
    <w:rsid w:val="00F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3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2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498A0E40340F442DD16F06E6166E7530C422273EC747CF5E27466A738FA2B3FE15BFB9A29068D618C26629E1B20EA3C964CDDC17GFv9L" TargetMode="External"/><Relationship Id="rId10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4" Type="http://schemas.openxmlformats.org/officeDocument/2006/relationships/hyperlink" Target="consultantplus://offline/ref=7A498A0E40340F442DD16F06E6166E7530C422273EC947CF5E27466A738FA2B3EC15E7B5A1937D824C983124E1GB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FB00-F4E1-426F-AFC5-9F331A2B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Владиславовна Безшийко</dc:creator>
  <cp:keywords/>
  <dc:description/>
  <cp:lastModifiedBy>Арина Владиславовна Безшийко</cp:lastModifiedBy>
  <cp:revision>14</cp:revision>
  <dcterms:created xsi:type="dcterms:W3CDTF">2021-05-26T07:50:00Z</dcterms:created>
  <dcterms:modified xsi:type="dcterms:W3CDTF">2021-08-12T12:00:00Z</dcterms:modified>
</cp:coreProperties>
</file>