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19" w:rsidRDefault="00C67519" w:rsidP="00C6751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bookmarkStart w:id="0" w:name="_GoBack"/>
      <w:bookmarkEnd w:id="0"/>
      <w:r>
        <w:rPr>
          <w:sz w:val="22"/>
        </w:rPr>
        <w:t>Зарегистрировано в Минюсте России 29 июля 2015 г. N 38259</w:t>
      </w:r>
    </w:p>
    <w:p w:rsidR="00C67519" w:rsidRDefault="00C67519" w:rsidP="00C67519">
      <w:pPr>
        <w:autoSpaceDE w:val="0"/>
        <w:autoSpaceDN w:val="0"/>
        <w:adjustRightInd w:val="0"/>
        <w:spacing w:after="0" w:line="240" w:lineRule="auto"/>
        <w:jc w:val="both"/>
      </w:pPr>
      <w:r w:rsidRPr="00C67519">
        <w:rPr>
          <w:rFonts w:ascii="Tahoma" w:hAnsi="Tahoma" w:cs="Tahoma"/>
          <w:sz w:val="20"/>
          <w:szCs w:val="20"/>
        </w:rPr>
        <w:t xml:space="preserve">Начало действия документа - </w:t>
      </w:r>
      <w:hyperlink r:id="rId6" w:history="1">
        <w:r w:rsidRPr="00C67519">
          <w:rPr>
            <w:rFonts w:ascii="Tahoma" w:hAnsi="Tahoma" w:cs="Tahoma"/>
            <w:color w:val="0000FF"/>
            <w:sz w:val="20"/>
            <w:szCs w:val="20"/>
          </w:rPr>
          <w:t>14.08.2015</w:t>
        </w:r>
      </w:hyperlink>
      <w:r w:rsidRPr="00C67519">
        <w:rPr>
          <w:rFonts w:ascii="Tahoma" w:hAnsi="Tahoma" w:cs="Tahoma"/>
          <w:sz w:val="20"/>
          <w:szCs w:val="20"/>
        </w:rPr>
        <w:t>.</w:t>
      </w:r>
    </w:p>
    <w:p w:rsidR="00C67519" w:rsidRDefault="00C675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67519" w:rsidRDefault="00C67519">
      <w:pPr>
        <w:pStyle w:val="ConsPlusTitle"/>
        <w:jc w:val="center"/>
      </w:pPr>
    </w:p>
    <w:p w:rsidR="00C67519" w:rsidRDefault="00C67519">
      <w:pPr>
        <w:pStyle w:val="ConsPlusTitle"/>
        <w:jc w:val="center"/>
      </w:pPr>
      <w:r>
        <w:t>ПРИКАЗ</w:t>
      </w:r>
    </w:p>
    <w:p w:rsidR="00C67519" w:rsidRDefault="00C67519">
      <w:pPr>
        <w:pStyle w:val="ConsPlusTitle"/>
        <w:jc w:val="center"/>
      </w:pPr>
      <w:r>
        <w:t>от 29 апреля 2015 г. N 450</w:t>
      </w:r>
    </w:p>
    <w:p w:rsidR="00C67519" w:rsidRDefault="00C67519">
      <w:pPr>
        <w:pStyle w:val="ConsPlusTitle"/>
        <w:jc w:val="center"/>
      </w:pPr>
    </w:p>
    <w:p w:rsidR="00C67519" w:rsidRDefault="00C67519">
      <w:pPr>
        <w:pStyle w:val="ConsPlusTitle"/>
        <w:jc w:val="center"/>
      </w:pPr>
      <w:r>
        <w:t>О ПОРЯДКЕ</w:t>
      </w:r>
    </w:p>
    <w:p w:rsidR="00C67519" w:rsidRDefault="00C67519">
      <w:pPr>
        <w:pStyle w:val="ConsPlusTitle"/>
        <w:jc w:val="center"/>
      </w:pPr>
      <w:r>
        <w:t>ОТБОРА ОРГАНИЗАЦИЙ, ОСУЩЕСТВЛЯЮЩИХ ВЫПУСК УЧЕБНЫХ ПОСОБИЙ,</w:t>
      </w:r>
    </w:p>
    <w:p w:rsidR="00C67519" w:rsidRDefault="00C67519">
      <w:pPr>
        <w:pStyle w:val="ConsPlusTitle"/>
        <w:jc w:val="center"/>
      </w:pPr>
      <w:r>
        <w:t xml:space="preserve">КОТОРЫЕ ДОПУСКАЮТСЯ К ИСПОЛЬЗОВАНИЮ ПРИ РЕАЛИЗАЦИИ </w:t>
      </w:r>
      <w:proofErr w:type="gramStart"/>
      <w:r>
        <w:t>ИМЕЮЩИХ</w:t>
      </w:r>
      <w:proofErr w:type="gramEnd"/>
    </w:p>
    <w:p w:rsidR="00C67519" w:rsidRDefault="00C67519">
      <w:pPr>
        <w:pStyle w:val="ConsPlusTitle"/>
        <w:jc w:val="center"/>
      </w:pPr>
      <w:r>
        <w:t>ГОСУДАРСТВЕННУЮ АККРЕДИТАЦИЮ ОБРАЗОВАТЕЛЬНЫХ ПРОГРАММ</w:t>
      </w:r>
    </w:p>
    <w:p w:rsidR="00C67519" w:rsidRDefault="00C67519">
      <w:pPr>
        <w:pStyle w:val="ConsPlusTitle"/>
        <w:jc w:val="center"/>
      </w:pPr>
      <w:r>
        <w:t>НАЧАЛЬНОГО ОБЩЕГО, ОСНОВНОГО ОБЩЕГО, СРЕДНЕГО</w:t>
      </w:r>
    </w:p>
    <w:p w:rsidR="00C67519" w:rsidRDefault="00C67519">
      <w:pPr>
        <w:pStyle w:val="ConsPlusTitle"/>
        <w:jc w:val="center"/>
      </w:pPr>
      <w:r>
        <w:t>ОБЩЕГО ОБРАЗОВАНИЯ</w:t>
      </w: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8 статьи 18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2014, N 6, ст. 562, ст. 566; N 19, ст. 2289; N 22, ст. 2769; N 23, ст. 2933; N 26, ст. 3388; N 30, ст. 4217; ст. 4257, ст. 4263; </w:t>
      </w:r>
      <w:proofErr w:type="gramStart"/>
      <w:r>
        <w:t xml:space="preserve">2015, N 1, ст. 42, ст. 53, ст. 72, N 14, ст. 2008) и </w:t>
      </w:r>
      <w:hyperlink r:id="rId8" w:history="1">
        <w:r>
          <w:rPr>
            <w:color w:val="0000FF"/>
          </w:rPr>
          <w:t>подпунктом 5.2.10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</w:t>
      </w:r>
      <w:proofErr w:type="gramEnd"/>
      <w:r>
        <w:t xml:space="preserve"> </w:t>
      </w:r>
      <w:proofErr w:type="gramStart"/>
      <w:r>
        <w:t>2014, N 2, ст. 126; N 6, ст. 582; N 27, ст. 3776), приказываю:</w:t>
      </w:r>
      <w:proofErr w:type="gramEnd"/>
    </w:p>
    <w:p w:rsidR="00C67519" w:rsidRDefault="00C6751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C67519" w:rsidRDefault="00C6751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марта 2009 г. N 88 "Об утверждении Порядка отбора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 (зарегистрирован Министерством юстиции Российской Федерации 16 апреля 2009 г., регистрационный N 13772).</w:t>
      </w:r>
      <w:proofErr w:type="gramEnd"/>
    </w:p>
    <w:p w:rsidR="00C67519" w:rsidRDefault="00C67519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C67519" w:rsidRDefault="00C67519">
      <w:pPr>
        <w:pStyle w:val="ConsPlusNormal"/>
        <w:jc w:val="right"/>
      </w:pPr>
      <w:r>
        <w:t>Н.В.ТРЕТЬЯК</w:t>
      </w: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jc w:val="right"/>
      </w:pPr>
      <w:r>
        <w:t>Приложение</w:t>
      </w: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jc w:val="right"/>
      </w:pPr>
      <w:r>
        <w:t>Утвержден</w:t>
      </w:r>
    </w:p>
    <w:p w:rsidR="00C67519" w:rsidRDefault="00C67519">
      <w:pPr>
        <w:pStyle w:val="ConsPlusNormal"/>
        <w:jc w:val="right"/>
      </w:pPr>
      <w:r>
        <w:t>приказом Министерства образования</w:t>
      </w:r>
    </w:p>
    <w:p w:rsidR="00C67519" w:rsidRDefault="00C67519">
      <w:pPr>
        <w:pStyle w:val="ConsPlusNormal"/>
        <w:jc w:val="right"/>
      </w:pPr>
      <w:r>
        <w:t>и науки Российской Федерации</w:t>
      </w:r>
    </w:p>
    <w:p w:rsidR="00C67519" w:rsidRDefault="00C67519">
      <w:pPr>
        <w:pStyle w:val="ConsPlusNormal"/>
        <w:jc w:val="right"/>
      </w:pPr>
      <w:r>
        <w:t>от 29 апреля 2015 г. N 450</w:t>
      </w: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Title"/>
        <w:jc w:val="center"/>
      </w:pPr>
      <w:bookmarkStart w:id="1" w:name="P35"/>
      <w:bookmarkEnd w:id="1"/>
      <w:r>
        <w:t>ПОРЯДОК</w:t>
      </w:r>
    </w:p>
    <w:p w:rsidR="00C67519" w:rsidRDefault="00C67519">
      <w:pPr>
        <w:pStyle w:val="ConsPlusTitle"/>
        <w:jc w:val="center"/>
      </w:pPr>
      <w:r>
        <w:lastRenderedPageBreak/>
        <w:t>ОТБОРА ОРГАНИЗАЦИЙ, ОСУЩЕСТВЛЯЮЩИХ ВЫПУСК УЧЕБНЫХ ПОСОБИЙ,</w:t>
      </w:r>
    </w:p>
    <w:p w:rsidR="00C67519" w:rsidRDefault="00C67519">
      <w:pPr>
        <w:pStyle w:val="ConsPlusTitle"/>
        <w:jc w:val="center"/>
      </w:pPr>
      <w:r>
        <w:t xml:space="preserve">КОТОРЫЕ ДОПУСКАЮТСЯ К ИСПОЛЬЗОВАНИЮ ПРИ РЕАЛИЗАЦИИ </w:t>
      </w:r>
      <w:proofErr w:type="gramStart"/>
      <w:r>
        <w:t>ИМЕЮЩИХ</w:t>
      </w:r>
      <w:proofErr w:type="gramEnd"/>
    </w:p>
    <w:p w:rsidR="00C67519" w:rsidRDefault="00C67519">
      <w:pPr>
        <w:pStyle w:val="ConsPlusTitle"/>
        <w:jc w:val="center"/>
      </w:pPr>
      <w:r>
        <w:t>ГОСУДАРСТВЕННУЮ АККРЕДИТАЦИЮ ОБРАЗОВАТЕЛЬНЫХ ПРОГРАММ</w:t>
      </w:r>
    </w:p>
    <w:p w:rsidR="00C67519" w:rsidRDefault="00C67519">
      <w:pPr>
        <w:pStyle w:val="ConsPlusTitle"/>
        <w:jc w:val="center"/>
      </w:pPr>
      <w:r>
        <w:t>НАЧАЛЬНОГО ОБЩЕГО, ОСНОВНОГО ОБЩЕГО, СРЕДНЕГО</w:t>
      </w:r>
    </w:p>
    <w:p w:rsidR="00C67519" w:rsidRDefault="00C67519">
      <w:pPr>
        <w:pStyle w:val="ConsPlusTitle"/>
        <w:jc w:val="center"/>
      </w:pPr>
      <w:r>
        <w:t>ОБЩЕГО ОБРАЗОВАНИЯ</w:t>
      </w: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определяет правила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соответственно Порядок, организации, учебные пособия).</w:t>
      </w:r>
      <w:proofErr w:type="gramEnd"/>
    </w:p>
    <w:p w:rsidR="00C67519" w:rsidRDefault="00C67519">
      <w:pPr>
        <w:pStyle w:val="ConsPlusNormal"/>
        <w:ind w:firstLine="540"/>
        <w:jc w:val="both"/>
      </w:pPr>
      <w:r>
        <w:t>Объектом экспертизы в рамках настоящего Порядка является печатное и (или) электронное учебное издание, дополняющее либо замещающее частично или полностью учебник: учебные наглядные пособия, рабочие тетради, хрестоматии, практикумы, задачники (далее - учебное пособие).</w:t>
      </w:r>
    </w:p>
    <w:p w:rsidR="00C67519" w:rsidRDefault="00C67519">
      <w:pPr>
        <w:pStyle w:val="ConsPlusNormal"/>
        <w:ind w:firstLine="540"/>
        <w:jc w:val="both"/>
      </w:pPr>
      <w:r>
        <w:t>2. Отбор организаций осуществляется с целью обеспечения повышения качества выпускаемых учебных пособий и соответствия содержания учебных пособий требованиям федеральных государственных образовательных стандартов общего образования.</w:t>
      </w:r>
    </w:p>
    <w:p w:rsidR="00C67519" w:rsidRDefault="00C67519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Отбор организаций осуществляется Научно-методическим советом по учебникам, создаваемым Министерством образования и науки Российской Федерации в соответствии с </w:t>
      </w:r>
      <w:hyperlink r:id="rId10" w:history="1">
        <w:r>
          <w:rPr>
            <w:color w:val="0000FF"/>
          </w:rPr>
          <w:t>подпунктом 6.3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июля 2013 г. N 466 (Собрание законодательства Российской Федерации, 2013, N 23, ст. 2923; N 33, ст. 4386;</w:t>
      </w:r>
      <w:proofErr w:type="gramEnd"/>
      <w:r>
        <w:t xml:space="preserve"> </w:t>
      </w:r>
      <w:proofErr w:type="gramStart"/>
      <w:r>
        <w:t>N 37, ст. 4702; 2014, N 2, ст. 126; N 6, ст. 582; N 27, ст. 3776; 2015, N 26, ст. 3898) (далее - соответственно Совет, Министерство).</w:t>
      </w:r>
      <w:proofErr w:type="gramEnd"/>
    </w:p>
    <w:p w:rsidR="00C67519" w:rsidRDefault="00C67519">
      <w:pPr>
        <w:pStyle w:val="ConsPlusNormal"/>
        <w:ind w:firstLine="540"/>
        <w:jc w:val="both"/>
      </w:pPr>
      <w:r>
        <w:t>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 &lt;1&gt;.</w:t>
      </w:r>
    </w:p>
    <w:p w:rsidR="00C67519" w:rsidRDefault="00C67519">
      <w:pPr>
        <w:pStyle w:val="ConsPlusNormal"/>
        <w:ind w:firstLine="540"/>
        <w:jc w:val="both"/>
      </w:pPr>
      <w:r>
        <w:t>--------------------------------</w:t>
      </w:r>
    </w:p>
    <w:p w:rsidR="00C67519" w:rsidRDefault="00C67519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Часть 8 статьи 18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4257, ст. 4263; 2015, N 1, ст. 42, ст. 53, ст. 72, N 14, ст. 2008).</w:t>
      </w:r>
      <w:proofErr w:type="gramEnd"/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ind w:firstLine="540"/>
        <w:jc w:val="both"/>
      </w:pPr>
      <w:r>
        <w:t xml:space="preserve">4. Организации участвуют в отборе на основании письменного заявления, подаваемого в Министерство в сроки, установленные Советом (далее - устанавливаемый срок). Информация о сроках приема заявлений размещается на официальном сайте Министерства в информационно-телекоммуникационной сети "Интернет" (далее - сеть "Интернет") не </w:t>
      </w:r>
      <w:proofErr w:type="gramStart"/>
      <w:r>
        <w:t>позднее</w:t>
      </w:r>
      <w:proofErr w:type="gramEnd"/>
      <w:r>
        <w:t xml:space="preserve"> чем за 1 месяц до окончания приема заявлений и не реже 1 раза в 3 года.</w:t>
      </w:r>
    </w:p>
    <w:p w:rsidR="00C67519" w:rsidRDefault="00C67519">
      <w:pPr>
        <w:pStyle w:val="ConsPlusNormal"/>
        <w:ind w:firstLine="540"/>
        <w:jc w:val="both"/>
      </w:pPr>
      <w:bookmarkStart w:id="2" w:name="P51"/>
      <w:bookmarkEnd w:id="2"/>
      <w:r>
        <w:t>5. Заявление подписывается руководителем организации или уполномоченным им лицом.</w:t>
      </w:r>
    </w:p>
    <w:p w:rsidR="00C67519" w:rsidRDefault="00C67519">
      <w:pPr>
        <w:pStyle w:val="ConsPlusNormal"/>
        <w:ind w:firstLine="540"/>
        <w:jc w:val="both"/>
      </w:pPr>
      <w:r>
        <w:t>5.1. В заявлении указываются:</w:t>
      </w:r>
    </w:p>
    <w:p w:rsidR="00C67519" w:rsidRDefault="00C67519">
      <w:pPr>
        <w:pStyle w:val="ConsPlusNormal"/>
        <w:ind w:firstLine="540"/>
        <w:jc w:val="both"/>
      </w:pPr>
      <w:r>
        <w:t>наименование организации;</w:t>
      </w:r>
    </w:p>
    <w:p w:rsidR="00C67519" w:rsidRDefault="00C67519">
      <w:pPr>
        <w:pStyle w:val="ConsPlusNormal"/>
        <w:ind w:firstLine="540"/>
        <w:jc w:val="both"/>
      </w:pPr>
      <w:r>
        <w:t>адрес местонахождения организации, адрес электронной почты, контактные телефоны, доменное имя официального сайта организации в сети "Интернет";</w:t>
      </w:r>
    </w:p>
    <w:p w:rsidR="00C67519" w:rsidRDefault="00C67519">
      <w:pPr>
        <w:pStyle w:val="ConsPlusNormal"/>
        <w:ind w:firstLine="540"/>
        <w:jc w:val="both"/>
      </w:pPr>
      <w:proofErr w:type="gramStart"/>
      <w:r>
        <w:t>сведения об отсутствии в издаваемой организацией литературе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ответственность;</w:t>
      </w:r>
      <w:proofErr w:type="gramEnd"/>
    </w:p>
    <w:p w:rsidR="00C67519" w:rsidRDefault="00C67519">
      <w:pPr>
        <w:pStyle w:val="ConsPlusNormal"/>
        <w:ind w:firstLine="540"/>
        <w:jc w:val="both"/>
      </w:pPr>
      <w:r>
        <w:t>информация об отсутствии в издаваемой литературе изданий, содержащих только готовые решения к задачам без методического сопровождения;</w:t>
      </w:r>
    </w:p>
    <w:p w:rsidR="00C67519" w:rsidRDefault="00C67519">
      <w:pPr>
        <w:pStyle w:val="ConsPlusNormal"/>
        <w:ind w:firstLine="540"/>
        <w:jc w:val="both"/>
      </w:pPr>
      <w:r>
        <w:t xml:space="preserve">информация об издании организацией учебников, включенных в федеральный </w:t>
      </w:r>
      <w:hyperlink r:id="rId12" w:history="1">
        <w:r>
          <w:rPr>
            <w:color w:val="0000FF"/>
          </w:rPr>
          <w:t>перечень</w:t>
        </w:r>
      </w:hyperlink>
      <w:r>
        <w:t xml:space="preserve"> </w:t>
      </w:r>
      <w:r>
        <w:lastRenderedPageBreak/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C67519" w:rsidRDefault="00C67519">
      <w:pPr>
        <w:pStyle w:val="ConsPlusNormal"/>
        <w:ind w:firstLine="540"/>
        <w:jc w:val="both"/>
      </w:pPr>
      <w:r>
        <w:t>перечень прилагаемых к заявлению документов.</w:t>
      </w:r>
    </w:p>
    <w:p w:rsidR="00C67519" w:rsidRDefault="00C67519">
      <w:pPr>
        <w:pStyle w:val="ConsPlusNormal"/>
        <w:ind w:firstLine="540"/>
        <w:jc w:val="both"/>
      </w:pPr>
      <w:r>
        <w:t>5.2. К заявлению прилагаются:</w:t>
      </w:r>
    </w:p>
    <w:p w:rsidR="00C67519" w:rsidRDefault="00C67519">
      <w:pPr>
        <w:pStyle w:val="ConsPlusNormal"/>
        <w:ind w:firstLine="540"/>
        <w:jc w:val="both"/>
      </w:pPr>
      <w:r>
        <w:t>выписка из Единого государственного реестра юридических лиц (далее - выписка из ЕГРЮЛ) (представляется заявителем по собственной инициативе);</w:t>
      </w:r>
    </w:p>
    <w:p w:rsidR="00C67519" w:rsidRDefault="00C67519">
      <w:pPr>
        <w:pStyle w:val="ConsPlusNormal"/>
        <w:ind w:firstLine="540"/>
        <w:jc w:val="both"/>
      </w:pPr>
      <w:r>
        <w:t>список учебных пособий, которые изданы на момент подачи заявления (за последние три года, но изданные не ранее 1 января 2014 г.) с указанием наименования, автор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года издания, вида, формы (печатная и (или) электронная). Список учебных пособий заверяется руководителем организации или уполномоченным им лицом и размещается на официальном сайте организации в сети "Интернет" с копиями обложки и титульного листа учебного пособия.</w:t>
      </w:r>
    </w:p>
    <w:p w:rsidR="00C67519" w:rsidRDefault="00C67519">
      <w:pPr>
        <w:pStyle w:val="ConsPlusNormal"/>
        <w:ind w:firstLine="540"/>
        <w:jc w:val="both"/>
      </w:pPr>
      <w:bookmarkStart w:id="3" w:name="P62"/>
      <w:bookmarkEnd w:id="3"/>
      <w:r>
        <w:t xml:space="preserve">6. </w:t>
      </w:r>
      <w:proofErr w:type="gramStart"/>
      <w:r>
        <w:t xml:space="preserve">В отношении организаций, допущенных к участию в отборе, и учебники которых не включены в федеральный </w:t>
      </w:r>
      <w:hyperlink r:id="rId13" w:history="1">
        <w:r>
          <w:rPr>
            <w:color w:val="0000FF"/>
          </w:rPr>
          <w:t>перечень</w:t>
        </w:r>
      </w:hyperlink>
      <w: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федеральный перечень учебников), Советом принимается решение о проведении выборочной экспертизы учебных пособий.</w:t>
      </w:r>
      <w:proofErr w:type="gramEnd"/>
      <w:r>
        <w:t xml:space="preserve"> Экспертизе подлежат не более 5 процентов от представленного в Министерство списка учебных пособий.</w:t>
      </w:r>
    </w:p>
    <w:p w:rsidR="00C67519" w:rsidRDefault="00C67519">
      <w:pPr>
        <w:pStyle w:val="ConsPlusNormal"/>
        <w:ind w:firstLine="540"/>
        <w:jc w:val="both"/>
      </w:pPr>
      <w:r>
        <w:t>Если в представленном организацией списке менее 20 учебных пособий, то экспертизе подлежит 1 учебное пособие.</w:t>
      </w:r>
    </w:p>
    <w:p w:rsidR="00C67519" w:rsidRDefault="00C67519">
      <w:pPr>
        <w:pStyle w:val="ConsPlusNormal"/>
        <w:ind w:firstLine="540"/>
        <w:jc w:val="both"/>
      </w:pPr>
      <w:bookmarkStart w:id="4" w:name="P64"/>
      <w:bookmarkEnd w:id="4"/>
      <w:r>
        <w:t xml:space="preserve">7. Министерство направляет в течение десяти рабочих дней организациям, указанным в </w:t>
      </w:r>
      <w:hyperlink w:anchor="P62" w:history="1">
        <w:r>
          <w:rPr>
            <w:color w:val="0000FF"/>
          </w:rPr>
          <w:t>пункте 6</w:t>
        </w:r>
      </w:hyperlink>
      <w:r>
        <w:t xml:space="preserve"> настоящего Порядка, перечень учебных пособий, в отношении которых принято решение о проведении выборочной экспертизы.</w:t>
      </w:r>
    </w:p>
    <w:p w:rsidR="00C67519" w:rsidRDefault="00C67519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Организация, получившая информацию, указанную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настоящего Порядка, направляет определенные Советом учебные пособия на научную (научную историко-культурную экспертизу учебных пособий по истории России), педагогическую, общественную, этнокультурную и региональную экспертизы (далее - экспертиза)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утвержденным приказом Министерства</w:t>
      </w:r>
      <w:proofErr w:type="gramEnd"/>
      <w:r>
        <w:t xml:space="preserve"> от 5 сентября 2013 г. N 1047 (зарегистрирован Министерством юстиции Российской Федерации 18 октября 2013 г., регистрационный N 30213) с изменениями, внесенными приказом Министерства от 8 декабря 2014 г. N 1559 (зарегистрирован Министерством юстиции Российской Федерации 31 декабря 2014 г., регистрационный N 35502) (далее - Порядок формирования федерального перечня учебников).</w:t>
      </w:r>
    </w:p>
    <w:p w:rsidR="00C67519" w:rsidRDefault="00C67519">
      <w:pPr>
        <w:pStyle w:val="ConsPlusNormal"/>
        <w:ind w:firstLine="540"/>
        <w:jc w:val="both"/>
      </w:pPr>
      <w:r>
        <w:t xml:space="preserve">По результатам экспертиз, проведенных в соответствии с </w:t>
      </w:r>
      <w:hyperlink r:id="rId15" w:history="1">
        <w:r>
          <w:rPr>
            <w:color w:val="0000FF"/>
          </w:rPr>
          <w:t>Порядком</w:t>
        </w:r>
      </w:hyperlink>
      <w:r>
        <w:t xml:space="preserve"> формирования федерального перечня учебников, оформляются экспертные заключения:</w:t>
      </w:r>
    </w:p>
    <w:p w:rsidR="00C67519" w:rsidRDefault="00C67519">
      <w:pPr>
        <w:pStyle w:val="ConsPlusNormal"/>
        <w:ind w:firstLine="540"/>
        <w:jc w:val="both"/>
      </w:pPr>
      <w:r>
        <w:t xml:space="preserve">по научной экспертизе без учета положений, предусмотренных </w:t>
      </w:r>
      <w:hyperlink r:id="rId16" w:history="1">
        <w:r>
          <w:rPr>
            <w:color w:val="0000FF"/>
          </w:rPr>
          <w:t>подпунктами 3.2</w:t>
        </w:r>
      </w:hyperlink>
      <w:r>
        <w:t xml:space="preserve">, </w:t>
      </w:r>
      <w:hyperlink r:id="rId17" w:history="1">
        <w:r>
          <w:rPr>
            <w:color w:val="0000FF"/>
          </w:rPr>
          <w:t>3.3</w:t>
        </w:r>
      </w:hyperlink>
      <w:r>
        <w:t xml:space="preserve"> и </w:t>
      </w:r>
      <w:hyperlink r:id="rId18" w:history="1">
        <w:r>
          <w:rPr>
            <w:color w:val="0000FF"/>
          </w:rPr>
          <w:t>3.4</w:t>
        </w:r>
      </w:hyperlink>
      <w:r>
        <w:t xml:space="preserve">, </w:t>
      </w:r>
      <w:hyperlink r:id="rId19" w:history="1">
        <w:r>
          <w:rPr>
            <w:color w:val="0000FF"/>
          </w:rPr>
          <w:t>абзацами четвертым</w:t>
        </w:r>
      </w:hyperlink>
      <w:r>
        <w:t xml:space="preserve">, </w:t>
      </w:r>
      <w:hyperlink r:id="rId20" w:history="1">
        <w:r>
          <w:rPr>
            <w:color w:val="0000FF"/>
          </w:rPr>
          <w:t>пятым</w:t>
        </w:r>
      </w:hyperlink>
      <w:r>
        <w:t xml:space="preserve"> и </w:t>
      </w:r>
      <w:hyperlink r:id="rId21" w:history="1">
        <w:r>
          <w:rPr>
            <w:color w:val="0000FF"/>
          </w:rPr>
          <w:t>шестым подпункта 4.1</w:t>
        </w:r>
      </w:hyperlink>
      <w:r>
        <w:t xml:space="preserve">, </w:t>
      </w:r>
      <w:hyperlink r:id="rId22" w:history="1">
        <w:r>
          <w:rPr>
            <w:color w:val="0000FF"/>
          </w:rPr>
          <w:t>подпунктами 4.4</w:t>
        </w:r>
      </w:hyperlink>
      <w:r>
        <w:t xml:space="preserve"> и </w:t>
      </w:r>
      <w:hyperlink r:id="rId23" w:history="1">
        <w:r>
          <w:rPr>
            <w:color w:val="0000FF"/>
          </w:rPr>
          <w:t>4.5 приложения N 1</w:t>
        </w:r>
      </w:hyperlink>
      <w:r>
        <w:t xml:space="preserve"> к Порядку формирования федерального перечня учебников;</w:t>
      </w:r>
    </w:p>
    <w:p w:rsidR="00C67519" w:rsidRDefault="00C67519">
      <w:pPr>
        <w:pStyle w:val="ConsPlusNormal"/>
        <w:ind w:firstLine="540"/>
        <w:jc w:val="both"/>
      </w:pPr>
      <w:r>
        <w:t xml:space="preserve">по педагогической экспертизе без учета положений, предусмотренных </w:t>
      </w:r>
      <w:hyperlink r:id="rId24" w:history="1">
        <w:r>
          <w:rPr>
            <w:color w:val="0000FF"/>
          </w:rPr>
          <w:t>подпунктами 3.2</w:t>
        </w:r>
      </w:hyperlink>
      <w:r>
        <w:t xml:space="preserve">, </w:t>
      </w:r>
      <w:hyperlink r:id="rId25" w:history="1">
        <w:r>
          <w:rPr>
            <w:color w:val="0000FF"/>
          </w:rPr>
          <w:t>3.3</w:t>
        </w:r>
      </w:hyperlink>
      <w:r>
        <w:t xml:space="preserve"> и </w:t>
      </w:r>
      <w:hyperlink r:id="rId26" w:history="1">
        <w:r>
          <w:rPr>
            <w:color w:val="0000FF"/>
          </w:rPr>
          <w:t>3.4</w:t>
        </w:r>
      </w:hyperlink>
      <w:r>
        <w:t xml:space="preserve">, </w:t>
      </w:r>
      <w:hyperlink r:id="rId27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r:id="rId28" w:history="1">
        <w:r>
          <w:rPr>
            <w:color w:val="0000FF"/>
          </w:rPr>
          <w:t>пятым подпункта 4.1</w:t>
        </w:r>
      </w:hyperlink>
      <w:r>
        <w:t xml:space="preserve">, </w:t>
      </w:r>
      <w:hyperlink r:id="rId29" w:history="1">
        <w:r>
          <w:rPr>
            <w:color w:val="0000FF"/>
          </w:rPr>
          <w:t>подпунктами 4.4</w:t>
        </w:r>
      </w:hyperlink>
      <w:r>
        <w:t xml:space="preserve">, </w:t>
      </w:r>
      <w:hyperlink r:id="rId30" w:history="1">
        <w:r>
          <w:rPr>
            <w:color w:val="0000FF"/>
          </w:rPr>
          <w:t>подпунктами 5.1</w:t>
        </w:r>
      </w:hyperlink>
      <w:r>
        <w:t xml:space="preserve">, </w:t>
      </w:r>
      <w:hyperlink r:id="rId31" w:history="1">
        <w:r>
          <w:rPr>
            <w:color w:val="0000FF"/>
          </w:rPr>
          <w:t>5.28</w:t>
        </w:r>
      </w:hyperlink>
      <w:r>
        <w:t xml:space="preserve">, </w:t>
      </w:r>
      <w:hyperlink r:id="rId32" w:history="1">
        <w:r>
          <w:rPr>
            <w:color w:val="0000FF"/>
          </w:rPr>
          <w:t>5.29</w:t>
        </w:r>
      </w:hyperlink>
      <w:r>
        <w:t xml:space="preserve"> и </w:t>
      </w:r>
      <w:hyperlink r:id="rId33" w:history="1">
        <w:r>
          <w:rPr>
            <w:color w:val="0000FF"/>
          </w:rPr>
          <w:t>пунктом 6 приложения N 2</w:t>
        </w:r>
      </w:hyperlink>
      <w:r>
        <w:t xml:space="preserve"> к Порядку формирования федерального перечня учебников;</w:t>
      </w:r>
    </w:p>
    <w:p w:rsidR="00C67519" w:rsidRDefault="00C67519">
      <w:pPr>
        <w:pStyle w:val="ConsPlusNormal"/>
        <w:ind w:firstLine="540"/>
        <w:jc w:val="both"/>
      </w:pPr>
      <w:r>
        <w:t xml:space="preserve">по общественной экспертизе без учета положений, предусмотренных </w:t>
      </w:r>
      <w:hyperlink r:id="rId34" w:history="1">
        <w:r>
          <w:rPr>
            <w:color w:val="0000FF"/>
          </w:rPr>
          <w:t>подпунктами 3.2</w:t>
        </w:r>
      </w:hyperlink>
      <w:r>
        <w:t xml:space="preserve">, </w:t>
      </w:r>
      <w:hyperlink r:id="rId35" w:history="1">
        <w:r>
          <w:rPr>
            <w:color w:val="0000FF"/>
          </w:rPr>
          <w:t>3.3</w:t>
        </w:r>
      </w:hyperlink>
      <w:r>
        <w:t xml:space="preserve"> и </w:t>
      </w:r>
      <w:hyperlink r:id="rId36" w:history="1">
        <w:r>
          <w:rPr>
            <w:color w:val="0000FF"/>
          </w:rPr>
          <w:t>3.4</w:t>
        </w:r>
      </w:hyperlink>
      <w:r>
        <w:t xml:space="preserve">, </w:t>
      </w:r>
      <w:hyperlink r:id="rId37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r:id="rId38" w:history="1">
        <w:r>
          <w:rPr>
            <w:color w:val="0000FF"/>
          </w:rPr>
          <w:t>пятым подпункта 4.1</w:t>
        </w:r>
      </w:hyperlink>
      <w:r>
        <w:t xml:space="preserve"> и </w:t>
      </w:r>
      <w:hyperlink r:id="rId39" w:history="1">
        <w:r>
          <w:rPr>
            <w:color w:val="0000FF"/>
          </w:rPr>
          <w:t>пунктом 6 приложения N 3</w:t>
        </w:r>
      </w:hyperlink>
      <w:r>
        <w:t xml:space="preserve"> к Порядку формирования федерального перечня учебников;</w:t>
      </w:r>
    </w:p>
    <w:p w:rsidR="00C67519" w:rsidRDefault="00C67519">
      <w:pPr>
        <w:pStyle w:val="ConsPlusNormal"/>
        <w:ind w:firstLine="540"/>
        <w:jc w:val="both"/>
      </w:pPr>
      <w:r>
        <w:t xml:space="preserve">по этнокультурной и региональной экспертизе без учета положений, предусмотренных </w:t>
      </w:r>
      <w:hyperlink r:id="rId40" w:history="1">
        <w:r>
          <w:rPr>
            <w:color w:val="0000FF"/>
          </w:rPr>
          <w:t>подпунктами 3.2</w:t>
        </w:r>
      </w:hyperlink>
      <w:r>
        <w:t xml:space="preserve">, </w:t>
      </w:r>
      <w:hyperlink r:id="rId41" w:history="1">
        <w:r>
          <w:rPr>
            <w:color w:val="0000FF"/>
          </w:rPr>
          <w:t>3.3</w:t>
        </w:r>
      </w:hyperlink>
      <w:r>
        <w:t xml:space="preserve"> и </w:t>
      </w:r>
      <w:hyperlink r:id="rId42" w:history="1">
        <w:r>
          <w:rPr>
            <w:color w:val="0000FF"/>
          </w:rPr>
          <w:t>3.4</w:t>
        </w:r>
      </w:hyperlink>
      <w:r>
        <w:t xml:space="preserve">, </w:t>
      </w:r>
      <w:hyperlink r:id="rId43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r:id="rId44" w:history="1">
        <w:r>
          <w:rPr>
            <w:color w:val="0000FF"/>
          </w:rPr>
          <w:t>пятым подпункта 4.1 приложения N 4</w:t>
        </w:r>
      </w:hyperlink>
      <w:r>
        <w:t xml:space="preserve"> к Порядку формирования федерального перечня учебников;</w:t>
      </w:r>
    </w:p>
    <w:p w:rsidR="00C67519" w:rsidRDefault="00C67519">
      <w:pPr>
        <w:pStyle w:val="ConsPlusNormal"/>
        <w:ind w:firstLine="540"/>
        <w:jc w:val="both"/>
      </w:pPr>
      <w:r>
        <w:t xml:space="preserve">по научной историко-культурной экспертизе без учета положений, предусмотренных </w:t>
      </w:r>
      <w:hyperlink r:id="rId45" w:history="1">
        <w:r>
          <w:rPr>
            <w:color w:val="0000FF"/>
          </w:rPr>
          <w:t>подпунктами 3.2</w:t>
        </w:r>
      </w:hyperlink>
      <w:r>
        <w:t xml:space="preserve">, </w:t>
      </w:r>
      <w:hyperlink r:id="rId46" w:history="1">
        <w:r>
          <w:rPr>
            <w:color w:val="0000FF"/>
          </w:rPr>
          <w:t>3.3</w:t>
        </w:r>
      </w:hyperlink>
      <w:r>
        <w:t xml:space="preserve"> и </w:t>
      </w:r>
      <w:hyperlink r:id="rId47" w:history="1">
        <w:r>
          <w:rPr>
            <w:color w:val="0000FF"/>
          </w:rPr>
          <w:t>3.4</w:t>
        </w:r>
      </w:hyperlink>
      <w:r>
        <w:t xml:space="preserve">, </w:t>
      </w:r>
      <w:hyperlink r:id="rId48" w:history="1">
        <w:r>
          <w:rPr>
            <w:color w:val="0000FF"/>
          </w:rPr>
          <w:t>абзацами четвертым</w:t>
        </w:r>
      </w:hyperlink>
      <w:r>
        <w:t xml:space="preserve">, </w:t>
      </w:r>
      <w:hyperlink r:id="rId49" w:history="1">
        <w:r>
          <w:rPr>
            <w:color w:val="0000FF"/>
          </w:rPr>
          <w:t>пятым</w:t>
        </w:r>
      </w:hyperlink>
      <w:r>
        <w:t xml:space="preserve"> и </w:t>
      </w:r>
      <w:hyperlink r:id="rId50" w:history="1">
        <w:r>
          <w:rPr>
            <w:color w:val="0000FF"/>
          </w:rPr>
          <w:t>шестым подпункта 4.1</w:t>
        </w:r>
      </w:hyperlink>
      <w:r>
        <w:t xml:space="preserve">, </w:t>
      </w:r>
      <w:hyperlink r:id="rId51" w:history="1">
        <w:r>
          <w:rPr>
            <w:color w:val="0000FF"/>
          </w:rPr>
          <w:t>подпунктами 4.4</w:t>
        </w:r>
      </w:hyperlink>
      <w:r>
        <w:t xml:space="preserve"> и </w:t>
      </w:r>
      <w:hyperlink r:id="rId52" w:history="1">
        <w:r>
          <w:rPr>
            <w:color w:val="0000FF"/>
          </w:rPr>
          <w:t>4.5 приложения N 5</w:t>
        </w:r>
      </w:hyperlink>
      <w:r>
        <w:t xml:space="preserve"> к Порядку формирования федерального перечня учебников.</w:t>
      </w:r>
    </w:p>
    <w:p w:rsidR="00C67519" w:rsidRDefault="00C67519">
      <w:pPr>
        <w:pStyle w:val="ConsPlusNormal"/>
        <w:ind w:firstLine="540"/>
        <w:jc w:val="both"/>
      </w:pPr>
      <w:r>
        <w:t>При педагогической экспертизе задачников и практикумов проводится экспертиза на наличие пошаговых решений к задачам.</w:t>
      </w:r>
    </w:p>
    <w:p w:rsidR="00C67519" w:rsidRDefault="00C67519">
      <w:pPr>
        <w:pStyle w:val="ConsPlusNormal"/>
        <w:ind w:firstLine="540"/>
        <w:jc w:val="both"/>
      </w:pPr>
      <w:r>
        <w:lastRenderedPageBreak/>
        <w:t xml:space="preserve">Организации, определенные в </w:t>
      </w:r>
      <w:hyperlink w:anchor="P62" w:history="1">
        <w:r>
          <w:rPr>
            <w:color w:val="0000FF"/>
          </w:rPr>
          <w:t>пункте 6</w:t>
        </w:r>
      </w:hyperlink>
      <w:r>
        <w:t xml:space="preserve"> настоящего Порядка представляют положительные экспертные заключения в Совет в течение двух месяцев с момента принятия Советом решения о проведении выборочной экспертизы.</w:t>
      </w:r>
    </w:p>
    <w:p w:rsidR="00C67519" w:rsidRDefault="00C67519">
      <w:pPr>
        <w:pStyle w:val="ConsPlusNormal"/>
        <w:ind w:firstLine="540"/>
        <w:jc w:val="both"/>
      </w:pPr>
      <w:r>
        <w:t xml:space="preserve">9. На основании представленных организациями в соответствии с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Порядка документов, а также положительных экспертных заключений (для организаций, определенных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настоящего Порядка) Совет принимает одно из следующих решений:</w:t>
      </w:r>
    </w:p>
    <w:p w:rsidR="00C67519" w:rsidRDefault="00C67519">
      <w:pPr>
        <w:pStyle w:val="ConsPlusNormal"/>
        <w:ind w:firstLine="540"/>
        <w:jc w:val="both"/>
      </w:pPr>
      <w:r>
        <w:t>рекомендовать Министерству включить организацию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Перечень организаций);</w:t>
      </w:r>
    </w:p>
    <w:p w:rsidR="00C67519" w:rsidRDefault="00C67519">
      <w:pPr>
        <w:pStyle w:val="ConsPlusNormal"/>
        <w:ind w:firstLine="540"/>
        <w:jc w:val="both"/>
      </w:pPr>
      <w:r>
        <w:t>не рекомендовать Министерству включать организацию в Перечень организаций.</w:t>
      </w:r>
    </w:p>
    <w:p w:rsidR="00C67519" w:rsidRDefault="00C67519">
      <w:pPr>
        <w:pStyle w:val="ConsPlusNormal"/>
        <w:ind w:firstLine="540"/>
        <w:jc w:val="both"/>
      </w:pPr>
      <w:r>
        <w:t>10. Совет принимает решение рекомендовать Министерству включить организацию в Перечень организаций в одном из следующих случаев:</w:t>
      </w:r>
    </w:p>
    <w:p w:rsidR="00C67519" w:rsidRDefault="00C67519">
      <w:pPr>
        <w:pStyle w:val="ConsPlusNormal"/>
        <w:ind w:firstLine="540"/>
        <w:jc w:val="both"/>
      </w:pPr>
      <w:r>
        <w:t>наличие у организации не менее одной завершенной предметной линии учебников, в федеральном перечне учебников;</w:t>
      </w:r>
    </w:p>
    <w:p w:rsidR="00C67519" w:rsidRDefault="00C67519">
      <w:pPr>
        <w:pStyle w:val="ConsPlusNormal"/>
        <w:ind w:firstLine="540"/>
        <w:jc w:val="both"/>
      </w:pPr>
      <w:r>
        <w:t xml:space="preserve">наличие у организации, указанной в </w:t>
      </w:r>
      <w:hyperlink w:anchor="P62" w:history="1">
        <w:r>
          <w:rPr>
            <w:color w:val="0000FF"/>
          </w:rPr>
          <w:t>пункте 6</w:t>
        </w:r>
      </w:hyperlink>
      <w:r>
        <w:t xml:space="preserve"> настоящего Порядка, положительных экспертных заключений по результатам выборочной экспертизы учебных пособий, определенных Советом.</w:t>
      </w:r>
    </w:p>
    <w:p w:rsidR="00C67519" w:rsidRDefault="00C67519">
      <w:pPr>
        <w:pStyle w:val="ConsPlusNormal"/>
        <w:ind w:firstLine="540"/>
        <w:jc w:val="both"/>
      </w:pPr>
      <w:r>
        <w:t>11. Совет принимает решение не рекомендовать Министерству включать организацию в Перечень организаций в одном из следующих случаев:</w:t>
      </w:r>
    </w:p>
    <w:p w:rsidR="00C67519" w:rsidRDefault="00C67519">
      <w:pPr>
        <w:pStyle w:val="ConsPlusNormal"/>
        <w:ind w:firstLine="540"/>
        <w:jc w:val="both"/>
      </w:pPr>
      <w:r>
        <w:t>отсутствие положительных экспертных заключений по результатам выборочной экспертизы учебных пособий хотя бы на одно учебное пособие, указанное Советом либо представление указанных заключений в нарушение установленного порядка;</w:t>
      </w:r>
    </w:p>
    <w:p w:rsidR="00C67519" w:rsidRDefault="00C67519">
      <w:pPr>
        <w:pStyle w:val="ConsPlusNormal"/>
        <w:ind w:firstLine="540"/>
        <w:jc w:val="both"/>
      </w:pPr>
      <w:r>
        <w:t>выявление в представленных организацией документах недостоверных сведений.</w:t>
      </w:r>
    </w:p>
    <w:p w:rsidR="00C67519" w:rsidRDefault="00C67519">
      <w:pPr>
        <w:pStyle w:val="ConsPlusNormal"/>
        <w:ind w:firstLine="540"/>
        <w:jc w:val="both"/>
      </w:pPr>
      <w:r>
        <w:t>12. Решения Совета оформляются протоколами, которые направляются в Министерство в течение десяти рабочих дней после заседания Совета, публикуются в официальных печатных изданиях Министерства и размещаются на официальном сайте Министерства в сети "Интернет".</w:t>
      </w:r>
    </w:p>
    <w:p w:rsidR="00C67519" w:rsidRDefault="00C67519">
      <w:pPr>
        <w:pStyle w:val="ConsPlusNormal"/>
        <w:ind w:firstLine="540"/>
        <w:jc w:val="both"/>
      </w:pPr>
      <w:bookmarkStart w:id="5" w:name="P84"/>
      <w:bookmarkEnd w:id="5"/>
      <w:r>
        <w:t xml:space="preserve">13. Министерство утверждает </w:t>
      </w:r>
      <w:hyperlink r:id="rId53" w:history="1">
        <w:r>
          <w:rPr>
            <w:color w:val="0000FF"/>
          </w:rPr>
          <w:t>Перечень</w:t>
        </w:r>
      </w:hyperlink>
      <w:r>
        <w:t xml:space="preserve"> организаций на основании решения Совета. В Перечне организаций указываются наименование организации в соответствии с выпиской из ЕГРЮЛ, официальный сайт организации в сети "Интернет", адрес местонахождения организации, адрес электронной почты, контактные телефоны.</w:t>
      </w:r>
    </w:p>
    <w:p w:rsidR="00C67519" w:rsidRDefault="00C67519">
      <w:pPr>
        <w:pStyle w:val="ConsPlusNormal"/>
        <w:ind w:firstLine="540"/>
        <w:jc w:val="both"/>
      </w:pPr>
      <w:r>
        <w:t>14. Министерство готовит проект приказа о внесении изменений в утвержденный Перечень организаций в случае изменения информации об организации или исключения организации из Перечня.</w:t>
      </w:r>
    </w:p>
    <w:p w:rsidR="00C67519" w:rsidRDefault="00C67519">
      <w:pPr>
        <w:pStyle w:val="ConsPlusNormal"/>
        <w:ind w:firstLine="540"/>
        <w:jc w:val="both"/>
      </w:pPr>
      <w:r>
        <w:t xml:space="preserve">В случае изменения информации об организации, указанной в Перечне организаций в соответствии с </w:t>
      </w:r>
      <w:hyperlink w:anchor="P84" w:history="1">
        <w:r>
          <w:rPr>
            <w:color w:val="0000FF"/>
          </w:rPr>
          <w:t>пунктом 13</w:t>
        </w:r>
      </w:hyperlink>
      <w:r>
        <w:t xml:space="preserve"> настоящего Порядка, изменения в Перечень организаций вносятся на основании письменного заявления организации с приложением подтверждающих документов.</w:t>
      </w:r>
    </w:p>
    <w:p w:rsidR="00C67519" w:rsidRDefault="00C67519">
      <w:pPr>
        <w:pStyle w:val="ConsPlusNormal"/>
        <w:ind w:firstLine="540"/>
        <w:jc w:val="both"/>
      </w:pPr>
      <w:r>
        <w:t>15. Организация исключается из Перечня организаций по следующим основаниям:</w:t>
      </w:r>
    </w:p>
    <w:p w:rsidR="00C67519" w:rsidRDefault="00C67519">
      <w:pPr>
        <w:pStyle w:val="ConsPlusNormal"/>
        <w:ind w:firstLine="540"/>
        <w:jc w:val="both"/>
      </w:pPr>
      <w:r>
        <w:t>15.1. На основании решения Совета, если:</w:t>
      </w:r>
    </w:p>
    <w:p w:rsidR="00C67519" w:rsidRDefault="00C67519">
      <w:pPr>
        <w:pStyle w:val="ConsPlusNormal"/>
        <w:ind w:firstLine="540"/>
        <w:jc w:val="both"/>
      </w:pPr>
      <w:r>
        <w:t>не представлены положительные экспертные заключения на учебные пособия, в отношении которых Советом принято решение о проведении дополнительных или повторных экспертиз;</w:t>
      </w:r>
    </w:p>
    <w:p w:rsidR="00C67519" w:rsidRDefault="00C67519">
      <w:pPr>
        <w:pStyle w:val="ConsPlusNormal"/>
        <w:ind w:firstLine="540"/>
        <w:jc w:val="both"/>
      </w:pPr>
      <w:r>
        <w:t>выявлено использование организацией недостоверных сведений;</w:t>
      </w:r>
    </w:p>
    <w:p w:rsidR="00C67519" w:rsidRDefault="00C67519">
      <w:pPr>
        <w:pStyle w:val="ConsPlusNormal"/>
        <w:ind w:firstLine="540"/>
        <w:jc w:val="both"/>
      </w:pPr>
      <w:r>
        <w:t>обнаружена в учебных пособиях организации информация, направленная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ответственность;</w:t>
      </w:r>
    </w:p>
    <w:p w:rsidR="00C67519" w:rsidRDefault="00C67519">
      <w:pPr>
        <w:pStyle w:val="ConsPlusNormal"/>
        <w:ind w:firstLine="540"/>
        <w:jc w:val="both"/>
      </w:pPr>
      <w:r>
        <w:t>обнаружена в содержании учебного пособия информация, причиняющая вред здоровью и (или) развитию детей;</w:t>
      </w:r>
    </w:p>
    <w:p w:rsidR="00C67519" w:rsidRDefault="00C67519">
      <w:pPr>
        <w:pStyle w:val="ConsPlusNormal"/>
        <w:ind w:firstLine="540"/>
        <w:jc w:val="both"/>
      </w:pPr>
      <w:r>
        <w:t>выявлены издания, предлагающие готовые ответы к заданиям, содержащимся в учебниках, включенных в федеральный перечень учебников, в практикумах, задачниках, без пошаговых решений и методического сопровождения.</w:t>
      </w:r>
    </w:p>
    <w:p w:rsidR="00C67519" w:rsidRDefault="00C67519">
      <w:pPr>
        <w:pStyle w:val="ConsPlusNormal"/>
        <w:ind w:firstLine="540"/>
        <w:jc w:val="both"/>
      </w:pPr>
      <w:r>
        <w:t>15.2. При ликвидации и реорганизации организации (за исключением реорганизации организации путем присоединения к ней других юридических лиц).</w:t>
      </w:r>
    </w:p>
    <w:p w:rsidR="00C67519" w:rsidRDefault="00C67519">
      <w:pPr>
        <w:pStyle w:val="ConsPlusNormal"/>
        <w:ind w:firstLine="540"/>
        <w:jc w:val="both"/>
      </w:pPr>
      <w:r>
        <w:t>15.3. По письменному заявлению организации, подаваемому в Министерство.</w:t>
      </w: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jc w:val="both"/>
      </w:pPr>
    </w:p>
    <w:p w:rsidR="00C67519" w:rsidRDefault="00C675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5ADF" w:rsidRDefault="00055ADF"/>
    <w:sectPr w:rsidR="00055ADF" w:rsidSect="0075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19"/>
    <w:rsid w:val="00055ADF"/>
    <w:rsid w:val="00C6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7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7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244DEFCA757E2DE60387DD9B07F4B0BC62705D8C966DFC45C00F2E9560C2ECD79D9FBC70A22E7Cw1x8L" TargetMode="External"/><Relationship Id="rId18" Type="http://schemas.openxmlformats.org/officeDocument/2006/relationships/hyperlink" Target="consultantplus://offline/ref=4F244DEFCA757E2DE60387DD9B07F4B0BC62745B8A986DFC45C00F2E9560C2ECD79D9FBAw7x6L" TargetMode="External"/><Relationship Id="rId26" Type="http://schemas.openxmlformats.org/officeDocument/2006/relationships/hyperlink" Target="consultantplus://offline/ref=4F244DEFCA757E2DE60387DD9B07F4B0BC62745B8A986DFC45C00F2E9560C2ECD79D9FBC74wAx3L" TargetMode="External"/><Relationship Id="rId39" Type="http://schemas.openxmlformats.org/officeDocument/2006/relationships/hyperlink" Target="consultantplus://offline/ref=4F244DEFCA757E2DE60387DD9B07F4B0BC62745B8A986DFC45C00F2E9560C2ECD79D9FBF79wAxBL" TargetMode="External"/><Relationship Id="rId21" Type="http://schemas.openxmlformats.org/officeDocument/2006/relationships/hyperlink" Target="consultantplus://offline/ref=4F244DEFCA757E2DE60387DD9B07F4B0BC62745B8A986DFC45C00F2E9560C2ECD79D9FB4w7x1L" TargetMode="External"/><Relationship Id="rId34" Type="http://schemas.openxmlformats.org/officeDocument/2006/relationships/hyperlink" Target="consultantplus://offline/ref=4F244DEFCA757E2DE60387DD9B07F4B0BC62745B8A986DFC45C00F2E9560C2ECD79D9FBF75wAx1L" TargetMode="External"/><Relationship Id="rId42" Type="http://schemas.openxmlformats.org/officeDocument/2006/relationships/hyperlink" Target="consultantplus://offline/ref=4F244DEFCA757E2DE60387DD9B07F4B0BC62745B8A986DFC45C00F2E9560C2ECD79D9FBE73wAx5L" TargetMode="External"/><Relationship Id="rId47" Type="http://schemas.openxmlformats.org/officeDocument/2006/relationships/hyperlink" Target="consultantplus://offline/ref=4F244DEFCA757E2DE60387DD9B07F4B0BC62745B8A986DFC45C00F2E9560C2ECD79D9FBE79wAx7L" TargetMode="External"/><Relationship Id="rId50" Type="http://schemas.openxmlformats.org/officeDocument/2006/relationships/hyperlink" Target="consultantplus://offline/ref=4F244DEFCA757E2DE60387DD9B07F4B0BC62745B8A986DFC45C00F2E9560C2ECD79D9FB971wAx2L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4F244DEFCA757E2DE60387DD9B07F4B0BC62735689936DFC45C00F2E9560C2ECD79D9FBC70A22C75w1x7L" TargetMode="External"/><Relationship Id="rId12" Type="http://schemas.openxmlformats.org/officeDocument/2006/relationships/hyperlink" Target="consultantplus://offline/ref=4F244DEFCA757E2DE60387DD9B07F4B0BC62705D8C966DFC45C00F2E9560C2ECD79D9FBC70A22E7Cw1x8L" TargetMode="External"/><Relationship Id="rId17" Type="http://schemas.openxmlformats.org/officeDocument/2006/relationships/hyperlink" Target="consultantplus://offline/ref=4F244DEFCA757E2DE60387DD9B07F4B0BC62745B8A986DFC45C00F2E9560C2ECD79D9FBAw7x4L" TargetMode="External"/><Relationship Id="rId25" Type="http://schemas.openxmlformats.org/officeDocument/2006/relationships/hyperlink" Target="consultantplus://offline/ref=4F244DEFCA757E2DE60387DD9B07F4B0BC62745B8A986DFC45C00F2E9560C2ECD79D9FBC73wAxBL" TargetMode="External"/><Relationship Id="rId33" Type="http://schemas.openxmlformats.org/officeDocument/2006/relationships/hyperlink" Target="consultantplus://offline/ref=4F244DEFCA757E2DE60387DD9B07F4B0BC62745B8A986DFC45C00F2E9560C2ECD79D9FBF72wAx1L" TargetMode="External"/><Relationship Id="rId38" Type="http://schemas.openxmlformats.org/officeDocument/2006/relationships/hyperlink" Target="consultantplus://offline/ref=4F244DEFCA757E2DE60387DD9B07F4B0BC62745B8A986DFC45C00F2E9560C2ECD79D9FBF77wAx3L" TargetMode="External"/><Relationship Id="rId46" Type="http://schemas.openxmlformats.org/officeDocument/2006/relationships/hyperlink" Target="consultantplus://offline/ref=4F244DEFCA757E2DE60387DD9B07F4B0BC62745B8A986DFC45C00F2E9560C2ECD79D9FBE79wAx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244DEFCA757E2DE60387DD9B07F4B0BC62745B8A986DFC45C00F2E9560C2ECD79D9FBAw7x2L" TargetMode="External"/><Relationship Id="rId20" Type="http://schemas.openxmlformats.org/officeDocument/2006/relationships/hyperlink" Target="consultantplus://offline/ref=4F244DEFCA757E2DE60387DD9B07F4B0BC62745B8A986DFC45C00F2E9560C2ECD79D9FB4w7x0L" TargetMode="External"/><Relationship Id="rId29" Type="http://schemas.openxmlformats.org/officeDocument/2006/relationships/hyperlink" Target="consultantplus://offline/ref=4F244DEFCA757E2DE60387DD9B07F4B0BC62745B8A986DFC45C00F2E9560C2ECD79D9FBC76wAx2L" TargetMode="External"/><Relationship Id="rId41" Type="http://schemas.openxmlformats.org/officeDocument/2006/relationships/hyperlink" Target="consultantplus://offline/ref=4F244DEFCA757E2DE60387DD9B07F4B0BC62745B8A986DFC45C00F2E9560C2ECD79D9FBE73wAx7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C32BCB6842C9EFF8070F408153CC3813F82E73451DE172E9B022BEA053CDEEB71942D976360AHCyDL" TargetMode="External"/><Relationship Id="rId11" Type="http://schemas.openxmlformats.org/officeDocument/2006/relationships/hyperlink" Target="consultantplus://offline/ref=4F244DEFCA757E2DE60387DD9B07F4B0BC62735689936DFC45C00F2E9560C2ECD79D9FBC70A22C75w1x7L" TargetMode="External"/><Relationship Id="rId24" Type="http://schemas.openxmlformats.org/officeDocument/2006/relationships/hyperlink" Target="consultantplus://offline/ref=4F244DEFCA757E2DE60387DD9B07F4B0BC62745B8A986DFC45C00F2E9560C2ECD79D9FBC73wAx5L" TargetMode="External"/><Relationship Id="rId32" Type="http://schemas.openxmlformats.org/officeDocument/2006/relationships/hyperlink" Target="consultantplus://offline/ref=4F244DEFCA757E2DE60387DD9B07F4B0BC62745B8A986DFC45C00F2E9560C2ECD79D9FBF72wAx3L" TargetMode="External"/><Relationship Id="rId37" Type="http://schemas.openxmlformats.org/officeDocument/2006/relationships/hyperlink" Target="consultantplus://offline/ref=4F244DEFCA757E2DE60387DD9B07F4B0BC62745B8A986DFC45C00F2E9560C2ECD79D9FBF77wAx2L" TargetMode="External"/><Relationship Id="rId40" Type="http://schemas.openxmlformats.org/officeDocument/2006/relationships/hyperlink" Target="consultantplus://offline/ref=4F244DEFCA757E2DE60387DD9B07F4B0BC62745B8A986DFC45C00F2E9560C2ECD79D9FBE73wAx1L" TargetMode="External"/><Relationship Id="rId45" Type="http://schemas.openxmlformats.org/officeDocument/2006/relationships/hyperlink" Target="consultantplus://offline/ref=4F244DEFCA757E2DE60387DD9B07F4B0BC62745B8A986DFC45C00F2E9560C2ECD79D9FBE79wAx3L" TargetMode="External"/><Relationship Id="rId53" Type="http://schemas.openxmlformats.org/officeDocument/2006/relationships/hyperlink" Target="consultantplus://offline/ref=4F244DEFCA757E2DE60387DD9B07F4B0BC68775B89956DFC45C00F2E9560C2ECD79D9FBC70A22E7Cw1x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F244DEFCA757E2DE60387DD9B07F4B0BC62745B8A986DFC45C00F2E9560C2ECD79D9FBC70A22E7Cw1xAL" TargetMode="External"/><Relationship Id="rId23" Type="http://schemas.openxmlformats.org/officeDocument/2006/relationships/hyperlink" Target="consultantplus://offline/ref=4F244DEFCA757E2DE60387DD9B07F4B0BC62745B8A986DFC45C00F2E9560C2ECD79D9FB4w7x8L" TargetMode="External"/><Relationship Id="rId28" Type="http://schemas.openxmlformats.org/officeDocument/2006/relationships/hyperlink" Target="consultantplus://offline/ref=4F244DEFCA757E2DE60387DD9B07F4B0BC62745B8A986DFC45C00F2E9560C2ECD79D9FBC75wAx7L" TargetMode="External"/><Relationship Id="rId36" Type="http://schemas.openxmlformats.org/officeDocument/2006/relationships/hyperlink" Target="consultantplus://offline/ref=4F244DEFCA757E2DE60387DD9B07F4B0BC62745B8A986DFC45C00F2E9560C2ECD79D9FBF75wAx5L" TargetMode="External"/><Relationship Id="rId49" Type="http://schemas.openxmlformats.org/officeDocument/2006/relationships/hyperlink" Target="consultantplus://offline/ref=4F244DEFCA757E2DE60387DD9B07F4B0BC62745B8A986DFC45C00F2E9560C2ECD79D9FB970wAxBL" TargetMode="External"/><Relationship Id="rId10" Type="http://schemas.openxmlformats.org/officeDocument/2006/relationships/hyperlink" Target="consultantplus://offline/ref=4F244DEFCA757E2DE60387DD9B07F4B0BC62705B88986DFC45C00F2E9560C2ECD79D9FBC70A22F7Ew1x7L" TargetMode="External"/><Relationship Id="rId19" Type="http://schemas.openxmlformats.org/officeDocument/2006/relationships/hyperlink" Target="consultantplus://offline/ref=4F244DEFCA757E2DE60387DD9B07F4B0BC62745B8A986DFC45C00F2E9560C2ECD79D9FB5w7x9L" TargetMode="External"/><Relationship Id="rId31" Type="http://schemas.openxmlformats.org/officeDocument/2006/relationships/hyperlink" Target="consultantplus://offline/ref=4F244DEFCA757E2DE60387DD9B07F4B0BC62745B8A986DFC45C00F2E9560C2ECD79D9FBF71wAxBL" TargetMode="External"/><Relationship Id="rId44" Type="http://schemas.openxmlformats.org/officeDocument/2006/relationships/hyperlink" Target="consultantplus://offline/ref=4F244DEFCA757E2DE60387DD9B07F4B0BC62745B8A986DFC45C00F2E9560C2ECD79D9FBE75wAx3L" TargetMode="External"/><Relationship Id="rId52" Type="http://schemas.openxmlformats.org/officeDocument/2006/relationships/hyperlink" Target="consultantplus://offline/ref=4F244DEFCA757E2DE60387DD9B07F4B0BC62745B8A986DFC45C00F2E9560C2ECD79D9FB971wAx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44DEFCA757E2DE60387DD9B07F4B0B56C78588D9B30F64D99032Cw9x2L" TargetMode="External"/><Relationship Id="rId14" Type="http://schemas.openxmlformats.org/officeDocument/2006/relationships/hyperlink" Target="consultantplus://offline/ref=4F244DEFCA757E2DE60387DD9B07F4B0BC62745B8A986DFC45C00F2E9560C2ECD79D9FBC70A22E7Cw1xAL" TargetMode="External"/><Relationship Id="rId22" Type="http://schemas.openxmlformats.org/officeDocument/2006/relationships/hyperlink" Target="consultantplus://offline/ref=4F244DEFCA757E2DE60387DD9B07F4B0BC62745B8A986DFC45C00F2E9560C2ECD79D9FB4w7x6L" TargetMode="External"/><Relationship Id="rId27" Type="http://schemas.openxmlformats.org/officeDocument/2006/relationships/hyperlink" Target="consultantplus://offline/ref=4F244DEFCA757E2DE60387DD9B07F4B0BC62745B8A986DFC45C00F2E9560C2ECD79D9FBC75wAx6L" TargetMode="External"/><Relationship Id="rId30" Type="http://schemas.openxmlformats.org/officeDocument/2006/relationships/hyperlink" Target="consultantplus://offline/ref=4F244DEFCA757E2DE60387DD9B07F4B0BC62745B8A986DFC45C00F2E9560C2ECD79D9FBC76wAx1L" TargetMode="External"/><Relationship Id="rId35" Type="http://schemas.openxmlformats.org/officeDocument/2006/relationships/hyperlink" Target="consultantplus://offline/ref=4F244DEFCA757E2DE60387DD9B07F4B0BC62745B8A986DFC45C00F2E9560C2ECD79D9FBF75wAx7L" TargetMode="External"/><Relationship Id="rId43" Type="http://schemas.openxmlformats.org/officeDocument/2006/relationships/hyperlink" Target="consultantplus://offline/ref=4F244DEFCA757E2DE60387DD9B07F4B0BC62745B8A986DFC45C00F2E9560C2ECD79D9FBE75wAx2L" TargetMode="External"/><Relationship Id="rId48" Type="http://schemas.openxmlformats.org/officeDocument/2006/relationships/hyperlink" Target="consultantplus://offline/ref=4F244DEFCA757E2DE60387DD9B07F4B0BC62745B8A986DFC45C00F2E9560C2ECD79D9FB970wAxAL" TargetMode="External"/><Relationship Id="rId8" Type="http://schemas.openxmlformats.org/officeDocument/2006/relationships/hyperlink" Target="consultantplus://offline/ref=4F244DEFCA757E2DE60387DD9B07F4B0BC62705B88986DFC45C00F2E9560C2ECD79D9FBC70A22E7Ew1xEL" TargetMode="External"/><Relationship Id="rId51" Type="http://schemas.openxmlformats.org/officeDocument/2006/relationships/hyperlink" Target="consultantplus://offline/ref=4F244DEFCA757E2DE60387DD9B07F4B0BC62745B8A986DFC45C00F2E9560C2ECD79D9FB971wAx7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3022</Words>
  <Characters>17228</Characters>
  <Application>Microsoft Office Word</Application>
  <DocSecurity>0</DocSecurity>
  <Lines>143</Lines>
  <Paragraphs>40</Paragraphs>
  <ScaleCrop>false</ScaleCrop>
  <Company/>
  <LinksUpToDate>false</LinksUpToDate>
  <CharactersWithSpaces>20210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2015-09-17T11:49:00Z</dcterms:created>
  <dcterms:modified xsi:type="dcterms:W3CDTF">2015-09-17T11:51:00Z</dcterms:modified>
</cp:coreProperties>
</file>