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возможности подачи заявок на участие в определении поставщика (подрядчика, исполнителя) в форме электронного документа.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6 мая 2014 г. N </w:t>
      </w:r>
      <w:bookmarkStart w:id="0" w:name="_GoBack"/>
      <w:r>
        <w:rPr>
          <w:rFonts w:ascii="Calibri" w:hAnsi="Calibri" w:cs="Calibri"/>
          <w:b/>
          <w:bCs/>
        </w:rPr>
        <w:t>10070-ЕЕ/Д28и</w:t>
      </w:r>
      <w:bookmarkEnd w:id="0"/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Минэкономразвития России рассмотрело обращение по вопросу о реализации положений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подачи заявок на участие в определении поставщика (подрядчика, исполнителя) в форме электронного документа и сообщает.</w:t>
      </w:r>
      <w:proofErr w:type="gramEnd"/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 N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</w:t>
      </w:r>
      <w:hyperlink r:id="rId6" w:history="1">
        <w:r>
          <w:rPr>
            <w:rFonts w:ascii="Calibri" w:hAnsi="Calibri" w:cs="Calibri"/>
            <w:color w:val="0000FF"/>
          </w:rPr>
          <w:t>часть 1 статьи 5</w:t>
        </w:r>
      </w:hyperlink>
      <w:r>
        <w:rPr>
          <w:rFonts w:ascii="Calibri" w:hAnsi="Calibri" w:cs="Calibri"/>
        </w:rPr>
        <w:t xml:space="preserve"> Закона N 44-ФЗ).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5 статьи 112</w:t>
        </w:r>
      </w:hyperlink>
      <w:r>
        <w:rPr>
          <w:rFonts w:ascii="Calibri" w:hAnsi="Calibri" w:cs="Calibri"/>
        </w:rPr>
        <w:t xml:space="preserve"> Закона N 44-ФЗ Правительством Российской Федерации устанавливаются порядок и сроки ввода в эксплуатацию единой информационной системы. </w:t>
      </w:r>
      <w:proofErr w:type="gramStart"/>
      <w:r>
        <w:rPr>
          <w:rFonts w:ascii="Calibri" w:hAnsi="Calibri" w:cs="Calibri"/>
        </w:rPr>
        <w:t>До ввода в эксплуатацию единой информационной системы информация, подлежащая размещению в единой информационной системе, размещается в порядке, установленном Правительством Российской Федерации,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(далее - официальный сайт), ведение и обслуживание которого осуществляются по правилам, действовавшим до дня вступления в силу Закона</w:t>
      </w:r>
      <w:proofErr w:type="gramEnd"/>
      <w:r>
        <w:rPr>
          <w:rFonts w:ascii="Calibri" w:hAnsi="Calibri" w:cs="Calibri"/>
        </w:rPr>
        <w:t xml:space="preserve"> N 44-ФЗ.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настоящее время единая информационная система не введена в эксплуатацию, а функционалом официального сайта не предусмотрена возможность подачи заявки в форме электронного документа.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предусматривается возможность подачи заявок посредством электронной почты.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Дополнительно отмечаем, что подача заявок в форме электронного документа посредством электронной почты не позволяет обеспечить защищенность, неприкосновенность и конфиденциальность таких заявок и их рассмотрение только после открытия доступа к ним в установленное время, что противоречит положениям </w:t>
      </w:r>
      <w:hyperlink r:id="rId9" w:history="1">
        <w:r>
          <w:rPr>
            <w:rFonts w:ascii="Calibri" w:hAnsi="Calibri" w:cs="Calibri"/>
            <w:color w:val="0000FF"/>
          </w:rPr>
          <w:t>части 4 статьи 77</w:t>
        </w:r>
      </w:hyperlink>
      <w:r>
        <w:rPr>
          <w:rFonts w:ascii="Calibri" w:hAnsi="Calibri" w:cs="Calibri"/>
        </w:rPr>
        <w:t xml:space="preserve"> Закона N 44-ФЗ.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учетом изложенного Минэкономразвития России полагает, что до ввода в эксплуатацию единой информационной системы подача заявок в форме электронного документа недопустима.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06.05.2014</w:t>
      </w: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F5E1B" w:rsidRDefault="000F5E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F5E1B" w:rsidRDefault="000F5E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71793" w:rsidRDefault="00C71793"/>
    <w:sectPr w:rsidR="00C71793" w:rsidSect="00EB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1B"/>
    <w:rsid w:val="000F5E1B"/>
    <w:rsid w:val="00984AAA"/>
    <w:rsid w:val="009C6888"/>
    <w:rsid w:val="00C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1DA7EFCE79BC103A8E4472D8B4248FB37AD100323F99BF9CDBBD76EZFC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1DA7EFCE79BC103A8E4472D8B4248FB37AD100323F99BF9CDBBD76EFC01A378CD8FB767328D4CZ2C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C1DA7EFCE79BC103A8E4472D8B4248FB37AD100323F99BF9CDBBD76EFC01A378CD8FB767328347Z2C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AC1DA7EFCE79BC103A8E4472D8B4248FB37AD100323F99BF9CDBBD76EZFC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C1DA7EFCE79BC103A8E4472D8B4248FB37AD100323F99BF9CDBBD76EFC01A378CD8FB76732854DZ2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Сергеевич Суханов</dc:creator>
  <cp:lastModifiedBy>Иван Сергеевич Суханов</cp:lastModifiedBy>
  <cp:revision>1</cp:revision>
  <dcterms:created xsi:type="dcterms:W3CDTF">2014-06-20T08:02:00Z</dcterms:created>
  <dcterms:modified xsi:type="dcterms:W3CDTF">2014-06-20T08:03:00Z</dcterms:modified>
</cp:coreProperties>
</file>