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16" w:rsidRDefault="00FB67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6716" w:rsidRDefault="00FB6716">
      <w:pPr>
        <w:pStyle w:val="ConsPlusNormal"/>
        <w:ind w:firstLine="540"/>
        <w:jc w:val="both"/>
      </w:pPr>
    </w:p>
    <w:p w:rsidR="00FB6716" w:rsidRDefault="00FB671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Казенное учреждение проводит открытый конкурс на выполнение работ для нужд учреждения. В извещении о проведении открытого конкурса и конкурсной документации установлено требование об отсутств</w:t>
      </w:r>
      <w:proofErr w:type="gramStart"/>
      <w:r>
        <w:t>ии у у</w:t>
      </w:r>
      <w:proofErr w:type="gramEnd"/>
      <w:r>
        <w:t>частников опыта негативного взаимодействия с казенным учреждением. Правомерно ли данное положение извещения и конкурсной документации?</w:t>
      </w:r>
    </w:p>
    <w:p w:rsidR="00FB6716" w:rsidRDefault="00FB6716">
      <w:pPr>
        <w:pStyle w:val="ConsPlusNormal"/>
        <w:ind w:firstLine="540"/>
        <w:jc w:val="both"/>
      </w:pPr>
    </w:p>
    <w:p w:rsidR="00FB6716" w:rsidRDefault="00FB6716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Установление в извещении о проведении открытого конкурса и конкурсной документации требования об отсутств</w:t>
      </w:r>
      <w:proofErr w:type="gramStart"/>
      <w:r>
        <w:t>ии у у</w:t>
      </w:r>
      <w:proofErr w:type="gramEnd"/>
      <w:r>
        <w:t>частников опыта негативного взаимодействия с казенным учреждением является неправомерным.</w:t>
      </w:r>
    </w:p>
    <w:p w:rsidR="00FB6716" w:rsidRDefault="00FB6716">
      <w:pPr>
        <w:pStyle w:val="ConsPlusNormal"/>
        <w:ind w:firstLine="540"/>
        <w:jc w:val="both"/>
      </w:pPr>
    </w:p>
    <w:p w:rsidR="00FB6716" w:rsidRDefault="00FB6716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В соответствии с </w:t>
      </w:r>
      <w:hyperlink r:id="rId6" w:history="1">
        <w:r>
          <w:rPr>
            <w:color w:val="0000FF"/>
          </w:rPr>
          <w:t>ч. 1 ст. 50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конкурсная документация включает информацию, указанную в извещении о проведении открытого конкурса.</w:t>
      </w:r>
    </w:p>
    <w:p w:rsidR="00FB6716" w:rsidRDefault="00FB6716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7" w:history="1">
        <w:r>
          <w:rPr>
            <w:color w:val="0000FF"/>
          </w:rPr>
          <w:t>п. 2 ч. 3 ст. 49</w:t>
        </w:r>
      </w:hyperlink>
      <w:r>
        <w:t xml:space="preserve"> Закона N 44-ФЗ в извещении о проведении открытого конкурса заказчик указывает требования, предъявляемые к участникам открытого конкурса, и исчерпывающий перечень документов, которые должны быть представлены участниками открытого конкурса в соответствии с </w:t>
      </w:r>
      <w:hyperlink r:id="rId8" w:history="1">
        <w:r>
          <w:rPr>
            <w:color w:val="0000FF"/>
          </w:rPr>
          <w:t>п. 1 ч. 1 ст. 31</w:t>
        </w:r>
      </w:hyperlink>
      <w:r>
        <w:t xml:space="preserve"> Закона N 44-ФЗ, а также требование, предъявляемое к участникам открытого конкурса в соответствии с </w:t>
      </w:r>
      <w:hyperlink r:id="rId9" w:history="1">
        <w:r>
          <w:rPr>
            <w:color w:val="0000FF"/>
          </w:rPr>
          <w:t>ч</w:t>
        </w:r>
        <w:proofErr w:type="gramEnd"/>
        <w:r>
          <w:rPr>
            <w:color w:val="0000FF"/>
          </w:rPr>
          <w:t>. 1.1</w:t>
        </w:r>
      </w:hyperlink>
      <w:r>
        <w:t xml:space="preserve"> (при наличии такого требования) ст. 31 Закона N 44-ФЗ.</w:t>
      </w:r>
    </w:p>
    <w:p w:rsidR="00FB6716" w:rsidRDefault="00FB6716">
      <w:pPr>
        <w:pStyle w:val="ConsPlusNormal"/>
        <w:ind w:firstLine="540"/>
        <w:jc w:val="both"/>
      </w:pPr>
      <w:r>
        <w:t xml:space="preserve">Требования к участникам закупки урегулированы </w:t>
      </w:r>
      <w:hyperlink r:id="rId10" w:history="1">
        <w:r>
          <w:rPr>
            <w:color w:val="0000FF"/>
          </w:rPr>
          <w:t>ст. 31</w:t>
        </w:r>
      </w:hyperlink>
      <w:r>
        <w:t xml:space="preserve"> Закона N 44-ФЗ.</w:t>
      </w:r>
    </w:p>
    <w:p w:rsidR="00FB6716" w:rsidRDefault="00FB6716">
      <w:pPr>
        <w:pStyle w:val="ConsPlusNormal"/>
        <w:ind w:firstLine="540"/>
        <w:jc w:val="both"/>
      </w:pPr>
      <w:proofErr w:type="gramStart"/>
      <w:r>
        <w:t>При этом среди данных требований положение об отсутствии у участников закупки опыта негативного взаимодействия с заказчиком</w:t>
      </w:r>
      <w:proofErr w:type="gramEnd"/>
      <w:r>
        <w:t xml:space="preserve"> отсутствует.</w:t>
      </w:r>
    </w:p>
    <w:p w:rsidR="00FB6716" w:rsidRDefault="00FB6716">
      <w:pPr>
        <w:pStyle w:val="ConsPlusNormal"/>
        <w:ind w:firstLine="540"/>
        <w:jc w:val="both"/>
      </w:pPr>
      <w:proofErr w:type="gramStart"/>
      <w:r>
        <w:t xml:space="preserve">Отметим, что на основании </w:t>
      </w:r>
      <w:hyperlink r:id="rId11" w:history="1">
        <w:r>
          <w:rPr>
            <w:color w:val="0000FF"/>
          </w:rPr>
          <w:t>ч. 1.1 ст. 31</w:t>
        </w:r>
      </w:hyperlink>
      <w:r>
        <w:t xml:space="preserve"> Закона N 44-ФЗ заказчик вправе установить требование об отсутствии в предусмотренном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  <w:proofErr w:type="gramEnd"/>
    </w:p>
    <w:p w:rsidR="00FB6716" w:rsidRDefault="00FB6716">
      <w:pPr>
        <w:pStyle w:val="ConsPlusNormal"/>
        <w:ind w:firstLine="540"/>
        <w:jc w:val="both"/>
      </w:pPr>
      <w:r>
        <w:t>Однако требование об отсутствии в реестре недобросовестных поставщиков (подрядчиков, исполнителей) информации об участнике закупки не приравнивается к требованию об отсутств</w:t>
      </w:r>
      <w:proofErr w:type="gramStart"/>
      <w:r>
        <w:t>ии у у</w:t>
      </w:r>
      <w:proofErr w:type="gramEnd"/>
      <w:r>
        <w:t>частника закупки опыта негативного взаимодействия с заказчиком.</w:t>
      </w:r>
    </w:p>
    <w:p w:rsidR="00FB6716" w:rsidRDefault="00FB6716">
      <w:pPr>
        <w:pStyle w:val="ConsPlusNormal"/>
        <w:ind w:firstLine="540"/>
        <w:jc w:val="both"/>
      </w:pPr>
      <w:r>
        <w:t xml:space="preserve">Кроме того, в силу </w:t>
      </w:r>
      <w:hyperlink r:id="rId13" w:history="1">
        <w:r>
          <w:rPr>
            <w:color w:val="0000FF"/>
          </w:rPr>
          <w:t>ч. 1 ст. 8</w:t>
        </w:r>
      </w:hyperlink>
      <w:r>
        <w:t xml:space="preserve"> Закона N 44-ФЗ, закрепляющей принцип обеспечения конкуренции,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FB6716" w:rsidRDefault="00FB6716">
      <w:pPr>
        <w:pStyle w:val="ConsPlusNormal"/>
        <w:ind w:firstLine="540"/>
        <w:jc w:val="both"/>
      </w:pPr>
      <w:r>
        <w:t>Таким образом, по нашему мнению, установление в извещении о проведении открытого конкурса и конкурсной документации требования об отсутств</w:t>
      </w:r>
      <w:proofErr w:type="gramStart"/>
      <w:r>
        <w:t>ии у у</w:t>
      </w:r>
      <w:proofErr w:type="gramEnd"/>
      <w:r>
        <w:t xml:space="preserve">частников опыта негативного взаимодействия с казенным учреждением противоречит </w:t>
      </w:r>
      <w:hyperlink r:id="rId14" w:history="1">
        <w:r>
          <w:rPr>
            <w:color w:val="0000FF"/>
          </w:rPr>
          <w:t>Закону</w:t>
        </w:r>
      </w:hyperlink>
      <w:r>
        <w:t xml:space="preserve"> N 44-ФЗ, нарушает принцип обеспечения конкуренции и является неправомерным.</w:t>
      </w:r>
    </w:p>
    <w:p w:rsidR="00FB6716" w:rsidRDefault="00FB6716">
      <w:pPr>
        <w:pStyle w:val="ConsPlusNormal"/>
        <w:ind w:firstLine="540"/>
        <w:jc w:val="both"/>
      </w:pPr>
      <w:proofErr w:type="gramStart"/>
      <w:r>
        <w:t xml:space="preserve">Данный вывод по аналогии может быть подтвержден позицией Челябинского УФАС России в </w:t>
      </w:r>
      <w:hyperlink r:id="rId15" w:history="1">
        <w:r>
          <w:rPr>
            <w:color w:val="0000FF"/>
          </w:rPr>
          <w:t>Решении</w:t>
        </w:r>
      </w:hyperlink>
      <w:r>
        <w:t xml:space="preserve"> от 19.05.2015 по делу N 36-03-18.1/2015, которое в ситуации, когда документация о закупке, размещенная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предусматривала такое требование, как отсутствие у участника негативного опыта сотрудничества с заказчиком, посчитало, что</w:t>
      </w:r>
      <w:proofErr w:type="gramEnd"/>
      <w:r>
        <w:t xml:space="preserve"> установление подобного критерия не способно обеспечить равноправие, справедливость, отсутствие дискриминации и необоснованных ограничений конкуренции по отношению к участникам закупки.</w:t>
      </w:r>
    </w:p>
    <w:p w:rsidR="00FB6716" w:rsidRDefault="00FB6716">
      <w:pPr>
        <w:pStyle w:val="ConsPlusNormal"/>
        <w:jc w:val="both"/>
      </w:pPr>
    </w:p>
    <w:p w:rsidR="00FB6716" w:rsidRDefault="00FB6716">
      <w:pPr>
        <w:pStyle w:val="ConsPlusNormal"/>
        <w:jc w:val="right"/>
      </w:pPr>
      <w:r>
        <w:lastRenderedPageBreak/>
        <w:t>Ю.М.Лермонтов</w:t>
      </w:r>
    </w:p>
    <w:p w:rsidR="00FB6716" w:rsidRDefault="00FB6716">
      <w:pPr>
        <w:pStyle w:val="ConsPlusNormal"/>
        <w:jc w:val="right"/>
      </w:pPr>
      <w:r>
        <w:t>Государственный советник</w:t>
      </w:r>
    </w:p>
    <w:p w:rsidR="00FB6716" w:rsidRDefault="00FB6716">
      <w:pPr>
        <w:pStyle w:val="ConsPlusNormal"/>
        <w:jc w:val="right"/>
      </w:pPr>
      <w:r>
        <w:t>Российской Федерации</w:t>
      </w:r>
    </w:p>
    <w:p w:rsidR="00FB6716" w:rsidRDefault="00FB6716">
      <w:pPr>
        <w:pStyle w:val="ConsPlusNormal"/>
        <w:jc w:val="right"/>
      </w:pPr>
      <w:r>
        <w:t>3 класса</w:t>
      </w:r>
    </w:p>
    <w:p w:rsidR="00FB6716" w:rsidRDefault="00FB6716">
      <w:pPr>
        <w:pStyle w:val="ConsPlusNormal"/>
      </w:pPr>
      <w:r>
        <w:t>08.02.2016</w:t>
      </w:r>
    </w:p>
    <w:p w:rsidR="00FB6716" w:rsidRDefault="00FB6716">
      <w:pPr>
        <w:pStyle w:val="ConsPlusNormal"/>
        <w:ind w:firstLine="540"/>
        <w:jc w:val="both"/>
      </w:pPr>
    </w:p>
    <w:p w:rsidR="00FB6716" w:rsidRDefault="00FB6716">
      <w:pPr>
        <w:pStyle w:val="ConsPlusNormal"/>
        <w:ind w:firstLine="540"/>
        <w:jc w:val="both"/>
      </w:pPr>
    </w:p>
    <w:p w:rsidR="00FB6716" w:rsidRDefault="00FB6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070" w:rsidRDefault="00681070">
      <w:bookmarkStart w:id="0" w:name="_GoBack"/>
      <w:bookmarkEnd w:id="0"/>
    </w:p>
    <w:sectPr w:rsidR="00681070" w:rsidSect="00EF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6"/>
    <w:rsid w:val="00681070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6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B6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29B1D570989CA2045391A78C330AA3338D10A5A9231BF619D20C6FEA0FE98C0C406D7E225E4528WCS6M" TargetMode="External"/><Relationship Id="rId13" Type="http://schemas.openxmlformats.org/officeDocument/2006/relationships/hyperlink" Target="consultantplus://offline/ref=5629B1D570989CA2045391A78C330AA3338D10A5A9231BF619D20C6FEA0FE98C0C406D7E225E4622WCS9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29B1D570989CA2045391A78C330AA3338D10A5A9231BF619D20C6FEA0FE98C0C406D7E225F4E23WCS7M" TargetMode="External"/><Relationship Id="rId12" Type="http://schemas.openxmlformats.org/officeDocument/2006/relationships/hyperlink" Target="consultantplus://offline/ref=5629B1D570989CA2045391A78C330AA3338D10A5A9231BF619D20C6FEA0FE98C0C406D7E225F4222WCS7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629B1D570989CA2045391A78C330AA3338C12A0AE271BF619D20C6FEAW0S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29B1D570989CA2045391A78C330AA3338D10A5A9231BF619D20C6FEA0FE98C0C406D7E225E402BWCS4M" TargetMode="External"/><Relationship Id="rId11" Type="http://schemas.openxmlformats.org/officeDocument/2006/relationships/hyperlink" Target="consultantplus://offline/ref=5629B1D570989CA2045391A78C330AA3338D10A5A9231BF619D20C6FEA0FE98C0C406D7E225F412AWCS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629B1D570989CA204538FA1885B5FF03F8612A2AD2D1BF619D20C6FEAW0SFM" TargetMode="External"/><Relationship Id="rId10" Type="http://schemas.openxmlformats.org/officeDocument/2006/relationships/hyperlink" Target="consultantplus://offline/ref=5629B1D570989CA2045391A78C330AA3338D10A5A9231BF619D20C6FEA0FE98C0C406D7E225E4528WCS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29B1D570989CA2045391A78C330AA3338D10A5A9231BF619D20C6FEA0FE98C0C406D7E225F412AWCS0M" TargetMode="External"/><Relationship Id="rId14" Type="http://schemas.openxmlformats.org/officeDocument/2006/relationships/hyperlink" Target="consultantplus://offline/ref=5629B1D570989CA2045391A78C330AA3338D10A5A9231BF619D20C6FEAW0S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2016-03-09T12:18:00Z</dcterms:created>
  <dcterms:modified xsi:type="dcterms:W3CDTF">2016-03-09T12:18:00Z</dcterms:modified>
</cp:coreProperties>
</file>