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марта 2014 г. N 42-7.4-05/9.3-191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ОТВЕТОВ ПО ФЕДЕРАЛЬНОМУ ЗАКОНУ ОТ 05.04.2013 N 44-ФЗ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Федеральное казначейство направляет для сведения и учета в работе </w:t>
      </w:r>
      <w:hyperlink w:anchor="Par19" w:history="1">
        <w:r>
          <w:rPr>
            <w:rFonts w:ascii="Calibri" w:hAnsi="Calibri" w:cs="Calibri"/>
            <w:color w:val="0000FF"/>
          </w:rPr>
          <w:t>ответы</w:t>
        </w:r>
      </w:hyperlink>
      <w:r>
        <w:rPr>
          <w:rFonts w:ascii="Calibri" w:hAnsi="Calibri" w:cs="Calibri"/>
        </w:rPr>
        <w:t xml:space="preserve"> на вопросы, направленные в рамках подготовки к видеоконференции с территориальными органами Федерального казначейства по применению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Приложение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 N ____</w:t>
      </w: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2464"/>
        <w:gridCol w:w="3855"/>
        <w:gridCol w:w="4503"/>
      </w:tblGrid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Территориальный орган Федерального казначейства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Вопросы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Ответы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Р. Тыва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ч. 2 ст. 39</w:t>
              </w:r>
            </w:hyperlink>
            <w:r>
              <w:rPr>
                <w:rFonts w:ascii="Calibri" w:hAnsi="Calibri" w:cs="Calibri"/>
              </w:rPr>
              <w:t xml:space="preserve"> Закона N 44-ФЗ решение о создании комиссии по осуществлению закупок принимается заказчиком до начала проведения закупки.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Означает ли данное требование </w:t>
            </w:r>
            <w:r>
              <w:rPr>
                <w:rFonts w:ascii="Calibri" w:hAnsi="Calibri" w:cs="Calibri"/>
              </w:rPr>
              <w:lastRenderedPageBreak/>
              <w:t>закона необходимость принятия заказчиком такого решения перед проведением каждой закупки и возможно ли создание заказчиком единой комиссии в том же составе и на постоянной основе?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 xml:space="preserve">Согласно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части 1 статьи 39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для определения поставщиков </w:t>
            </w:r>
            <w:r>
              <w:rPr>
                <w:rFonts w:ascii="Calibri" w:hAnsi="Calibri" w:cs="Calibri"/>
              </w:rPr>
              <w:lastRenderedPageBreak/>
              <w:t>(подрядчиков, исполнителей), за исключением закупки у единственного поставщика (подрядчика, исполнителя), заказчик создает комиссию по осуществлению закупок (далее - Комиссия).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этом заказчиком могут создаваться конкурсные, аукционные, котировочные комиссии, комиссии по рассмотрению заявок на участие в запросе предложений и окончательных предложений и единые комиссии, осуществляющие функции по осуществлению закупок путем проведения конкурсов, аукционов, запросов котировок, запросов предложений на основании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части 3 статьи 39</w:t>
              </w:r>
            </w:hyperlink>
            <w:r>
              <w:rPr>
                <w:rFonts w:ascii="Calibri" w:hAnsi="Calibri" w:cs="Calibri"/>
              </w:rPr>
              <w:t xml:space="preserve"> Закона N 44-ФЗ.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Таким образом, заказчик обязан принять решение о создании Комиссии до проведения закупки, за исключением закупки у единственного поставщика (подрядчика, исполнителя), определив состав Комиссии и порядок ее работы, назначив ее председателя.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Законом N 44-ФЗ,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частью 3 статьи 39</w:t>
              </w:r>
            </w:hyperlink>
            <w:r>
              <w:rPr>
                <w:rFonts w:ascii="Calibri" w:hAnsi="Calibri" w:cs="Calibri"/>
              </w:rPr>
              <w:t>, прямо предусмотрена возможность создания единой Комиссии по осуществлению закупок.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Следовательно,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N 44-ФЗ допускает как создание единой Комиссии, так и создание конкурсных, аукционных, котировочных Комиссий, Комиссий по рассмотрению заявок на участие в запросе предложений и окончательных предложений перед проведением каждой закупки.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Республике Татарстан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Необходимо ли при правовой экспертизе представленного </w:t>
            </w:r>
            <w:r>
              <w:rPr>
                <w:rFonts w:ascii="Calibri" w:hAnsi="Calibri" w:cs="Calibri"/>
              </w:rPr>
              <w:lastRenderedPageBreak/>
              <w:t xml:space="preserve">документа (контракта или договора) обращать внимание на его наименование, исходя из определения, указанного в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п. п. 3 ч. 1 ст. 1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  <w:proofErr w:type="gram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 проведении правовой экспертизы представленного документа (контракта или </w:t>
            </w:r>
            <w:r>
              <w:rPr>
                <w:rFonts w:ascii="Calibri" w:hAnsi="Calibri" w:cs="Calibri"/>
              </w:rPr>
              <w:lastRenderedPageBreak/>
              <w:t>договора) необходимо обращать внимание на его наименование.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Согласно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подпункту 17.3 пункта 17</w:t>
              </w:r>
            </w:hyperlink>
            <w:r>
              <w:rPr>
                <w:rFonts w:ascii="Calibri" w:hAnsi="Calibri" w:cs="Calibri"/>
              </w:rPr>
              <w:t xml:space="preserve"> Порядка проведения правовой экспертизы документов, поступающих в юридический отдел территориального органа Федерального казначейства, утвержденного приказом Федерального казначейства от 17.12.2013 N 297, проверка договора на соответствие правилам оформления осуществляется, в том числе, на использование в договоре терминов в едином значении и в соответствии со значением терминов, закрепленных в законодательстве или нормативных правовых актах Российской Федерации, а</w:t>
            </w:r>
            <w:proofErr w:type="gramEnd"/>
            <w:r>
              <w:rPr>
                <w:rFonts w:ascii="Calibri" w:hAnsi="Calibri" w:cs="Calibri"/>
              </w:rPr>
              <w:t xml:space="preserve"> в случае отсутствия законодательно (нормативно) закрепленного термина - с общепринятым либо словарным значением.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" w:name="Par41"/>
            <w:bookmarkEnd w:id="2"/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Республике Башкортостан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 соответствии с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ч. 1 ст. 1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Федеральный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N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касающейся, в том числе заключения гражданско-</w:t>
            </w:r>
            <w:r>
              <w:rPr>
                <w:rFonts w:ascii="Calibri" w:hAnsi="Calibri" w:cs="Calibri"/>
              </w:rPr>
              <w:lastRenderedPageBreak/>
              <w:t>правового договора, предметом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 xml:space="preserve">которого являются поставка товара, выполнение работы, оказание услуги (в том числе приобретение недвижимого имущества или аренда имущества),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частями 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4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5 ст. 15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(далее - контракт).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Вопрос: </w:t>
            </w:r>
            <w:proofErr w:type="gramStart"/>
            <w:r>
              <w:rPr>
                <w:rFonts w:ascii="Calibri" w:hAnsi="Calibri" w:cs="Calibri"/>
              </w:rPr>
              <w:t>Является ли обязательным указание наименования "Государственный контракт" для контракта, заключаемого с единственным поставщиком (подрядчиком, исполнителем) на закупку товара (работ, услуг), а также указание в преамбуле договора (государственного контракта) о заключении договора (государственного контракта) "от имени Российской Федерации"?</w:t>
            </w:r>
            <w:proofErr w:type="gram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Указание наименования "государственный контракт" для контракта, заключаемого с единственным поставщиком (подрядчиком, исполнителем) на закупку товара (работ, услуг), а также указание в преамбуле государственного контракта "от имени Российской Федерации" является обязательным.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Статьей 3</w:t>
              </w:r>
            </w:hyperlink>
            <w:r>
              <w:rPr>
                <w:rFonts w:ascii="Calibri" w:hAnsi="Calibri" w:cs="Calibri"/>
              </w:rPr>
              <w:t xml:space="preserve"> Закона N 44-ФЗ определено понятие государственного контракта, которым является договор, заключенный от имени Российской Федерации государственным заказчиком для обеспечения государственных нужд.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 выхода соответствующих разъяснений </w:t>
            </w:r>
            <w:r>
              <w:rPr>
                <w:rFonts w:ascii="Calibri" w:hAnsi="Calibri" w:cs="Calibri"/>
              </w:rPr>
              <w:lastRenderedPageBreak/>
              <w:t xml:space="preserve">Минэкономразвития России (ФАС) заказчику необходимо заключать государственные контракты от имени Российской Федерации, с включением всех обязательных условий, которые предусмотрены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44-ФЗ.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Ямало-Ненецкому автономному округу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20" w:history="1">
              <w:proofErr w:type="gramStart"/>
              <w:r>
                <w:rPr>
                  <w:rFonts w:ascii="Calibri" w:hAnsi="Calibri" w:cs="Calibri"/>
                  <w:color w:val="0000FF"/>
                </w:rPr>
                <w:t>Статья 34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не содержит обязательного требования указывать в Государственном контракте на то, что он заключается от имени Российской Федерации, аналогично тому, как это предусматривалось положениями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ст. 9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21.07.2005 N 94-ФЗ "О размещении заказов на </w:t>
            </w:r>
            <w:r>
              <w:rPr>
                <w:rFonts w:ascii="Calibri" w:hAnsi="Calibri" w:cs="Calibri"/>
              </w:rPr>
              <w:lastRenderedPageBreak/>
              <w:t>поставки товаров, выполнение работ, оказание услуг для государственных и муниципальных нужд".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Следует ли указывать в преамбуле Государственного контракта, что он заключается от имени Российской Федерации?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Разъяснения по данному вопросу даны при ответе на вопрос </w:t>
            </w:r>
            <w:hyperlink w:anchor="Par41" w:history="1">
              <w:r>
                <w:rPr>
                  <w:rFonts w:ascii="Calibri" w:hAnsi="Calibri" w:cs="Calibri"/>
                  <w:color w:val="0000FF"/>
                </w:rPr>
                <w:t>N 3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" w:name="Par53"/>
            <w:bookmarkEnd w:id="3"/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Республике Карелия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частью 15 статьи 34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при заключении контракта в случаях, предусмотренных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пунктами 4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15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28 части 1 статьи 93</w:t>
              </w:r>
            </w:hyperlink>
            <w:r>
              <w:rPr>
                <w:rFonts w:ascii="Calibri" w:hAnsi="Calibri" w:cs="Calibri"/>
              </w:rPr>
              <w:t xml:space="preserve"> настоящего Федерального закона, требования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частей 4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9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11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13</w:t>
              </w:r>
            </w:hyperlink>
            <w:r>
              <w:rPr>
                <w:rFonts w:ascii="Calibri" w:hAnsi="Calibri" w:cs="Calibri"/>
              </w:rPr>
              <w:t xml:space="preserve"> настоящей статьи заказчиком могут не применяться к указанному контракту.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Вопрос: По мнению </w:t>
            </w:r>
            <w:proofErr w:type="gramStart"/>
            <w:r>
              <w:rPr>
                <w:rFonts w:ascii="Calibri" w:hAnsi="Calibri" w:cs="Calibri"/>
              </w:rPr>
              <w:t>Федерального</w:t>
            </w:r>
            <w:proofErr w:type="gramEnd"/>
            <w:r>
              <w:rPr>
                <w:rFonts w:ascii="Calibri" w:hAnsi="Calibri" w:cs="Calibri"/>
              </w:rPr>
              <w:t xml:space="preserve"> казначейства, вправе ли территориальный орган Федерального казначейства при осуществлении закупки товара, работы или услуги на сумму, не превышающую ста тысяч рублей, не включать в контракт обязательное условие об ответственности заказчика и поставщика (подрядчика, исполнителя) за неисполнение или ненадлежащее исполнение обязательств (включая просрочку исполнения контракта), предусмотренных контрактом в виде штрафа, пени в порядке, установленном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Российской Федерации </w:t>
            </w:r>
            <w:r>
              <w:rPr>
                <w:rFonts w:ascii="Calibri" w:hAnsi="Calibri" w:cs="Calibri"/>
              </w:rPr>
              <w:lastRenderedPageBreak/>
              <w:t>от 25.11.2013 N 1063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 соответствии с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частью 15 статьи 34</w:t>
              </w:r>
            </w:hyperlink>
            <w:r>
              <w:rPr>
                <w:rFonts w:ascii="Calibri" w:hAnsi="Calibri" w:cs="Calibri"/>
              </w:rPr>
              <w:t xml:space="preserve"> Закона N 44-ФЗ при заключении контракта в случаях, предусмотренных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пунктами 4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15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28 части 1 статьи 93</w:t>
              </w:r>
            </w:hyperlink>
            <w:r>
              <w:rPr>
                <w:rFonts w:ascii="Calibri" w:hAnsi="Calibri" w:cs="Calibri"/>
              </w:rPr>
              <w:t xml:space="preserve"> Закона N 44-ФЗ, требования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частей 4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9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11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13 статьи 34</w:t>
              </w:r>
            </w:hyperlink>
            <w:r>
              <w:rPr>
                <w:rFonts w:ascii="Calibri" w:hAnsi="Calibri" w:cs="Calibri"/>
              </w:rPr>
              <w:t xml:space="preserve"> Закона N 44-ФЗ заказчиком могут не применяться к указанному контракту.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Между тем, Федеральное казначейство полагает, что в контракт целесообразно включать условия, предусмотренные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частями 4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9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12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13 статьи 34</w:t>
              </w:r>
            </w:hyperlink>
            <w:r>
              <w:rPr>
                <w:rFonts w:ascii="Calibri" w:hAnsi="Calibri" w:cs="Calibri"/>
              </w:rPr>
              <w:t xml:space="preserve"> Закона N 44-ФЗ.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Сахалинской области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Забайкальскому краю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Какие обязательные условия об ответственности сторон необходимо указывать в контракте?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контракт подлежат включению условия об ответственности сторон в соответствии со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статьей 34</w:t>
              </w:r>
            </w:hyperlink>
            <w:r>
              <w:rPr>
                <w:rFonts w:ascii="Calibri" w:hAnsi="Calibri" w:cs="Calibri"/>
              </w:rPr>
              <w:t xml:space="preserve"> Закона N 44-ФЗ.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статье 34</w:t>
              </w:r>
            </w:hyperlink>
            <w:r>
              <w:rPr>
                <w:rFonts w:ascii="Calibri" w:hAnsi="Calibri" w:cs="Calibri"/>
              </w:rPr>
              <w:t xml:space="preserve"> Закона N 44-ФЗ в контра</w:t>
            </w:r>
            <w:proofErr w:type="gramStart"/>
            <w:r>
              <w:rPr>
                <w:rFonts w:ascii="Calibri" w:hAnsi="Calibri" w:cs="Calibri"/>
              </w:rPr>
              <w:t>кт вкл</w:t>
            </w:r>
            <w:proofErr w:type="gramEnd"/>
            <w:r>
              <w:rPr>
                <w:rFonts w:ascii="Calibri" w:hAnsi="Calibri" w:cs="Calibri"/>
              </w:rPr>
      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Так,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      </w:r>
            <w:r>
              <w:rPr>
                <w:rFonts w:ascii="Calibri" w:hAnsi="Calibri" w:cs="Calibri"/>
              </w:rPr>
              <w:lastRenderedPageBreak/>
              <w:t>Размер штрафа устанавливается контрактом в виде фиксированной суммы, определенной в порядке, установленном Правительством Российской Федерации.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Вместе с тем,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определенном в порядке, установленном Правительством Российской Федерации, но не менее чем одна трехсотая действующей на дату уплаты пени ставки рефинансирования Центрального банка Российской Федерации от цены контракта, уменьшенной на сумму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gramStart"/>
            <w:r>
              <w:rPr>
                <w:rFonts w:ascii="Calibri" w:hAnsi="Calibri" w:cs="Calibri"/>
              </w:rPr>
              <w:t>пропорциональную</w:t>
            </w:r>
            <w:proofErr w:type="gramEnd"/>
            <w:r>
              <w:rPr>
                <w:rFonts w:ascii="Calibri" w:hAnsi="Calibri" w:cs="Calibri"/>
              </w:rPr>
              <w:t xml:space="preserve"> объему обязательств, предусмотренных контрактом и фактически исполненных поставщиком (подрядчиком, исполнителем).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Штрафы начисляются за неисполнение или ненадлежащее исполнение поставщиком (подрядчиком, исполнителем)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контрактом. Размер штрафа устанавливается контрактом в виде фиксированной суммы, определенной в порядке, установленном Правительством Российской Федерации.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Новосибирской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 соответствии с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пунктом 15 статьи 34</w:t>
              </w:r>
            </w:hyperlink>
            <w:r>
              <w:rPr>
                <w:rFonts w:ascii="Calibri" w:hAnsi="Calibri" w:cs="Calibri"/>
              </w:rPr>
              <w:t xml:space="preserve"> Федерального закона 44-ФЗ при осуществлении закупки товара, работы или услуги на сумму, не превышающую ста тысяч рублей (в соответствии с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пунктом 4 части 1 статьи 93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44-ФЗ) требования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частей 4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9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11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13</w:t>
              </w:r>
            </w:hyperlink>
            <w:r>
              <w:rPr>
                <w:rFonts w:ascii="Calibri" w:hAnsi="Calibri" w:cs="Calibri"/>
              </w:rPr>
              <w:t xml:space="preserve"> данной статьи заказчиком могут не применяться к указанному контракту.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Вправе ли заказчик не прописывать в таких договорах ответственность или прописывать ее в усеченном составе, а также условия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</w:t>
            </w:r>
            <w:r>
              <w:rPr>
                <w:rFonts w:ascii="Calibri" w:hAnsi="Calibri" w:cs="Calibri"/>
              </w:rPr>
              <w:lastRenderedPageBreak/>
              <w:t>порядке и сроках оформления</w:t>
            </w:r>
            <w:proofErr w:type="gramEnd"/>
            <w:r>
              <w:rPr>
                <w:rFonts w:ascii="Calibri" w:hAnsi="Calibri" w:cs="Calibri"/>
              </w:rPr>
              <w:t xml:space="preserve"> результатов такой приемки?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Разъяснения по данному вопросу даны при ответе на вопрос </w:t>
            </w:r>
            <w:hyperlink w:anchor="Par53" w:history="1">
              <w:r>
                <w:rPr>
                  <w:rFonts w:ascii="Calibri" w:hAnsi="Calibri" w:cs="Calibri"/>
                  <w:color w:val="0000FF"/>
                </w:rPr>
                <w:t>N 5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Карачаево-Черкесской Республике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ст. 3</w:t>
              </w:r>
            </w:hyperlink>
            <w:r>
              <w:rPr>
                <w:rFonts w:ascii="Calibri" w:hAnsi="Calibri" w:cs="Calibri"/>
              </w:rPr>
              <w:t xml:space="preserve"> N 44-ФЗ от 05.04.2013 государственный контракт, муниципальный контракт - договор, заключенный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Вопрос: необходимо ли в преамбуле контракта указывать на то, что данный контракт заключается от имени РФ?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Разъяснения по данному вопросу даны при ответе на вопрос </w:t>
            </w:r>
            <w:hyperlink w:anchor="Par41" w:history="1">
              <w:r>
                <w:rPr>
                  <w:rFonts w:ascii="Calibri" w:hAnsi="Calibri" w:cs="Calibri"/>
                  <w:color w:val="0000FF"/>
                </w:rPr>
                <w:t>N 3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82"/>
            <w:bookmarkEnd w:id="4"/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Республике Татарстан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Правомерно ли затребование от участника закупки во исполнение требования, установленного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п. п. 2 ч. 1 ст. 31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44-ФЗ, следующих документов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одтверждающих правомочность участника закупки заключать контракт: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 для юридического лица: свидетельство о государственной регистрации юридического лица; учредительные документы юридического лица, согласие на совершение сделки;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2) для индивидуального предпринимателя: свидетельство о государственной регистрации </w:t>
            </w:r>
            <w:r>
              <w:rPr>
                <w:rFonts w:ascii="Calibri" w:hAnsi="Calibri" w:cs="Calibri"/>
              </w:rPr>
              <w:lastRenderedPageBreak/>
              <w:t>физического лица в качестве индивидуального предпринимателя;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 для физического лица: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для совершеннолетнего лица: паспорт.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для несовершеннолетнего лица: паспорт, а также или свидетельство о заключении брака, или решение органа опеки и попечительства, или решение суда.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 данному вопросу направлен запрос в Федеральную антимонопольную службу. До появления разъяснений полагаем возможным воспользоваться ответом на данный вопрос, размещенным на портале закупок zakupki.gov.ru: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"Под правомочностью участника закупки целесообразно понимать предусмотренную законом и учредительными документами возможность участника осуществлять юридически значимые действия (правоспособность юридических лиц и индивидуальных предпринимателей, дееспособность иных физических лиц). Правоспособность юридического лица возникает в момент его создания, т.е. </w:t>
            </w:r>
            <w:r>
              <w:rPr>
                <w:rFonts w:ascii="Calibri" w:hAnsi="Calibri" w:cs="Calibri"/>
              </w:rPr>
              <w:lastRenderedPageBreak/>
              <w:t>внесения сведений о нем в Единый государственный реестр юридических лиц (далее - ЕГРЮЛ) (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пункт 3 статьи 49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пункт 8 статьи 51</w:t>
              </w:r>
            </w:hyperlink>
            <w:r>
              <w:rPr>
                <w:rFonts w:ascii="Calibri" w:hAnsi="Calibri" w:cs="Calibri"/>
              </w:rPr>
              <w:t xml:space="preserve"> Гражданского кодекса Российской Федерации). Индивидуальный предприниматель вправе осуществлять предпринимательскую деятельность, в том числе принимать участие в закупках, с момента его государственной регистрации (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пункт 1 статьи 23</w:t>
              </w:r>
            </w:hyperlink>
            <w:r>
              <w:rPr>
                <w:rFonts w:ascii="Calibri" w:hAnsi="Calibri" w:cs="Calibri"/>
              </w:rPr>
              <w:t xml:space="preserve"> Гражданского кодекса Российской Федерации). Физическое лицо, не являющееся индивидуальным предпринимателем, для участия в закупках должно быть дееспособным (</w:t>
            </w:r>
            <w:hyperlink r:id="rId56" w:history="1">
              <w:r>
                <w:rPr>
                  <w:rFonts w:ascii="Calibri" w:hAnsi="Calibri" w:cs="Calibri"/>
                  <w:color w:val="0000FF"/>
                </w:rPr>
                <w:t>статья 21</w:t>
              </w:r>
            </w:hyperlink>
            <w:r>
              <w:rPr>
                <w:rFonts w:ascii="Calibri" w:hAnsi="Calibri" w:cs="Calibri"/>
              </w:rPr>
              <w:t xml:space="preserve"> Гражданского кодекса Российской Федерации), т.е. совершеннолетним (или не достигшим восемнадцатилетнего возраста, но состоящим в браке либо эмансипированным в порядке, установленном </w:t>
            </w:r>
            <w:hyperlink r:id="rId57" w:history="1">
              <w:r>
                <w:rPr>
                  <w:rFonts w:ascii="Calibri" w:hAnsi="Calibri" w:cs="Calibri"/>
                  <w:color w:val="0000FF"/>
                </w:rPr>
                <w:t>статьей 27</w:t>
              </w:r>
            </w:hyperlink>
            <w:r>
              <w:rPr>
                <w:rFonts w:ascii="Calibri" w:hAnsi="Calibri" w:cs="Calibri"/>
              </w:rPr>
              <w:t xml:space="preserve"> Гражданского кодекса Российской Федерации) и не лишенным дееспособности в установленном законом порядке. Таким образом, в зависимости от лица, являющегося участником закупки, документами, подтверждающими правомочность такого лица заключить контракт, являются: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копия выписки из ЕГРЮЛ (для юридического лица);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копия выписки из единого государственного реестра индивидуальных предпринимателей (для индивидуального предпринимателя);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копии документов, удостоверяющих личность (для иного физического лица)".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Московской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</w:t>
            </w:r>
            <w:hyperlink r:id="rId58" w:history="1">
              <w:r>
                <w:rPr>
                  <w:rFonts w:ascii="Calibri" w:hAnsi="Calibri" w:cs="Calibri"/>
                  <w:color w:val="0000FF"/>
                </w:rPr>
                <w:t>п. 2 ч. 1 ст. 31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требованием к участникам закупки является правомочность участника закупки заключать контракт. В соответствии с подпунктом 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п. 1 ч. 2 ст. 51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п. 2 ч. 5 ст. 66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участник закупки обязан в составе заявки представить документы или копии документов, подтверждающих соответствие участника данному требованию.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этом в Федеральном </w:t>
            </w:r>
            <w:hyperlink r:id="rId61" w:history="1">
              <w:r>
                <w:rPr>
                  <w:rFonts w:ascii="Calibri" w:hAnsi="Calibri" w:cs="Calibri"/>
                  <w:color w:val="0000FF"/>
                </w:rPr>
                <w:t>законе</w:t>
              </w:r>
            </w:hyperlink>
            <w:r>
              <w:rPr>
                <w:rFonts w:ascii="Calibri" w:hAnsi="Calibri" w:cs="Calibri"/>
              </w:rPr>
              <w:t xml:space="preserve"> N 44-ФЗ не определено, какими документами участник должен подтвердить свою правомочность, что создает широту усмотрения комиссии заказчика при принятии решения о соответствии или несоответствии участника закупки данному требованию.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Разъяснения по данному вопросу даны при ответе на вопрос </w:t>
            </w:r>
            <w:hyperlink w:anchor="Par82" w:history="1">
              <w:r>
                <w:rPr>
                  <w:rFonts w:ascii="Calibri" w:hAnsi="Calibri" w:cs="Calibri"/>
                  <w:color w:val="0000FF"/>
                </w:rPr>
                <w:t>N 9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Пермскому краю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</w:t>
            </w:r>
            <w:hyperlink r:id="rId62" w:history="1">
              <w:r>
                <w:rPr>
                  <w:rFonts w:ascii="Calibri" w:hAnsi="Calibri" w:cs="Calibri"/>
                  <w:color w:val="0000FF"/>
                </w:rPr>
                <w:t>пунктом 2 части 1 статьи 31</w:t>
              </w:r>
            </w:hyperlink>
            <w:r>
              <w:rPr>
                <w:rFonts w:ascii="Calibri" w:hAnsi="Calibri" w:cs="Calibri"/>
              </w:rPr>
              <w:t xml:space="preserve"> ФЗ N 44-ФЗ одним из требований к участникам закупки является его правомочность заключать контракт.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</w:t>
            </w:r>
            <w:hyperlink r:id="rId63" w:history="1">
              <w:r>
                <w:rPr>
                  <w:rFonts w:ascii="Calibri" w:hAnsi="Calibri" w:cs="Calibri"/>
                  <w:color w:val="0000FF"/>
                </w:rPr>
                <w:t>подпунктом "г" пункта 1 части 2 статьи 51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64" w:history="1">
              <w:r>
                <w:rPr>
                  <w:rFonts w:ascii="Calibri" w:hAnsi="Calibri" w:cs="Calibri"/>
                  <w:color w:val="0000FF"/>
                </w:rPr>
                <w:t>пунктом 2 части 5 статьи 66</w:t>
              </w:r>
            </w:hyperlink>
            <w:r>
              <w:rPr>
                <w:rFonts w:ascii="Calibri" w:hAnsi="Calibri" w:cs="Calibri"/>
              </w:rPr>
              <w:t xml:space="preserve"> участник закупки обязан в составе заявки представить документы или копии этих документов, подтверждающие соответствие участника закупки данному требованию. При этом в </w:t>
            </w:r>
            <w:r>
              <w:rPr>
                <w:rFonts w:ascii="Calibri" w:hAnsi="Calibri" w:cs="Calibri"/>
              </w:rPr>
              <w:lastRenderedPageBreak/>
              <w:t>законе не определено, какими документами участник закупки должен подтвердить свою правомочность. Просим дать разъяснения по данному вопросу.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Разъяснения по данному вопросу даны при ответе на вопрос </w:t>
            </w:r>
            <w:hyperlink w:anchor="Par82" w:history="1">
              <w:r>
                <w:rPr>
                  <w:rFonts w:ascii="Calibri" w:hAnsi="Calibri" w:cs="Calibri"/>
                  <w:color w:val="0000FF"/>
                </w:rPr>
                <w:t>N 9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г. Москве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связи с тем, что </w:t>
            </w:r>
            <w:hyperlink r:id="rId65" w:history="1">
              <w:r>
                <w:rPr>
                  <w:rFonts w:ascii="Calibri" w:hAnsi="Calibri" w:cs="Calibri"/>
                  <w:color w:val="0000FF"/>
                </w:rPr>
                <w:t>пункт 2 части 1 статьи 31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предусматривает возможность установления к участникам закупки требования о правомочности участника закупки заключать контракт, Управление просит разъяснить, вправе ли заказчик требовать для подтверждения правомочности участника закупки, наряду с информацией, какие-либо документы, если вправе, то какие?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Разъяснения по данному вопросу даны при ответе на вопрос </w:t>
            </w:r>
            <w:hyperlink w:anchor="Par82" w:history="1">
              <w:r>
                <w:rPr>
                  <w:rFonts w:ascii="Calibri" w:hAnsi="Calibri" w:cs="Calibri"/>
                  <w:color w:val="0000FF"/>
                </w:rPr>
                <w:t>N 9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Челябинской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</w:t>
            </w:r>
            <w:hyperlink r:id="rId66" w:history="1">
              <w:r>
                <w:rPr>
                  <w:rFonts w:ascii="Calibri" w:hAnsi="Calibri" w:cs="Calibri"/>
                  <w:color w:val="0000FF"/>
                </w:rPr>
                <w:t>частью 1 статьи 112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государственные контракты, заключенные до дня вступления в силу Федерального </w:t>
            </w:r>
            <w:hyperlink r:id="rId67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N 44-ФЗ, сохраняют свою силу, т.е. принятые на себя обязательства сторонами должны исполняться на тех условиях, которые приняты сторонами. </w:t>
            </w:r>
            <w:proofErr w:type="gramStart"/>
            <w:r>
              <w:rPr>
                <w:rFonts w:ascii="Calibri" w:hAnsi="Calibri" w:cs="Calibri"/>
              </w:rPr>
              <w:t xml:space="preserve">Следовательно, как при исполнении контрактов на условиях, принятых сторонами, исполнять права и обязанности, требования к которым установлены Федеральным </w:t>
            </w:r>
            <w:hyperlink r:id="rId68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N 44-ФЗ и которые являются отличными от прав обязанностей, установленных законом Федеральным 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от 21 июля </w:t>
            </w:r>
            <w:r>
              <w:rPr>
                <w:rFonts w:ascii="Calibri" w:hAnsi="Calibri" w:cs="Calibri"/>
              </w:rPr>
              <w:lastRenderedPageBreak/>
              <w:t>2005 года N 94-ФЗ "О размещении заказов на поставки товаров, выполнение работ, оказание услуг для государственных и муниципальных нужд".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Вопрос</w:t>
            </w:r>
            <w:proofErr w:type="gramEnd"/>
            <w:r>
              <w:rPr>
                <w:rFonts w:ascii="Calibri" w:hAnsi="Calibri" w:cs="Calibri"/>
              </w:rPr>
              <w:t>: каким законом руководствоваться при исполнении контрактов, заключенных в 2013 году, исполнение которых приходится на 2014 год; заключенных в 2014 году, извещения об осуществлении которых размещены на официальном сайте в 2013 году?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 соответствии со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статьей 112</w:t>
              </w:r>
            </w:hyperlink>
            <w:r>
              <w:rPr>
                <w:rFonts w:ascii="Calibri" w:hAnsi="Calibri" w:cs="Calibri"/>
              </w:rPr>
              <w:t xml:space="preserve"> Закона N 44-ФЗ к отношениям, возникшим до дня вступления в силу </w:t>
            </w:r>
            <w:hyperlink r:id="rId71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N 44-ФЗ, он применяется в части прав и обязанностей, которые возникнут после дня его вступления в силу, если иное не предусмотрено </w:t>
            </w:r>
            <w:hyperlink r:id="rId72" w:history="1">
              <w:r>
                <w:rPr>
                  <w:rFonts w:ascii="Calibri" w:hAnsi="Calibri" w:cs="Calibri"/>
                  <w:color w:val="0000FF"/>
                </w:rPr>
                <w:t>статьей 112</w:t>
              </w:r>
            </w:hyperlink>
            <w:r>
              <w:rPr>
                <w:rFonts w:ascii="Calibri" w:hAnsi="Calibri" w:cs="Calibri"/>
              </w:rPr>
              <w:t xml:space="preserve"> Закона N 44-ФЗ.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позиции, изложенной в </w:t>
            </w:r>
            <w:hyperlink r:id="rId73" w:history="1">
              <w:r>
                <w:rPr>
                  <w:rFonts w:ascii="Calibri" w:hAnsi="Calibri" w:cs="Calibri"/>
                  <w:color w:val="0000FF"/>
                </w:rPr>
                <w:t>письме</w:t>
              </w:r>
            </w:hyperlink>
            <w:r>
              <w:rPr>
                <w:rFonts w:ascii="Calibri" w:hAnsi="Calibri" w:cs="Calibri"/>
              </w:rPr>
              <w:t xml:space="preserve"> Минэкономразвития России от 27.12.2013 N 29401-ЕЕ/Д28и ФАС России от 30.12.2013 N АД/53811/13 "О позиции Минэкономразвития России и ФАС России по вопросу применения законодательства Российской Федерации в отношении торгов, запроса котировок, </w:t>
            </w:r>
            <w:proofErr w:type="gramStart"/>
            <w:r>
              <w:rPr>
                <w:rFonts w:ascii="Calibri" w:hAnsi="Calibri" w:cs="Calibri"/>
              </w:rPr>
              <w:t>извещения</w:t>
            </w:r>
            <w:proofErr w:type="gramEnd"/>
            <w:r>
              <w:rPr>
                <w:rFonts w:ascii="Calibri" w:hAnsi="Calibri" w:cs="Calibri"/>
              </w:rPr>
              <w:t xml:space="preserve"> об осуществлении которых размещены на официальном сайте Российской Федерации в </w:t>
            </w:r>
            <w:r>
              <w:rPr>
                <w:rFonts w:ascii="Calibri" w:hAnsi="Calibri" w:cs="Calibri"/>
              </w:rPr>
              <w:lastRenderedPageBreak/>
              <w:t xml:space="preserve">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</w:t>
            </w:r>
            <w:proofErr w:type="gramStart"/>
            <w:r>
              <w:rPr>
                <w:rFonts w:ascii="Calibri" w:hAnsi="Calibri" w:cs="Calibri"/>
              </w:rPr>
              <w:t>участие</w:t>
            </w:r>
            <w:proofErr w:type="gramEnd"/>
            <w:r>
              <w:rPr>
                <w:rFonts w:ascii="Calibri" w:hAnsi="Calibri" w:cs="Calibri"/>
              </w:rPr>
              <w:t xml:space="preserve"> в которых направлены до 1 января 2014 года" размещение заказов, извещения об осуществлении которых размещены на Официальном сайте либо приглашения принять участие в которых направлены до 1 января 2014 года, осуществляется в соответствии с </w:t>
            </w:r>
            <w:hyperlink r:id="rId74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N 94-ФЗ, в том числе при заключении контрактов, согласовании заключения контракта с единственным поставщиком, в случае, если размещение заказа признано несостоявшимся.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Таким образом, при исполнении контракта в части прав и обязанностей, возникших после дня вступления в силу </w:t>
            </w:r>
            <w:hyperlink r:id="rId75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N 44-ФЗ, необходимо руководствоваться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N 44-ФЗ, если иное не предусмотрено законом.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Камчатскому краю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Каковы условия обеспечения исполнения контракта и особенности банковской гарантии, ее обязательные условия?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Условия обеспечения исполнения контракта установлены </w:t>
            </w:r>
            <w:hyperlink r:id="rId77" w:history="1">
              <w:r>
                <w:rPr>
                  <w:rFonts w:ascii="Calibri" w:hAnsi="Calibri" w:cs="Calibri"/>
                  <w:color w:val="0000FF"/>
                </w:rPr>
                <w:t>статьей 96</w:t>
              </w:r>
            </w:hyperlink>
            <w:r>
              <w:rPr>
                <w:rFonts w:ascii="Calibri" w:hAnsi="Calibri" w:cs="Calibri"/>
              </w:rPr>
              <w:t xml:space="preserve"> Закона N 44-ФЗ, условия банковской гарантии установлены </w:t>
            </w:r>
            <w:hyperlink r:id="rId78" w:history="1">
              <w:r>
                <w:rPr>
                  <w:rFonts w:ascii="Calibri" w:hAnsi="Calibri" w:cs="Calibri"/>
                  <w:color w:val="0000FF"/>
                </w:rPr>
                <w:t>статьей 45</w:t>
              </w:r>
            </w:hyperlink>
            <w:r>
              <w:rPr>
                <w:rFonts w:ascii="Calibri" w:hAnsi="Calibri" w:cs="Calibri"/>
              </w:rPr>
              <w:t xml:space="preserve"> Закона N 44-ФЗ, </w:t>
            </w:r>
            <w:hyperlink r:id="rId7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Российской Федерации от 08.11.2013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Челябинской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 соответствии с </w:t>
            </w:r>
            <w:hyperlink r:id="rId80" w:history="1">
              <w:r>
                <w:rPr>
                  <w:rFonts w:ascii="Calibri" w:hAnsi="Calibri" w:cs="Calibri"/>
                  <w:color w:val="0000FF"/>
                </w:rPr>
                <w:t>пунктом 2 части 5 статьи 66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</w:t>
            </w:r>
            <w:r>
              <w:rPr>
                <w:rFonts w:ascii="Calibri" w:hAnsi="Calibri" w:cs="Calibri"/>
              </w:rPr>
              <w:lastRenderedPageBreak/>
              <w:t xml:space="preserve">ФЗ вторая часть заявки на участие в электронном аукционе должна содержать документы, подтверждающие соответствие участника такого аукциона требованиям, установленным </w:t>
            </w:r>
            <w:hyperlink r:id="rId81" w:history="1">
              <w:r>
                <w:rPr>
                  <w:rFonts w:ascii="Calibri" w:hAnsi="Calibri" w:cs="Calibri"/>
                  <w:color w:val="0000FF"/>
                </w:rPr>
                <w:t>пунктом 2 части 1 статьи 31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44-ФЗ, или копии этих документов, а именно: документы, подтверждающие правомочность участника закупки заключать контракт.</w:t>
            </w:r>
            <w:proofErr w:type="gramEnd"/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 правомочностью понимается предусмотренная законом возможность участника правоотношения осуществлять определенные действия или требовать известных действий от другого участника этого правоотношения.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 же время </w:t>
            </w:r>
            <w:hyperlink r:id="rId82" w:history="1">
              <w:r>
                <w:rPr>
                  <w:rFonts w:ascii="Calibri" w:hAnsi="Calibri" w:cs="Calibri"/>
                  <w:color w:val="0000FF"/>
                </w:rPr>
                <w:t>статьей 61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 предусмотрен исчерпывающий перечень документов и информации, которые предоставляет участник электронного аукциона при аккредитации на электронной площадке и которые заказчик рассматривает согласно </w:t>
            </w:r>
            <w:hyperlink r:id="rId83" w:history="1">
              <w:r>
                <w:rPr>
                  <w:rFonts w:ascii="Calibri" w:hAnsi="Calibri" w:cs="Calibri"/>
                  <w:color w:val="0000FF"/>
                </w:rPr>
                <w:t>пункту 1 части 6 статьи 69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44-ФЗ.</w:t>
            </w:r>
          </w:p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Вопрос: Какой именно документ, подтверждающий правомочность участника закупки заключать контракт, должен содержаться во второй части заявки на участие в аукционе?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Разъяснения по данному вопросу даны при ответе на вопрос </w:t>
            </w:r>
            <w:hyperlink w:anchor="Par82" w:history="1">
              <w:r>
                <w:rPr>
                  <w:rFonts w:ascii="Calibri" w:hAnsi="Calibri" w:cs="Calibri"/>
                  <w:color w:val="0000FF"/>
                </w:rPr>
                <w:t>N 9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F11E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УФК по Ивановской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Какие документы должны быть затребованы заказчиком и представлены участником электронного аукциона при установлении заказчиком требования к участникам закупки "правомочность участника закупки заключать контракт", в соответствии с </w:t>
            </w:r>
            <w:hyperlink r:id="rId84" w:history="1">
              <w:r>
                <w:rPr>
                  <w:rFonts w:ascii="Calibri" w:hAnsi="Calibri" w:cs="Calibri"/>
                  <w:color w:val="0000FF"/>
                </w:rPr>
                <w:t>пунктом 2 части 1 статьи 31</w:t>
              </w:r>
            </w:hyperlink>
            <w:r>
              <w:rPr>
                <w:rFonts w:ascii="Calibri" w:hAnsi="Calibri" w:cs="Calibri"/>
              </w:rPr>
              <w:t xml:space="preserve"> Закона N 44-ФЗ?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73" w:rsidRDefault="00F11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Разъяснения по данному вопросу даны при ответе на вопрос </w:t>
            </w:r>
            <w:hyperlink w:anchor="Par82" w:history="1">
              <w:r>
                <w:rPr>
                  <w:rFonts w:ascii="Calibri" w:hAnsi="Calibri" w:cs="Calibri"/>
                  <w:color w:val="0000FF"/>
                </w:rPr>
                <w:t>N 9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</w:tbl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E73" w:rsidRDefault="00F11E7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13119" w:rsidRDefault="00813119">
      <w:bookmarkStart w:id="5" w:name="_GoBack"/>
      <w:bookmarkEnd w:id="5"/>
    </w:p>
    <w:sectPr w:rsidR="00813119" w:rsidSect="00236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73"/>
    <w:rsid w:val="00813119"/>
    <w:rsid w:val="00F1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D08C418FF047783B587239DD88AF0E028DE70C11DEAD25D48A4DB578FA2D37653A8F89A5CC997Dn5t8H" TargetMode="External"/><Relationship Id="rId18" Type="http://schemas.openxmlformats.org/officeDocument/2006/relationships/hyperlink" Target="consultantplus://offline/ref=A2D08C418FF047783B587239DD88AF0E028DE70C11DEAD25D48A4DB578FA2D37653A8F89A5CC997En5tFH" TargetMode="External"/><Relationship Id="rId26" Type="http://schemas.openxmlformats.org/officeDocument/2006/relationships/hyperlink" Target="consultantplus://offline/ref=A2D08C418FF047783B587239DD88AF0E028DE70C11DEAD25D48A4DB578FA2D37653A8F89A5CC9D7Cn5tCH" TargetMode="External"/><Relationship Id="rId39" Type="http://schemas.openxmlformats.org/officeDocument/2006/relationships/hyperlink" Target="consultantplus://offline/ref=A2D08C418FF047783B587239DD88AF0E028DE70C11DEAD25D48A4DB578FA2D37653A8F89A5CC9D7Cn5tCH" TargetMode="External"/><Relationship Id="rId21" Type="http://schemas.openxmlformats.org/officeDocument/2006/relationships/hyperlink" Target="consultantplus://offline/ref=A2D08C418FF047783B587239DD88AF0E028CE8041BD9AD25D48A4DB578FA2D37653A8F80A1nCt8H" TargetMode="External"/><Relationship Id="rId34" Type="http://schemas.openxmlformats.org/officeDocument/2006/relationships/hyperlink" Target="consultantplus://offline/ref=A2D08C418FF047783B587239DD88AF0E028DE70C11DEAD25D48A4DB578FA2D37653A8F89A5CD9B74n5tDH" TargetMode="External"/><Relationship Id="rId42" Type="http://schemas.openxmlformats.org/officeDocument/2006/relationships/hyperlink" Target="consultantplus://offline/ref=A2D08C418FF047783B587239DD88AF0E028DE70C11DEAD25D48A4DB578FA2D37653A8F89A5CC9D7Dn5tBH" TargetMode="External"/><Relationship Id="rId47" Type="http://schemas.openxmlformats.org/officeDocument/2006/relationships/hyperlink" Target="consultantplus://offline/ref=A2D08C418FF047783B587239DD88AF0E028DE70C11DEAD25D48A4DB578FA2D37653A8F89A5CC9D7Cn5tCH" TargetMode="External"/><Relationship Id="rId50" Type="http://schemas.openxmlformats.org/officeDocument/2006/relationships/hyperlink" Target="consultantplus://offline/ref=A2D08C418FF047783B587239DD88AF0E028DE70C11DEAD25D48A4DB578FA2D37653A8F89A5CC9D7Dn5tBH" TargetMode="External"/><Relationship Id="rId55" Type="http://schemas.openxmlformats.org/officeDocument/2006/relationships/hyperlink" Target="consultantplus://offline/ref=A2D08C418FF047783B587239DD88AF0E028EE20A16D9AD25D48A4DB578FA2D37653A8F89A5CC987En5tFH" TargetMode="External"/><Relationship Id="rId63" Type="http://schemas.openxmlformats.org/officeDocument/2006/relationships/hyperlink" Target="consultantplus://offline/ref=A2D08C418FF047783B587239DD88AF0E028DE70C11DEAD25D48A4DB578FA2D37653A8F89A5CD9E78n5t8H" TargetMode="External"/><Relationship Id="rId68" Type="http://schemas.openxmlformats.org/officeDocument/2006/relationships/hyperlink" Target="consultantplus://offline/ref=A2D08C418FF047783B587239DD88AF0E028DE70C11DEAD25D48A4DB578nFtAH" TargetMode="External"/><Relationship Id="rId76" Type="http://schemas.openxmlformats.org/officeDocument/2006/relationships/hyperlink" Target="consultantplus://offline/ref=A2D08C418FF047783B587239DD88AF0E028DE70C11DEAD25D48A4DB578nFtAH" TargetMode="External"/><Relationship Id="rId84" Type="http://schemas.openxmlformats.org/officeDocument/2006/relationships/hyperlink" Target="consultantplus://offline/ref=A2D08C418FF047783B587239DD88AF0E028DE70C11DEAD25D48A4DB578FA2D37653A8F89A5CC9A7Fn5tFH" TargetMode="External"/><Relationship Id="rId7" Type="http://schemas.openxmlformats.org/officeDocument/2006/relationships/hyperlink" Target="consultantplus://offline/ref=A2D08C418FF047783B587239DD88AF0E028DE70C11DEAD25D48A4DB578FA2D37653A8F89A5CC9D7An5t0H" TargetMode="External"/><Relationship Id="rId71" Type="http://schemas.openxmlformats.org/officeDocument/2006/relationships/hyperlink" Target="consultantplus://offline/ref=A2D08C418FF047783B587239DD88AF0E028DE70C11DEAD25D48A4DB578nFt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D08C418FF047783B587239DD88AF0E028DE70C11DEAD25D48A4DB578FA2D37653A8F89A5CD9F75n5tAH" TargetMode="External"/><Relationship Id="rId29" Type="http://schemas.openxmlformats.org/officeDocument/2006/relationships/hyperlink" Target="consultantplus://offline/ref=A2D08C418FF047783B587239DD88AF0E028DE70C11DEAD25D48A4DB578FA2D37653A8F89A5CC9D7Dn5tBH" TargetMode="External"/><Relationship Id="rId11" Type="http://schemas.openxmlformats.org/officeDocument/2006/relationships/hyperlink" Target="consultantplus://offline/ref=A2D08C418FF047783B587239DD88AF0E028DE70C11DEAD25D48A4DB578FA2D37653A8F89A5CC997Dn5tBH" TargetMode="External"/><Relationship Id="rId24" Type="http://schemas.openxmlformats.org/officeDocument/2006/relationships/hyperlink" Target="consultantplus://offline/ref=A2D08C418FF047783B587239DD88AF0E028DE70C11DEAD25D48A4DB578FA2D37653A8F89A5CD9B7Bn5tAH" TargetMode="External"/><Relationship Id="rId32" Type="http://schemas.openxmlformats.org/officeDocument/2006/relationships/hyperlink" Target="consultantplus://offline/ref=A2D08C418FF047783B587239DD88AF0E028DE70C11DEAD25D48A4DB578FA2D37653A8F89A5CD9B7An5t9H" TargetMode="External"/><Relationship Id="rId37" Type="http://schemas.openxmlformats.org/officeDocument/2006/relationships/hyperlink" Target="consultantplus://offline/ref=A2D08C418FF047783B587239DD88AF0E028DE70C11DEAD25D48A4DB578FA2D37653A8F89A5CC9D7Dn5t9H" TargetMode="External"/><Relationship Id="rId40" Type="http://schemas.openxmlformats.org/officeDocument/2006/relationships/hyperlink" Target="consultantplus://offline/ref=A2D08C418FF047783B587239DD88AF0E028DE70C11DEAD25D48A4DB578FA2D37653A8F89A5CC9D7Cn5t1H" TargetMode="External"/><Relationship Id="rId45" Type="http://schemas.openxmlformats.org/officeDocument/2006/relationships/hyperlink" Target="consultantplus://offline/ref=A2D08C418FF047783B587239DD88AF0E028DE70C11DEAD25D48A4DB578FA2D37653A8F89A5CD9E7Dn5t1H" TargetMode="External"/><Relationship Id="rId53" Type="http://schemas.openxmlformats.org/officeDocument/2006/relationships/hyperlink" Target="consultantplus://offline/ref=A2D08C418FF047783B587239DD88AF0E028EE20A16D9AD25D48A4DB578FA2D37653A8F89A5CE9874n5tBH" TargetMode="External"/><Relationship Id="rId58" Type="http://schemas.openxmlformats.org/officeDocument/2006/relationships/hyperlink" Target="consultantplus://offline/ref=A2D08C418FF047783B587239DD88AF0E028DE70C11DEAD25D48A4DB578FA2D37653A8F89A5CC9A7Fn5tFH" TargetMode="External"/><Relationship Id="rId66" Type="http://schemas.openxmlformats.org/officeDocument/2006/relationships/hyperlink" Target="consultantplus://offline/ref=A2D08C418FF047783B587239DD88AF0E028DE70C11DEAD25D48A4DB578FA2D37653A8F89A5CD9F7Dn5t9H" TargetMode="External"/><Relationship Id="rId74" Type="http://schemas.openxmlformats.org/officeDocument/2006/relationships/hyperlink" Target="consultantplus://offline/ref=A2D08C418FF047783B587239DD88AF0E028CE8041BD9AD25D48A4DB578nFtAH" TargetMode="External"/><Relationship Id="rId79" Type="http://schemas.openxmlformats.org/officeDocument/2006/relationships/hyperlink" Target="consultantplus://offline/ref=A2D08C418FF047783B587239DD88AF0E028DE40F15DDAD25D48A4DB578nFtAH" TargetMode="External"/><Relationship Id="rId5" Type="http://schemas.openxmlformats.org/officeDocument/2006/relationships/hyperlink" Target="consultantplus://offline/ref=A2D08C418FF047783B587239DD88AF0E028DE70C11DEAD25D48A4DB578nFtAH" TargetMode="External"/><Relationship Id="rId61" Type="http://schemas.openxmlformats.org/officeDocument/2006/relationships/hyperlink" Target="consultantplus://offline/ref=A2D08C418FF047783B587239DD88AF0E028DE70C11DEAD25D48A4DB578nFtAH" TargetMode="External"/><Relationship Id="rId82" Type="http://schemas.openxmlformats.org/officeDocument/2006/relationships/hyperlink" Target="consultantplus://offline/ref=A2D08C418FF047783B587239DD88AF0E028DE70C11DEAD25D48A4DB578FA2D37653A8F89A5CC9E7An5tEH" TargetMode="External"/><Relationship Id="rId19" Type="http://schemas.openxmlformats.org/officeDocument/2006/relationships/hyperlink" Target="consultantplus://offline/ref=A2D08C418FF047783B587239DD88AF0E028DE70C11DEAD25D48A4DB578nFt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D08C418FF047783B587239DD88AF0E028DE70C11DEAD25D48A4DB578FA2D37653A8F89A5CC9D7Bn5t8H" TargetMode="External"/><Relationship Id="rId14" Type="http://schemas.openxmlformats.org/officeDocument/2006/relationships/hyperlink" Target="consultantplus://offline/ref=A2D08C418FF047783B587239DD88AF0E028DE70C11DEAD25D48A4DB578nFtAH" TargetMode="External"/><Relationship Id="rId22" Type="http://schemas.openxmlformats.org/officeDocument/2006/relationships/hyperlink" Target="consultantplus://offline/ref=A2D08C418FF047783B587239DD88AF0E028DE70C11DEAD25D48A4DB578FA2D37653A8F89A5CD9E7Dn5t1H" TargetMode="External"/><Relationship Id="rId27" Type="http://schemas.openxmlformats.org/officeDocument/2006/relationships/hyperlink" Target="consultantplus://offline/ref=A2D08C418FF047783B587239DD88AF0E028DE70C11DEAD25D48A4DB578FA2D37653A8F89A5CC9D7Cn5t1H" TargetMode="External"/><Relationship Id="rId30" Type="http://schemas.openxmlformats.org/officeDocument/2006/relationships/hyperlink" Target="consultantplus://offline/ref=A2D08C418FF047783B587239DD88AF0E028DE40511D9AD25D48A4DB578nFtAH" TargetMode="External"/><Relationship Id="rId35" Type="http://schemas.openxmlformats.org/officeDocument/2006/relationships/hyperlink" Target="consultantplus://offline/ref=A2D08C418FF047783B587239DD88AF0E028DE70C11DEAD25D48A4DB578FA2D37653A8F89A5CC9D7Cn5tCH" TargetMode="External"/><Relationship Id="rId43" Type="http://schemas.openxmlformats.org/officeDocument/2006/relationships/hyperlink" Target="consultantplus://offline/ref=A2D08C418FF047783B587239DD88AF0E028DE70C11DEAD25D48A4DB578FA2D37653A8F89A5CC9D7Cn5t8H" TargetMode="External"/><Relationship Id="rId48" Type="http://schemas.openxmlformats.org/officeDocument/2006/relationships/hyperlink" Target="consultantplus://offline/ref=A2D08C418FF047783B587239DD88AF0E028DE70C11DEAD25D48A4DB578FA2D37653A8F89A5CC9D7Cn5t1H" TargetMode="External"/><Relationship Id="rId56" Type="http://schemas.openxmlformats.org/officeDocument/2006/relationships/hyperlink" Target="consultantplus://offline/ref=A2D08C418FF047783B587239DD88AF0E028EE20A16D9AD25D48A4DB578FA2D37653A8F89A5CC987Dn5tFH" TargetMode="External"/><Relationship Id="rId64" Type="http://schemas.openxmlformats.org/officeDocument/2006/relationships/hyperlink" Target="consultantplus://offline/ref=A2D08C418FF047783B587239DD88AF0E028DE70C11DEAD25D48A4DB578FA2D37653A8F89A5CD9E79n5t0H" TargetMode="External"/><Relationship Id="rId69" Type="http://schemas.openxmlformats.org/officeDocument/2006/relationships/hyperlink" Target="consultantplus://offline/ref=A2D08C418FF047783B587239DD88AF0E028CE8041BD9AD25D48A4DB578nFtAH" TargetMode="External"/><Relationship Id="rId77" Type="http://schemas.openxmlformats.org/officeDocument/2006/relationships/hyperlink" Target="consultantplus://offline/ref=A2D08C418FF047783B587239DD88AF0E028DE70C11DEAD25D48A4DB578FA2D37653A8F89A5CD9A78n5tCH" TargetMode="External"/><Relationship Id="rId8" Type="http://schemas.openxmlformats.org/officeDocument/2006/relationships/hyperlink" Target="consultantplus://offline/ref=A2D08C418FF047783B587239DD88AF0E028DE70C11DEAD25D48A4DB578FA2D37653A8F89A5CC9D7Bn5t8H" TargetMode="External"/><Relationship Id="rId51" Type="http://schemas.openxmlformats.org/officeDocument/2006/relationships/hyperlink" Target="consultantplus://offline/ref=A2D08C418FF047783B587239DD88AF0E028DE70C11DEAD25D48A4DB578FA2D37653A8F89A5CC997En5tFH" TargetMode="External"/><Relationship Id="rId72" Type="http://schemas.openxmlformats.org/officeDocument/2006/relationships/hyperlink" Target="consultantplus://offline/ref=A2D08C418FF047783B587239DD88AF0E028DE70C11DEAD25D48A4DB578FA2D37653A8F89A5CD9F7Dn5t8H" TargetMode="External"/><Relationship Id="rId80" Type="http://schemas.openxmlformats.org/officeDocument/2006/relationships/hyperlink" Target="consultantplus://offline/ref=A2D08C418FF047783B587239DD88AF0E028DE70C11DEAD25D48A4DB578FA2D37653A8F89A5CD9E79n5t0H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2D08C418FF047783B587B20DA88AF0E068FE40513DAAD25D48A4DB578FA2D37653A8F89A5CC9974n5tEH" TargetMode="External"/><Relationship Id="rId17" Type="http://schemas.openxmlformats.org/officeDocument/2006/relationships/hyperlink" Target="consultantplus://offline/ref=A2D08C418FF047783B587239DD88AF0E028DE70C11DEAD25D48A4DB578FA2D37653A8F89A5CC987Fn5t8H" TargetMode="External"/><Relationship Id="rId25" Type="http://schemas.openxmlformats.org/officeDocument/2006/relationships/hyperlink" Target="consultantplus://offline/ref=A2D08C418FF047783B587239DD88AF0E028DE70C11DEAD25D48A4DB578FA2D37653A8F89A5CD9B74n5tDH" TargetMode="External"/><Relationship Id="rId33" Type="http://schemas.openxmlformats.org/officeDocument/2006/relationships/hyperlink" Target="consultantplus://offline/ref=A2D08C418FF047783B587239DD88AF0E028DE70C11DEAD25D48A4DB578FA2D37653A8F89A5CD9B7Bn5tAH" TargetMode="External"/><Relationship Id="rId38" Type="http://schemas.openxmlformats.org/officeDocument/2006/relationships/hyperlink" Target="consultantplus://offline/ref=A2D08C418FF047783B587239DD88AF0E028DE70C11DEAD25D48A4DB578FA2D37653A8F89A5CC9D7Dn5tBH" TargetMode="External"/><Relationship Id="rId46" Type="http://schemas.openxmlformats.org/officeDocument/2006/relationships/hyperlink" Target="consultantplus://offline/ref=A2D08C418FF047783B587239DD88AF0E028DE70C11DEAD25D48A4DB578FA2D37653A8F89A5CD9B7An5t9H" TargetMode="External"/><Relationship Id="rId59" Type="http://schemas.openxmlformats.org/officeDocument/2006/relationships/hyperlink" Target="consultantplus://offline/ref=A2D08C418FF047783B587239DD88AF0E028DE70C11DEAD25D48A4DB578FA2D37653A8F89A5CC9F7En5t0H" TargetMode="External"/><Relationship Id="rId67" Type="http://schemas.openxmlformats.org/officeDocument/2006/relationships/hyperlink" Target="consultantplus://offline/ref=A2D08C418FF047783B587239DD88AF0E028DE70C11DEAD25D48A4DB578nFtAH" TargetMode="External"/><Relationship Id="rId20" Type="http://schemas.openxmlformats.org/officeDocument/2006/relationships/hyperlink" Target="consultantplus://offline/ref=A2D08C418FF047783B587239DD88AF0E028DE70C11DEAD25D48A4DB578FA2D37653A8F89A5CC9D7Cn5t8H" TargetMode="External"/><Relationship Id="rId41" Type="http://schemas.openxmlformats.org/officeDocument/2006/relationships/hyperlink" Target="consultantplus://offline/ref=A2D08C418FF047783B587239DD88AF0E028DE70C11DEAD25D48A4DB578FA2D37653A8F89A5CC9D7Dn5tAH" TargetMode="External"/><Relationship Id="rId54" Type="http://schemas.openxmlformats.org/officeDocument/2006/relationships/hyperlink" Target="consultantplus://offline/ref=A2D08C418FF047783B587239DD88AF0E028EE20A16D9AD25D48A4DB578FA2D37653A8F8DA0nCtCH" TargetMode="External"/><Relationship Id="rId62" Type="http://schemas.openxmlformats.org/officeDocument/2006/relationships/hyperlink" Target="consultantplus://offline/ref=A2D08C418FF047783B587239DD88AF0E028DE70C11DEAD25D48A4DB578FA2D37653A8F89A5CC9A7Fn5tFH" TargetMode="External"/><Relationship Id="rId70" Type="http://schemas.openxmlformats.org/officeDocument/2006/relationships/hyperlink" Target="consultantplus://offline/ref=A2D08C418FF047783B587239DD88AF0E028DE70C11DEAD25D48A4DB578FA2D37653A8F89A5CD9F7Dn5t8H" TargetMode="External"/><Relationship Id="rId75" Type="http://schemas.openxmlformats.org/officeDocument/2006/relationships/hyperlink" Target="consultantplus://offline/ref=A2D08C418FF047783B587239DD88AF0E028DE70C11DEAD25D48A4DB578nFtAH" TargetMode="External"/><Relationship Id="rId83" Type="http://schemas.openxmlformats.org/officeDocument/2006/relationships/hyperlink" Target="consultantplus://offline/ref=A2D08C418FF047783B587239DD88AF0E028DE70C11DEAD25D48A4DB578FA2D37653A8F89A5CC907Fn5t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D08C418FF047783B587239DD88AF0E028DE70C11DEAD25D48A4DB578FA2D37653A8F89A5CC9D7An5t1H" TargetMode="External"/><Relationship Id="rId15" Type="http://schemas.openxmlformats.org/officeDocument/2006/relationships/hyperlink" Target="consultantplus://offline/ref=A2D08C418FF047783B587239DD88AF0E028DE70C11DEAD25D48A4DB578FA2D37653A8F89A5CC987En5tBH" TargetMode="External"/><Relationship Id="rId23" Type="http://schemas.openxmlformats.org/officeDocument/2006/relationships/hyperlink" Target="consultantplus://offline/ref=A2D08C418FF047783B587239DD88AF0E028DE70C11DEAD25D48A4DB578FA2D37653A8F89A5CD9B7An5t9H" TargetMode="External"/><Relationship Id="rId28" Type="http://schemas.openxmlformats.org/officeDocument/2006/relationships/hyperlink" Target="consultantplus://offline/ref=A2D08C418FF047783B587239DD88AF0E028DE70C11DEAD25D48A4DB578FA2D37653A8F89A5CC9D7Dn5t9H" TargetMode="External"/><Relationship Id="rId36" Type="http://schemas.openxmlformats.org/officeDocument/2006/relationships/hyperlink" Target="consultantplus://offline/ref=A2D08C418FF047783B587239DD88AF0E028DE70C11DEAD25D48A4DB578FA2D37653A8F89A5CC9D7Cn5t1H" TargetMode="External"/><Relationship Id="rId49" Type="http://schemas.openxmlformats.org/officeDocument/2006/relationships/hyperlink" Target="consultantplus://offline/ref=A2D08C418FF047783B587239DD88AF0E028DE70C11DEAD25D48A4DB578FA2D37653A8F89A5CC9D7Dn5t9H" TargetMode="External"/><Relationship Id="rId57" Type="http://schemas.openxmlformats.org/officeDocument/2006/relationships/hyperlink" Target="consultantplus://offline/ref=A2D08C418FF047783B587239DD88AF0E028EE20A16D9AD25D48A4DB578FA2D37653A8F89A5CC9879n5tFH" TargetMode="External"/><Relationship Id="rId10" Type="http://schemas.openxmlformats.org/officeDocument/2006/relationships/hyperlink" Target="consultantplus://offline/ref=A2D08C418FF047783B587239DD88AF0E028DE70C11DEAD25D48A4DB578nFtAH" TargetMode="External"/><Relationship Id="rId31" Type="http://schemas.openxmlformats.org/officeDocument/2006/relationships/hyperlink" Target="consultantplus://offline/ref=A2D08C418FF047783B587239DD88AF0E028DE70C11DEAD25D48A4DB578FA2D37653A8F89A5CD9E7Dn5t1H" TargetMode="External"/><Relationship Id="rId44" Type="http://schemas.openxmlformats.org/officeDocument/2006/relationships/hyperlink" Target="consultantplus://offline/ref=A2D08C418FF047783B587239DD88AF0E028DE70C11DEAD25D48A4DB578FA2D37653A8F89A5CC9D7Cn5t8H" TargetMode="External"/><Relationship Id="rId52" Type="http://schemas.openxmlformats.org/officeDocument/2006/relationships/hyperlink" Target="consultantplus://offline/ref=A2D08C418FF047783B587239DD88AF0E028DE70C11DEAD25D48A4DB578FA2D37653A8F89A5CC9A7Fn5tFH" TargetMode="External"/><Relationship Id="rId60" Type="http://schemas.openxmlformats.org/officeDocument/2006/relationships/hyperlink" Target="consultantplus://offline/ref=A2D08C418FF047783B587239DD88AF0E028DE70C11DEAD25D48A4DB578FA2D37653A8F89A5CD9E79n5t0H" TargetMode="External"/><Relationship Id="rId65" Type="http://schemas.openxmlformats.org/officeDocument/2006/relationships/hyperlink" Target="consultantplus://offline/ref=A2D08C418FF047783B587239DD88AF0E028DE70C11DEAD25D48A4DB578FA2D37653A8F89A5CC9A7Fn5tFH" TargetMode="External"/><Relationship Id="rId73" Type="http://schemas.openxmlformats.org/officeDocument/2006/relationships/hyperlink" Target="consultantplus://offline/ref=A2D08C418FF047783B587239DD88AF0E028DE70E11DCAD25D48A4DB578nFtAH" TargetMode="External"/><Relationship Id="rId78" Type="http://schemas.openxmlformats.org/officeDocument/2006/relationships/hyperlink" Target="consultantplus://offline/ref=A2D08C418FF047783B587239DD88AF0E028DE70C11DEAD25D48A4DB578FA2D37653A8F89A5CC9C78n5t1H" TargetMode="External"/><Relationship Id="rId81" Type="http://schemas.openxmlformats.org/officeDocument/2006/relationships/hyperlink" Target="consultantplus://offline/ref=A2D08C418FF047783B587239DD88AF0E028DE70C11DEAD25D48A4DB578FA2D37653A8F89A5CC9A7Fn5tFH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2014-05-30T07:45:00Z</dcterms:created>
  <dcterms:modified xsi:type="dcterms:W3CDTF">2014-05-30T07:48:00Z</dcterms:modified>
</cp:coreProperties>
</file>