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F2" w:rsidRDefault="00BF71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71F2" w:rsidRDefault="00BF71F2">
      <w:pPr>
        <w:pStyle w:val="ConsPlusNormal"/>
        <w:jc w:val="both"/>
        <w:outlineLvl w:val="0"/>
      </w:pPr>
    </w:p>
    <w:p w:rsidR="00BF71F2" w:rsidRDefault="00BF71F2">
      <w:pPr>
        <w:pStyle w:val="ConsPlusTitle"/>
        <w:jc w:val="center"/>
      </w:pPr>
      <w:r>
        <w:t>МИНИСТЕРСТВО ФИНАНСОВ РОССИЙСКОЙ ФЕДЕРАЦИИ</w:t>
      </w:r>
    </w:p>
    <w:p w:rsidR="00BF71F2" w:rsidRDefault="00BF71F2">
      <w:pPr>
        <w:pStyle w:val="ConsPlusTitle"/>
        <w:jc w:val="both"/>
      </w:pPr>
    </w:p>
    <w:p w:rsidR="00BF71F2" w:rsidRDefault="00BF71F2">
      <w:pPr>
        <w:pStyle w:val="ConsPlusTitle"/>
        <w:jc w:val="center"/>
      </w:pPr>
      <w:r>
        <w:t>ПИСЬМО</w:t>
      </w:r>
    </w:p>
    <w:p w:rsidR="00BF71F2" w:rsidRDefault="00BF71F2">
      <w:pPr>
        <w:pStyle w:val="ConsPlusTitle"/>
        <w:jc w:val="center"/>
      </w:pPr>
      <w:r>
        <w:t>от 19 ноября 2019 г. N 24-06-05/89376</w:t>
      </w:r>
    </w:p>
    <w:p w:rsidR="00BF71F2" w:rsidRDefault="00BF71F2">
      <w:pPr>
        <w:pStyle w:val="ConsPlusTitle"/>
        <w:jc w:val="both"/>
      </w:pPr>
    </w:p>
    <w:p w:rsidR="00BF71F2" w:rsidRDefault="00BF71F2">
      <w:pPr>
        <w:pStyle w:val="ConsPlusTitle"/>
        <w:jc w:val="center"/>
      </w:pPr>
      <w:r>
        <w:t>О РАЗРАБОТКЕ ТИПОВОЙ ДОКУМЕНТАЦИИ О ЗАКУПКЕ</w:t>
      </w:r>
    </w:p>
    <w:p w:rsidR="00BF71F2" w:rsidRDefault="00BF71F2">
      <w:pPr>
        <w:pStyle w:val="ConsPlusNormal"/>
        <w:jc w:val="both"/>
      </w:pPr>
    </w:p>
    <w:p w:rsidR="00BF71F2" w:rsidRDefault="00BF71F2">
      <w:pPr>
        <w:pStyle w:val="ConsPlusNormal"/>
        <w:ind w:firstLine="540"/>
        <w:jc w:val="both"/>
      </w:pPr>
      <w:proofErr w:type="gramStart"/>
      <w:r>
        <w:t xml:space="preserve">В связи со вступлением в силу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ноября 2019 г. N 1401 "О типовых формах заявок на участие в электронных процедурах, закрытых электронных процедурах, 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</w:t>
      </w:r>
      <w:proofErr w:type="gramEnd"/>
      <w:r>
        <w:t>" (далее - Постановление N 1401) Минфин России сообщает следующее.</w:t>
      </w:r>
    </w:p>
    <w:p w:rsidR="00BF71F2" w:rsidRDefault="00BF71F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5 статьи 24.1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Правительство Российской Федерации вправе определить типовую форму заявки на участие в электронных процедурах, закрытых электронных процедурах, а также вправе установить требования к содержанию, составу, порядку разработки типовой</w:t>
      </w:r>
      <w:proofErr w:type="gramEnd"/>
      <w:r>
        <w:t xml:space="preserve"> документации о закупке. Такие типовая заявка, типовая документация обязательны для применения заказчиками и (или) участниками закупки.</w:t>
      </w:r>
    </w:p>
    <w:p w:rsidR="00BF71F2" w:rsidRDefault="00BF71F2">
      <w:pPr>
        <w:pStyle w:val="ConsPlusNormal"/>
        <w:spacing w:before="220"/>
        <w:ind w:firstLine="540"/>
        <w:jc w:val="both"/>
      </w:pPr>
      <w:r>
        <w:t xml:space="preserve">Указанные </w:t>
      </w:r>
      <w:hyperlink r:id="rId8" w:history="1">
        <w:r>
          <w:rPr>
            <w:color w:val="0000FF"/>
          </w:rPr>
          <w:t>требования</w:t>
        </w:r>
      </w:hyperlink>
      <w:r>
        <w:t xml:space="preserve"> к содержанию, составу, порядку разработки типовой документации о закупке (далее - Требования) утверждены Постановлением N 1401.</w:t>
      </w:r>
    </w:p>
    <w:p w:rsidR="00BF71F2" w:rsidRDefault="00BF71F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пункту 5</w:t>
        </w:r>
      </w:hyperlink>
      <w:r>
        <w:t xml:space="preserve"> Требований типовая документация разрабатывается путем установления единой формы документации о закупке в соответствии с </w:t>
      </w:r>
      <w:hyperlink r:id="rId10" w:history="1">
        <w:r>
          <w:rPr>
            <w:color w:val="0000FF"/>
          </w:rPr>
          <w:t>пунктом 17</w:t>
        </w:r>
      </w:hyperlink>
      <w:r>
        <w:t xml:space="preserve">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 "О порядке функционирования единой информационной системы в сфере закупок" (далее соответственно - Правила функционирования ЕИС, ЕИС).</w:t>
      </w:r>
      <w:proofErr w:type="gramEnd"/>
    </w:p>
    <w:p w:rsidR="00BF71F2" w:rsidRDefault="00BF71F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Пунктом 17</w:t>
        </w:r>
      </w:hyperlink>
      <w:r>
        <w:t xml:space="preserve"> Правил функционирования ЕИС установлено, что требования к единым формам документов, формированию и размещению информации и документов в ЕИС устанавливаются Минфином России. При этом формирование и размещение электронных документов в ЕИС и иных информационных системах осуществляются с использованием единых форматов электронных документов и открытых форматов для обмена данными на основе расширяемого языка разметки (XML), которые разрабатываются и размещаются на официальном сайте ЕИС Казначейством России.</w:t>
      </w:r>
    </w:p>
    <w:p w:rsidR="00BF71F2" w:rsidRDefault="00BF71F2">
      <w:pPr>
        <w:pStyle w:val="ConsPlusNormal"/>
        <w:spacing w:before="220"/>
        <w:ind w:firstLine="540"/>
        <w:jc w:val="both"/>
      </w:pPr>
      <w:r>
        <w:t xml:space="preserve">Таким образом, Минфин России сообщает, что типовая документация о закупке в силу </w:t>
      </w:r>
      <w:hyperlink r:id="rId12" w:history="1">
        <w:r>
          <w:rPr>
            <w:color w:val="0000FF"/>
          </w:rPr>
          <w:t>пункта 5</w:t>
        </w:r>
      </w:hyperlink>
      <w:r>
        <w:t xml:space="preserve"> Требований не подлежит разработке заказчиками. При этом такая типовая документация подлежит утверждению Минфином России путем установления единой формы документации о закупке, которая впоследствии будет автоматизирована для обеспечения формирования и размещения заказчиками в ЕИС документации о конкретной закупке в электронной форме.</w:t>
      </w:r>
    </w:p>
    <w:p w:rsidR="00BF71F2" w:rsidRDefault="00BF71F2">
      <w:pPr>
        <w:pStyle w:val="ConsPlusNormal"/>
        <w:spacing w:before="220"/>
        <w:ind w:firstLine="540"/>
        <w:jc w:val="both"/>
      </w:pPr>
      <w:r>
        <w:t xml:space="preserve">На основании изложенного обязанность применения типовой документации о закупке на основании </w:t>
      </w:r>
      <w:hyperlink r:id="rId13" w:history="1">
        <w:r>
          <w:rPr>
            <w:color w:val="0000FF"/>
          </w:rPr>
          <w:t>части 5 статьи 24.1</w:t>
        </w:r>
      </w:hyperlink>
      <w:r>
        <w:t xml:space="preserve"> Закона N 44-ФЗ наступит после ее утверждения соответствующим приказом Минфина России. Вместе с тем в настоящее время такой нормативный правовой акт не издан.</w:t>
      </w:r>
    </w:p>
    <w:p w:rsidR="00BF71F2" w:rsidRDefault="00BF71F2">
      <w:pPr>
        <w:pStyle w:val="ConsPlusNormal"/>
        <w:jc w:val="both"/>
      </w:pPr>
    </w:p>
    <w:p w:rsidR="00BF71F2" w:rsidRDefault="00BF71F2">
      <w:pPr>
        <w:pStyle w:val="ConsPlusNormal"/>
        <w:jc w:val="right"/>
      </w:pPr>
      <w:r>
        <w:lastRenderedPageBreak/>
        <w:t>А.М.ЛАВРОВ</w:t>
      </w:r>
    </w:p>
    <w:p w:rsidR="00BF71F2" w:rsidRDefault="00BF71F2">
      <w:pPr>
        <w:pStyle w:val="ConsPlusNormal"/>
        <w:jc w:val="both"/>
      </w:pPr>
    </w:p>
    <w:p w:rsidR="00BF71F2" w:rsidRDefault="00BF71F2">
      <w:pPr>
        <w:pStyle w:val="ConsPlusNormal"/>
        <w:jc w:val="both"/>
      </w:pPr>
    </w:p>
    <w:p w:rsidR="00BF71F2" w:rsidRDefault="00BF71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A94" w:rsidRDefault="00A03A94">
      <w:bookmarkStart w:id="0" w:name="_GoBack"/>
      <w:bookmarkEnd w:id="0"/>
    </w:p>
    <w:sectPr w:rsidR="00A03A94" w:rsidSect="00E0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F2"/>
    <w:rsid w:val="00A03A94"/>
    <w:rsid w:val="00B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C0018101911653F86554726404A403DE0F431C7FACDEF46CBFB15B0A36B661B8AFACE00E0F84D943E08CB117D41CDD8ACB223052D86EC7D0AI" TargetMode="External"/><Relationship Id="rId13" Type="http://schemas.openxmlformats.org/officeDocument/2006/relationships/hyperlink" Target="consultantplus://offline/ref=7A3C0018101911653F86554726404A403DE7F03BC8FECDEF46CBFB15B0A36B661B8AFACB00E2F11BC4710997542852CCDAACB02119720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3C0018101911653F86554726404A403DE7F03BC8FECDEF46CBFB15B0A36B661B8AFACB00E2F11BC4710997542852CCDAACB02119720FI" TargetMode="External"/><Relationship Id="rId12" Type="http://schemas.openxmlformats.org/officeDocument/2006/relationships/hyperlink" Target="consultantplus://offline/ref=7A3C0018101911653F86554726404A403DE0F431C7FACDEF46CBFB15B0A36B661B8AFACE00E0F849973E08CB117D41CDD8ACB223052D86EC7D0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3C0018101911653F86554726404A403DE0F431C7FACDEF46CBFB15B0A36B66098AA2C201E0E44F972B5E9A577208I" TargetMode="External"/><Relationship Id="rId11" Type="http://schemas.openxmlformats.org/officeDocument/2006/relationships/hyperlink" Target="consultantplus://offline/ref=7A3C0018101911653F86554726404A403DE7F039C8F9CDEF46CBFB15B0A36B661B8AFAC70BB4AB0BC0385D9A4B284ED2DAB2B07201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3C0018101911653F86554726404A403DE7F039C8F9CDEF46CBFB15B0A36B661B8AFAC70BB4AB0BC0385D9A4B284ED2DAB2B0720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3C0018101911653F86554726404A403DE0F431C7FACDEF46CBFB15B0A36B661B8AFACE00E0F849973E08CB117D41CDD8ACB223052D86EC7D0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2020-02-10T08:52:00Z</dcterms:created>
  <dcterms:modified xsi:type="dcterms:W3CDTF">2020-02-10T08:53:00Z</dcterms:modified>
</cp:coreProperties>
</file>