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A1" w:rsidRDefault="002445A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45A1" w:rsidRDefault="002445A1">
      <w:pPr>
        <w:pStyle w:val="ConsPlusNormal"/>
        <w:jc w:val="both"/>
        <w:outlineLvl w:val="0"/>
      </w:pPr>
    </w:p>
    <w:p w:rsidR="002445A1" w:rsidRDefault="002445A1">
      <w:pPr>
        <w:pStyle w:val="ConsPlusTitle"/>
        <w:jc w:val="center"/>
      </w:pPr>
      <w:r>
        <w:t>ФЕДЕРАЛЬНАЯ АНТИМОНОПОЛЬНАЯ СЛУЖБА</w:t>
      </w:r>
    </w:p>
    <w:p w:rsidR="002445A1" w:rsidRDefault="002445A1">
      <w:pPr>
        <w:pStyle w:val="ConsPlusTitle"/>
        <w:jc w:val="center"/>
      </w:pPr>
    </w:p>
    <w:p w:rsidR="002445A1" w:rsidRDefault="002445A1">
      <w:pPr>
        <w:pStyle w:val="ConsPlusTitle"/>
        <w:jc w:val="center"/>
      </w:pPr>
      <w:r>
        <w:t>ПИСЬМО</w:t>
      </w:r>
    </w:p>
    <w:p w:rsidR="002445A1" w:rsidRDefault="002445A1">
      <w:pPr>
        <w:pStyle w:val="ConsPlusTitle"/>
        <w:jc w:val="center"/>
      </w:pPr>
      <w:r>
        <w:t>от 26 июня 2018 г. N АГ/47983/18</w:t>
      </w:r>
    </w:p>
    <w:p w:rsidR="002445A1" w:rsidRDefault="002445A1">
      <w:pPr>
        <w:pStyle w:val="ConsPlusTitle"/>
        <w:jc w:val="center"/>
      </w:pPr>
    </w:p>
    <w:p w:rsidR="002445A1" w:rsidRDefault="002445A1">
      <w:pPr>
        <w:pStyle w:val="ConsPlusTitle"/>
        <w:jc w:val="center"/>
      </w:pPr>
      <w:r>
        <w:t>О РАССМОТРЕНИИ ОБРАЩЕНИЯ</w:t>
      </w:r>
    </w:p>
    <w:p w:rsidR="002445A1" w:rsidRDefault="002445A1">
      <w:pPr>
        <w:pStyle w:val="ConsPlusNormal"/>
        <w:jc w:val="both"/>
      </w:pPr>
    </w:p>
    <w:p w:rsidR="002445A1" w:rsidRDefault="002445A1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России), рассмотрев обращение о требованиях, предъявляемых к участникам закупок работ по разработке проектной документации и выполнению инженерных изысканий в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свою позицию по указанному вопросу.</w:t>
      </w:r>
      <w:proofErr w:type="gramEnd"/>
    </w:p>
    <w:p w:rsidR="002445A1" w:rsidRDefault="002445A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 части 1 статьи 31</w:t>
        </w:r>
      </w:hyperlink>
      <w:r>
        <w:t xml:space="preserve"> Закона о контрактной системе при осуществлении закупки заказчик устанавливает требование к участникам закупки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закупки.</w:t>
      </w:r>
    </w:p>
    <w:p w:rsidR="002445A1" w:rsidRDefault="002445A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6 статьи 31</w:t>
        </w:r>
      </w:hyperlink>
      <w:r>
        <w:t xml:space="preserve"> Закона о контрактной системе заказчики не вправе устанавливать требования к участникам закупок в нарушение требований </w:t>
      </w:r>
      <w:hyperlink r:id="rId9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2445A1" w:rsidRDefault="002445A1">
      <w:pPr>
        <w:pStyle w:val="ConsPlusNormal"/>
        <w:spacing w:before="220"/>
        <w:ind w:firstLine="540"/>
        <w:jc w:val="both"/>
      </w:pPr>
      <w:r>
        <w:t>Таким образом, в случае если предметом закупки является поставка товара, выполнение работы или оказание услуги, для осуществления которых необходима соответствующая лицензия, свидетельство или иной документ в силу положений законодательства Российской Федерации, заказчик устанавливает требование к участникам закупки о наличии соответствующего документа.</w:t>
      </w:r>
    </w:p>
    <w:p w:rsidR="002445A1" w:rsidRDefault="002445A1">
      <w:pPr>
        <w:pStyle w:val="ConsPlusNormal"/>
        <w:spacing w:before="220"/>
        <w:ind w:firstLine="540"/>
        <w:jc w:val="both"/>
      </w:pPr>
      <w:r>
        <w:t>Вместе с тем, если законодательством Российской Федерации не предусмотрено обязательного наличия у лица, выполняющего работы или оказывающего услуги, лицензии, свидетельства или иного документа, то заказчик не вправе требовать наличия такого документа у участника закупки.</w:t>
      </w:r>
    </w:p>
    <w:p w:rsidR="002445A1" w:rsidRDefault="002445A1">
      <w:pPr>
        <w:pStyle w:val="ConsPlusNormal"/>
        <w:spacing w:before="220"/>
        <w:ind w:firstLine="540"/>
        <w:jc w:val="both"/>
      </w:pPr>
      <w:proofErr w:type="gramStart"/>
      <w:r>
        <w:t>По мнению ФАС России, в случае, если в предмет закупки включены работы, для осуществления которых требуются различные лицензии, свидетельства или СРО, заказчик вправе установить требование о наличии лицензии, свидетельства или СРО у подрядчика (исполнителя) данных работ, но не вправе устанавливать требования к участнику закупки о наличии всех указанных документов у участника закупки, поскольку установление такого требования в документации о закупке</w:t>
      </w:r>
      <w:proofErr w:type="gramEnd"/>
      <w:r>
        <w:t xml:space="preserve"> приведет к ограничению количества участников закупки. ФАС России обращает внимание, что к выполнению указанных работ исполнитель вправе привлечь субподрядчиков.</w:t>
      </w:r>
    </w:p>
    <w:p w:rsidR="002445A1" w:rsidRDefault="002445A1">
      <w:pPr>
        <w:pStyle w:val="ConsPlusNormal"/>
        <w:spacing w:before="220"/>
        <w:ind w:firstLine="540"/>
        <w:jc w:val="both"/>
      </w:pPr>
      <w:r>
        <w:t>Вместе с тем, субподрядчики, привлекаемые исполнителем, обязаны соответствовать требованиям законодательства Российской Федерации, в том числе иметь соответствующие лицензии, свидетельства или СРО на осуществляемые виды деятельности, если такие требования установлены отраслевым законодательством Российской Федерации.</w:t>
      </w:r>
    </w:p>
    <w:p w:rsidR="002445A1" w:rsidRDefault="002445A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5.2 статьи 48</w:t>
        </w:r>
      </w:hyperlink>
      <w:r>
        <w:t xml:space="preserve"> Градостроительного кодекса Российской Федерации договором подряда на подготовку проектной документации может быть предусмотрено задание на выполнение инженерных изысканий.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достоверность, качество и полноту выполненных инженерных изысканий.</w:t>
      </w:r>
    </w:p>
    <w:p w:rsidR="002445A1" w:rsidRDefault="002445A1">
      <w:pPr>
        <w:pStyle w:val="ConsPlusNormal"/>
        <w:spacing w:before="220"/>
        <w:ind w:firstLine="540"/>
        <w:jc w:val="both"/>
      </w:pPr>
      <w:r>
        <w:lastRenderedPageBreak/>
        <w:t>С учетом изложенного, по мнению ФАС России, предметом закупки могут являться работы по разработке проектной документации и выполнению инженерных изысканий, по результатам которых будет разработана проектная документация.</w:t>
      </w:r>
    </w:p>
    <w:p w:rsidR="002445A1" w:rsidRDefault="002445A1">
      <w:pPr>
        <w:pStyle w:val="ConsPlusNormal"/>
        <w:spacing w:before="220"/>
        <w:ind w:firstLine="540"/>
        <w:jc w:val="both"/>
      </w:pPr>
      <w:proofErr w:type="gramStart"/>
      <w:r>
        <w:t>При этом установление в документации о закупке требований к участникам закупки о наличии</w:t>
      </w:r>
      <w:proofErr w:type="gramEnd"/>
      <w:r>
        <w:t xml:space="preserve"> членства в СРО области архитектурно-строительного проектирования и членства в СРО в области инженерных изысканий может привести к ограничению количества участников закупки.</w:t>
      </w:r>
    </w:p>
    <w:p w:rsidR="002445A1" w:rsidRDefault="002445A1">
      <w:pPr>
        <w:pStyle w:val="ConsPlusNormal"/>
        <w:spacing w:before="220"/>
        <w:ind w:firstLine="540"/>
        <w:jc w:val="both"/>
      </w:pPr>
      <w:r>
        <w:t>Таким образом, по мнению ФАС России, в случае, если объектом закупки являются работы по разработке проектной документации и в том числе выполнению инженерных изысканий, целесообразно устанавливать требования к участнику закупки о наличии СРО в области архитектурно-строительного проектирования.</w:t>
      </w:r>
    </w:p>
    <w:p w:rsidR="002445A1" w:rsidRDefault="002445A1">
      <w:pPr>
        <w:pStyle w:val="ConsPlusNormal"/>
        <w:jc w:val="both"/>
      </w:pPr>
    </w:p>
    <w:p w:rsidR="002445A1" w:rsidRDefault="002445A1">
      <w:pPr>
        <w:pStyle w:val="ConsPlusNormal"/>
        <w:jc w:val="right"/>
      </w:pPr>
      <w:r>
        <w:t>А.Н.ГОЛОМОЗИН</w:t>
      </w:r>
    </w:p>
    <w:p w:rsidR="002445A1" w:rsidRDefault="002445A1">
      <w:pPr>
        <w:pStyle w:val="ConsPlusNormal"/>
        <w:jc w:val="both"/>
      </w:pPr>
    </w:p>
    <w:p w:rsidR="002445A1" w:rsidRDefault="002445A1">
      <w:pPr>
        <w:pStyle w:val="ConsPlusNormal"/>
        <w:jc w:val="both"/>
      </w:pPr>
    </w:p>
    <w:p w:rsidR="002445A1" w:rsidRDefault="002445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8E8" w:rsidRDefault="009E78E8">
      <w:bookmarkStart w:id="0" w:name="_GoBack"/>
      <w:bookmarkEnd w:id="0"/>
    </w:p>
    <w:sectPr w:rsidR="009E78E8" w:rsidSect="00F8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A1"/>
    <w:rsid w:val="002445A1"/>
    <w:rsid w:val="009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4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45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4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45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154932A27F1D4E585698EFD83D584012D843ED4E95F21394C2FF9CC139815914EBD40B1761ED2351A554A7E574693B7F8947931DB7E1Cq6Y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B154932A27F1D4E585698EFD83D584012D843ED4E95F21394C2FF9CC139815914EBD40B1761ED4311A554A7E574693B7F8947931DB7E1Cq6Y3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B154932A27F1D4E585698EFD83D584012D843ED4E95F21394C2FF9CC139815834EE54CB07F03D7330F031B3Bq0YB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72B154932A27F1D4E585698EFD83D584012C803CD0EF5F21394C2FF9CC139815914EBD40B77F1DDC6340454E3703428CBEE28A7F2FD8q7Y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B154932A27F1D4E585698EFD83D584012D843ED4E95F21394C2FF9CC139815834EE54CB07F03D7330F031B3Bq0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2019-04-19T07:24:00Z</dcterms:created>
  <dcterms:modified xsi:type="dcterms:W3CDTF">2019-04-19T07:25:00Z</dcterms:modified>
</cp:coreProperties>
</file>