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CE" w:rsidRDefault="00CA09C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A09CE" w:rsidRDefault="00CA09CE">
      <w:pPr>
        <w:pStyle w:val="ConsPlusNormal"/>
        <w:jc w:val="both"/>
      </w:pPr>
    </w:p>
    <w:p w:rsidR="00CA09CE" w:rsidRDefault="00CA09CE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использовании иностранной валюты при формировании цены контракта и расчетах с поставщиком (подрядчиком, исполнителем), если в закупке участвуют иностранные организации.</w:t>
      </w:r>
    </w:p>
    <w:p w:rsidR="00CA09CE" w:rsidRDefault="00CA09CE">
      <w:pPr>
        <w:pStyle w:val="ConsPlusNormal"/>
        <w:ind w:firstLine="540"/>
        <w:jc w:val="both"/>
      </w:pPr>
    </w:p>
    <w:p w:rsidR="00CA09CE" w:rsidRDefault="00CA09CE">
      <w:pPr>
        <w:pStyle w:val="ConsPlusNormal"/>
        <w:ind w:firstLine="540"/>
        <w:jc w:val="both"/>
      </w:pPr>
      <w:r>
        <w:rPr>
          <w:b/>
        </w:rPr>
        <w:t>Ответ:</w:t>
      </w:r>
    </w:p>
    <w:p w:rsidR="00CA09CE" w:rsidRDefault="00CA09CE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CA09CE" w:rsidRDefault="00CA09CE">
      <w:pPr>
        <w:pStyle w:val="ConsPlusTitle"/>
        <w:jc w:val="center"/>
      </w:pPr>
    </w:p>
    <w:p w:rsidR="00CA09CE" w:rsidRDefault="00CA09CE">
      <w:pPr>
        <w:pStyle w:val="ConsPlusTitle"/>
        <w:jc w:val="center"/>
      </w:pPr>
      <w:r>
        <w:t>ПИСЬМО</w:t>
      </w:r>
    </w:p>
    <w:p w:rsidR="00CA09CE" w:rsidRDefault="00CA09CE">
      <w:pPr>
        <w:pStyle w:val="ConsPlusTitle"/>
        <w:jc w:val="center"/>
      </w:pPr>
      <w:r>
        <w:t>от 7 декабря 2015 г. N Д28и-3643</w:t>
      </w:r>
    </w:p>
    <w:p w:rsidR="00CA09CE" w:rsidRDefault="00CA09CE">
      <w:pPr>
        <w:pStyle w:val="ConsPlusNormal"/>
        <w:jc w:val="both"/>
      </w:pPr>
    </w:p>
    <w:p w:rsidR="00CA09CE" w:rsidRDefault="00CA09CE">
      <w:pPr>
        <w:pStyle w:val="ConsPlusNormal"/>
        <w:ind w:firstLine="540"/>
        <w:jc w:val="both"/>
      </w:pPr>
      <w:proofErr w:type="gramStart"/>
      <w:r>
        <w:t xml:space="preserve">Департамент развития контрактной системы Минэкономразвития России рассмотрел обращение по вопросу о предоставлении разъяснений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18 июля 2011 г. N 223-ФЗ "О закупках товаров, работ, услуг отдельными видами юридических лиц" (далее - Закон N 223-ФЗ) 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нужд" (далее - Закон N 44-ФЗ) и в части своей компетенции сообщает следующее.</w:t>
      </w:r>
    </w:p>
    <w:p w:rsidR="00CA09CE" w:rsidRDefault="00CA09CE">
      <w:pPr>
        <w:pStyle w:val="ConsPlusNormal"/>
        <w:ind w:firstLine="540"/>
        <w:jc w:val="both"/>
      </w:pPr>
      <w:proofErr w:type="gramStart"/>
      <w:r>
        <w:t xml:space="preserve">В настоящее время законодательство Российской Федерации, регулирующее отношения в сфере обеспечения закупок товаров, работ, услуг заказчиками, основывается на положениях </w:t>
      </w:r>
      <w:hyperlink r:id="rId8" w:history="1">
        <w:r>
          <w:rPr>
            <w:color w:val="0000FF"/>
          </w:rPr>
          <w:t>Конституции</w:t>
        </w:r>
      </w:hyperlink>
      <w:r>
        <w:t xml:space="preserve"> Российской Федерации, Гражданского </w:t>
      </w:r>
      <w:hyperlink r:id="rId9" w:history="1">
        <w:r>
          <w:rPr>
            <w:color w:val="0000FF"/>
          </w:rPr>
          <w:t>кодекса</w:t>
        </w:r>
      </w:hyperlink>
      <w:r>
        <w:t xml:space="preserve"> Российской Федерации (далее - ГК РФ), Бюджетного </w:t>
      </w:r>
      <w:hyperlink r:id="rId10" w:history="1">
        <w:r>
          <w:rPr>
            <w:color w:val="0000FF"/>
          </w:rPr>
          <w:t>кодекса</w:t>
        </w:r>
      </w:hyperlink>
      <w:r>
        <w:t xml:space="preserve"> Российской Федерации и состоит из </w:t>
      </w:r>
      <w:hyperlink r:id="rId11" w:history="1">
        <w:r>
          <w:rPr>
            <w:color w:val="0000FF"/>
          </w:rPr>
          <w:t>Закона</w:t>
        </w:r>
      </w:hyperlink>
      <w:r>
        <w:t xml:space="preserve"> N 44-ФЗ, </w:t>
      </w:r>
      <w:hyperlink r:id="rId12" w:history="1">
        <w:r>
          <w:rPr>
            <w:color w:val="0000FF"/>
          </w:rPr>
          <w:t>Закона</w:t>
        </w:r>
      </w:hyperlink>
      <w:r>
        <w:t xml:space="preserve"> N 223-ФЗ, других федеральных законов, а также иных нормативных правовых актов, изданных во исполнение указанных законов.</w:t>
      </w:r>
      <w:proofErr w:type="gramEnd"/>
    </w:p>
    <w:p w:rsidR="00CA09CE" w:rsidRDefault="00CA09CE">
      <w:pPr>
        <w:pStyle w:val="ConsPlusNormal"/>
        <w:ind w:firstLine="540"/>
        <w:jc w:val="both"/>
      </w:pPr>
      <w:r>
        <w:t xml:space="preserve">Согласно </w:t>
      </w:r>
      <w:hyperlink r:id="rId13" w:history="1">
        <w:r>
          <w:rPr>
            <w:color w:val="0000FF"/>
          </w:rPr>
          <w:t>части 1 статьи 1</w:t>
        </w:r>
      </w:hyperlink>
      <w:r>
        <w:t xml:space="preserve"> Закона N 44-ФЗ сферой применения </w:t>
      </w:r>
      <w:hyperlink r:id="rId14" w:history="1">
        <w:r>
          <w:rPr>
            <w:color w:val="0000FF"/>
          </w:rPr>
          <w:t>Закона</w:t>
        </w:r>
      </w:hyperlink>
      <w:r>
        <w:t xml:space="preserve"> N 44-ФЗ являются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</w:t>
      </w:r>
    </w:p>
    <w:p w:rsidR="00CA09CE" w:rsidRDefault="00CA09C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5" w:history="1">
        <w:r>
          <w:rPr>
            <w:color w:val="0000FF"/>
          </w:rPr>
          <w:t>частью 1 статьи 1</w:t>
        </w:r>
      </w:hyperlink>
      <w:r>
        <w:t xml:space="preserve"> Закона N 223-ФЗ целями регулирования Закона N 223-ФЗ являются обеспечение единства экономического пространства, создание условий для своевременного и полного удовлетворения потребностей юридических лиц, указанных в </w:t>
      </w:r>
      <w:hyperlink r:id="rId16" w:history="1">
        <w:r>
          <w:rPr>
            <w:color w:val="0000FF"/>
          </w:rPr>
          <w:t>части 2 статьи 1</w:t>
        </w:r>
      </w:hyperlink>
      <w:r>
        <w:t xml:space="preserve"> Закона N 223-ФЗ (далее - заказчики), в товарах, работах, услугах с необходимыми показателями цены, качества и надежности, эффективное использование денежных средств, расширение возможностей участия юридических</w:t>
      </w:r>
      <w:proofErr w:type="gramEnd"/>
      <w:r>
        <w:t xml:space="preserve"> и физических лиц в закупке товаров, работ, услуг (далее также - закупка) для нужд заказчиков и стимулирование такого участия, развитие добросовестной конкуренции, обеспечение гласности и прозрачности закупки, предотвращение коррупции и других злоупотреблений.</w:t>
      </w:r>
    </w:p>
    <w:p w:rsidR="00CA09CE" w:rsidRDefault="00CA09CE">
      <w:pPr>
        <w:pStyle w:val="ConsPlusNormal"/>
        <w:ind w:firstLine="540"/>
        <w:jc w:val="both"/>
      </w:pPr>
      <w:r>
        <w:t xml:space="preserve">Согласно </w:t>
      </w:r>
      <w:hyperlink r:id="rId17" w:history="1">
        <w:r>
          <w:rPr>
            <w:color w:val="0000FF"/>
          </w:rPr>
          <w:t>части 1 статьи 8</w:t>
        </w:r>
      </w:hyperlink>
      <w:r>
        <w:t xml:space="preserve"> Конституции Российской Федерации в Российской Федерации гарантируются единство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CA09CE" w:rsidRDefault="00CA09C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8" w:history="1">
        <w:r>
          <w:rPr>
            <w:color w:val="0000FF"/>
          </w:rPr>
          <w:t>частью 5 статьи 3</w:t>
        </w:r>
      </w:hyperlink>
      <w:r>
        <w:t xml:space="preserve"> Закона N 223-ФЗ участником закупки может быть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</w:t>
      </w:r>
      <w:proofErr w:type="gramEnd"/>
      <w:r>
        <w:t xml:space="preserve"> индивидуальных предпринимателей, выступающих на стороне одного участника закупки, которые соответствуют требованиям, установленным заказчиком в соответствии с положением о закупке.</w:t>
      </w:r>
    </w:p>
    <w:p w:rsidR="00CA09CE" w:rsidRDefault="00CA09C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9" w:history="1">
        <w:r>
          <w:rPr>
            <w:color w:val="0000FF"/>
          </w:rPr>
          <w:t>пунктом 4 статьи 3</w:t>
        </w:r>
      </w:hyperlink>
      <w:r>
        <w:t xml:space="preserve"> Закона N 44-ФЗ участником закупки может являться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</w:t>
      </w:r>
      <w:r>
        <w:lastRenderedPageBreak/>
        <w:t xml:space="preserve">включенные в утверждаемый в соответствии с </w:t>
      </w:r>
      <w:hyperlink r:id="rId20" w:history="1">
        <w:r>
          <w:rPr>
            <w:color w:val="0000FF"/>
          </w:rPr>
          <w:t>подпунктом 1 пункта 3 статьи 284</w:t>
        </w:r>
      </w:hyperlink>
      <w:r>
        <w:t xml:space="preserve"> Налогового кодекса Российской Федерации перечень государств и</w:t>
      </w:r>
      <w:proofErr w:type="gramEnd"/>
      <w:r>
        <w:t xml:space="preserve">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 (далее - офшорная компания), или любое физическое лицо, в том числе зарегистрированное в качестве индивидуального предпринимателя.</w:t>
      </w:r>
    </w:p>
    <w:p w:rsidR="00CA09CE" w:rsidRDefault="00CA09CE">
      <w:pPr>
        <w:pStyle w:val="ConsPlusNormal"/>
        <w:ind w:firstLine="540"/>
        <w:jc w:val="both"/>
      </w:pPr>
      <w:r>
        <w:t xml:space="preserve">Согласно </w:t>
      </w:r>
      <w:hyperlink r:id="rId21" w:history="1">
        <w:r>
          <w:rPr>
            <w:color w:val="0000FF"/>
          </w:rPr>
          <w:t>части 1 статьи 2</w:t>
        </w:r>
      </w:hyperlink>
      <w:r>
        <w:t xml:space="preserve"> ГК РФ правила, установленные гражданским законодательством, применяются к отношениям с участием иностранных граждан, лиц без гражданства и иностранных юридических лиц, если иное не предусмотрено федеральным законом.</w:t>
      </w:r>
    </w:p>
    <w:p w:rsidR="00CA09CE" w:rsidRDefault="00CA09CE">
      <w:pPr>
        <w:pStyle w:val="ConsPlusNormal"/>
        <w:ind w:firstLine="540"/>
        <w:jc w:val="both"/>
      </w:pPr>
      <w:r>
        <w:t xml:space="preserve">Таким образом, иностранные организации имеют право принимать участие в определении поставщиков (исполнителей, подрядчиков) в соответствии с </w:t>
      </w:r>
      <w:hyperlink r:id="rId22" w:history="1">
        <w:r>
          <w:rPr>
            <w:color w:val="0000FF"/>
          </w:rPr>
          <w:t>Законом</w:t>
        </w:r>
      </w:hyperlink>
      <w:r>
        <w:t xml:space="preserve"> N 44-ФЗ и </w:t>
      </w:r>
      <w:hyperlink r:id="rId23" w:history="1">
        <w:r>
          <w:rPr>
            <w:color w:val="0000FF"/>
          </w:rPr>
          <w:t>Законом</w:t>
        </w:r>
      </w:hyperlink>
      <w:r>
        <w:t xml:space="preserve"> N 223-ФЗ и выполнять работы, оказывать услуги, поставлять товар в соответствии с заключенными договорами.</w:t>
      </w:r>
    </w:p>
    <w:p w:rsidR="00CA09CE" w:rsidRDefault="00CA09CE">
      <w:pPr>
        <w:pStyle w:val="ConsPlusNormal"/>
        <w:ind w:firstLine="540"/>
        <w:jc w:val="both"/>
      </w:pPr>
      <w:r>
        <w:t xml:space="preserve">В соответствии с </w:t>
      </w:r>
      <w:hyperlink r:id="rId24" w:history="1">
        <w:r>
          <w:rPr>
            <w:color w:val="0000FF"/>
          </w:rPr>
          <w:t>частью 2 статьи 317</w:t>
        </w:r>
      </w:hyperlink>
      <w:r>
        <w:t xml:space="preserve"> ГК РФ в денежном обязательстве может быть предусмотрено, что оно подлежит оплате в рублях в сумме, эквивалентной определенной сумме в иностранной валюте или в условных денежных единицах (экю, "специальных правах заимствования" и др.). В этом случае подлежащая уплате в рублях сумма определяется по официальному курсу соответствующей валюты или условных денежных единиц на день платежа, если иной курс или иная дата его определения не установлены законом или соглашением сторон.</w:t>
      </w:r>
    </w:p>
    <w:p w:rsidR="00CA09CE" w:rsidRDefault="00CA09C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25" w:history="1">
        <w:r>
          <w:rPr>
            <w:color w:val="0000FF"/>
          </w:rPr>
          <w:t>пунктами 2</w:t>
        </w:r>
      </w:hyperlink>
      <w:r>
        <w:t xml:space="preserve">, </w:t>
      </w:r>
      <w:hyperlink r:id="rId26" w:history="1">
        <w:r>
          <w:rPr>
            <w:color w:val="0000FF"/>
          </w:rPr>
          <w:t>3 части 1 статьи 50</w:t>
        </w:r>
      </w:hyperlink>
      <w:r>
        <w:t xml:space="preserve">, </w:t>
      </w:r>
      <w:hyperlink r:id="rId27" w:history="1">
        <w:r>
          <w:rPr>
            <w:color w:val="0000FF"/>
          </w:rPr>
          <w:t>пунктами 6</w:t>
        </w:r>
      </w:hyperlink>
      <w:r>
        <w:t xml:space="preserve">, </w:t>
      </w:r>
      <w:hyperlink r:id="rId28" w:history="1">
        <w:r>
          <w:rPr>
            <w:color w:val="0000FF"/>
          </w:rPr>
          <w:t>7 части 1 статьи 64</w:t>
        </w:r>
      </w:hyperlink>
      <w:r>
        <w:t xml:space="preserve">, </w:t>
      </w:r>
      <w:hyperlink r:id="rId29" w:history="1">
        <w:r>
          <w:rPr>
            <w:color w:val="0000FF"/>
          </w:rPr>
          <w:t>пунктами 7</w:t>
        </w:r>
      </w:hyperlink>
      <w:r>
        <w:t xml:space="preserve">, </w:t>
      </w:r>
      <w:hyperlink r:id="rId30" w:history="1">
        <w:r>
          <w:rPr>
            <w:color w:val="0000FF"/>
          </w:rPr>
          <w:t>8 части 1 статьи 87</w:t>
        </w:r>
      </w:hyperlink>
      <w:r>
        <w:t xml:space="preserve"> Закона N 44-ФЗ в документации о торгах должна быть указана информация о валюте, используемой для формирования цены контракта и расчетов с поставщиком (подрядчиком, исполнителем), порядок применения официального курса иностранной валюты к рублю Российской Федерации, установленного Центральным</w:t>
      </w:r>
      <w:proofErr w:type="gramEnd"/>
      <w:r>
        <w:t xml:space="preserve"> банком Российской Федерации и используемого при оплате контракта.</w:t>
      </w:r>
    </w:p>
    <w:p w:rsidR="00CA09CE" w:rsidRDefault="00CA09CE">
      <w:pPr>
        <w:pStyle w:val="ConsPlusNormal"/>
        <w:ind w:firstLine="540"/>
        <w:jc w:val="both"/>
      </w:pPr>
      <w:r>
        <w:t>Таким образом, цена контракта, заключаемого по итогам торгов, может быть определена в иностранной валюте. В этом случае заказчик должен указать в документации о закупке сведения о валюте, используемой для формирования цены контракта и расчетов с поставщиками (исполнителями, подрядчиками), а также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заключенного контракта.</w:t>
      </w:r>
    </w:p>
    <w:p w:rsidR="00CA09CE" w:rsidRDefault="00CA09CE">
      <w:pPr>
        <w:pStyle w:val="ConsPlusNormal"/>
        <w:ind w:firstLine="540"/>
        <w:jc w:val="both"/>
      </w:pPr>
      <w: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CA09CE" w:rsidRDefault="00CA09CE">
      <w:pPr>
        <w:pStyle w:val="ConsPlusNormal"/>
        <w:ind w:firstLine="540"/>
        <w:jc w:val="both"/>
      </w:pPr>
      <w:r>
        <w:t xml:space="preserve">Минэкономразвития России - федеральный орган исполнительной власти, действующими нормативными правовыми актами Российской Федерации, в том числе </w:t>
      </w:r>
      <w:hyperlink r:id="rId31" w:history="1">
        <w:r>
          <w:rPr>
            <w:color w:val="0000FF"/>
          </w:rPr>
          <w:t>Положением</w:t>
        </w:r>
      </w:hyperlink>
      <w:r>
        <w:t xml:space="preserve">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CA09CE" w:rsidRDefault="00CA09CE">
      <w:pPr>
        <w:pStyle w:val="ConsPlusNormal"/>
        <w:jc w:val="both"/>
      </w:pPr>
    </w:p>
    <w:p w:rsidR="00CA09CE" w:rsidRDefault="00CA09CE">
      <w:pPr>
        <w:pStyle w:val="ConsPlusNormal"/>
        <w:jc w:val="right"/>
      </w:pPr>
      <w:r>
        <w:t>Директор Департамента</w:t>
      </w:r>
    </w:p>
    <w:p w:rsidR="00CA09CE" w:rsidRDefault="00CA09CE">
      <w:pPr>
        <w:pStyle w:val="ConsPlusNormal"/>
        <w:jc w:val="right"/>
      </w:pPr>
      <w:r>
        <w:t>развития контрактной системы</w:t>
      </w:r>
    </w:p>
    <w:p w:rsidR="00CA09CE" w:rsidRDefault="00CA09CE">
      <w:pPr>
        <w:pStyle w:val="ConsPlusNormal"/>
        <w:jc w:val="right"/>
      </w:pPr>
      <w:r>
        <w:t>М.В.ЧЕМЕРИСОВ</w:t>
      </w:r>
    </w:p>
    <w:p w:rsidR="00CA09CE" w:rsidRDefault="00CA09CE">
      <w:pPr>
        <w:pStyle w:val="ConsPlusNormal"/>
      </w:pPr>
      <w:r>
        <w:t>07.12.2015</w:t>
      </w:r>
    </w:p>
    <w:p w:rsidR="00CA09CE" w:rsidRDefault="00CA09CE">
      <w:pPr>
        <w:pStyle w:val="ConsPlusNormal"/>
      </w:pPr>
    </w:p>
    <w:p w:rsidR="00CA09CE" w:rsidRDefault="00CA09CE">
      <w:pPr>
        <w:pStyle w:val="ConsPlusNormal"/>
      </w:pPr>
    </w:p>
    <w:p w:rsidR="00CA09CE" w:rsidRDefault="00CA09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5902" w:rsidRDefault="00905902">
      <w:bookmarkStart w:id="0" w:name="_GoBack"/>
      <w:bookmarkEnd w:id="0"/>
    </w:p>
    <w:sectPr w:rsidR="00905902" w:rsidSect="00174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CE"/>
    <w:rsid w:val="00905902"/>
    <w:rsid w:val="00CA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9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09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09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9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09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09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66D44C9BD9F16BCC0AC42BDF10D29C4ABFB5E802DBB3170098F8d2K4H" TargetMode="External"/><Relationship Id="rId13" Type="http://schemas.openxmlformats.org/officeDocument/2006/relationships/hyperlink" Target="consultantplus://offline/ref=B166D44C9BD9F16BCC0AC42BDF10D29C49B0B4E90D89E41551CDF621FF9456FC2A94A77D2E43DA69d0K7H" TargetMode="External"/><Relationship Id="rId18" Type="http://schemas.openxmlformats.org/officeDocument/2006/relationships/hyperlink" Target="consultantplus://offline/ref=B166D44C9BD9F16BCC0AC42BDF10D29C49BFB0ED0A8DE41551CDF621FF9456FC2A94A77D2E43DA6Cd0K6H" TargetMode="External"/><Relationship Id="rId26" Type="http://schemas.openxmlformats.org/officeDocument/2006/relationships/hyperlink" Target="consultantplus://offline/ref=B166D44C9BD9F16BCC0AC42BDF10D29C49B0B4E90D89E41551CDF621FF9456FC2A94A77D2E43DC68d0K0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166D44C9BD9F16BCC0AC42BDF10D29C49B0B1E90F8AE41551CDF621FF9456FC2A94A77D2E43DA6Ad0K7H" TargetMode="External"/><Relationship Id="rId7" Type="http://schemas.openxmlformats.org/officeDocument/2006/relationships/hyperlink" Target="consultantplus://offline/ref=B166D44C9BD9F16BCC0AC42BDF10D29C49B0B4E90D89E41551CDF621FFd9K4H" TargetMode="External"/><Relationship Id="rId12" Type="http://schemas.openxmlformats.org/officeDocument/2006/relationships/hyperlink" Target="consultantplus://offline/ref=B166D44C9BD9F16BCC0AC42BDF10D29C49BFB0ED0A8DE41551CDF621FFd9K4H" TargetMode="External"/><Relationship Id="rId17" Type="http://schemas.openxmlformats.org/officeDocument/2006/relationships/hyperlink" Target="consultantplus://offline/ref=B166D44C9BD9F16BCC0AC42BDF10D29C4ABFB5E802DBB3170098F824F7C41EEC64D1AA7C2E47dDKEH" TargetMode="External"/><Relationship Id="rId25" Type="http://schemas.openxmlformats.org/officeDocument/2006/relationships/hyperlink" Target="consultantplus://offline/ref=B166D44C9BD9F16BCC0AC42BDF10D29C49B0B4E90D89E41551CDF621FF9456FC2A94A77D2E43DC68d0K1H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166D44C9BD9F16BCC0AC42BDF10D29C49BFB0ED0A8DE41551CDF621FF9456FC2A94A77D2E43DA69d0K7H" TargetMode="External"/><Relationship Id="rId20" Type="http://schemas.openxmlformats.org/officeDocument/2006/relationships/hyperlink" Target="consultantplus://offline/ref=B166D44C9BD9F16BCC0AC42BDF10D29C49BFBBEB0D8CE41551CDF621FF9456FC2A94A779284BdDKEH" TargetMode="External"/><Relationship Id="rId29" Type="http://schemas.openxmlformats.org/officeDocument/2006/relationships/hyperlink" Target="consultantplus://offline/ref=B166D44C9BD9F16BCC0AC42BDF10D29C49B0B4E90D89E41551CDF621FF9456FC2A94A77D2E42DB60d0K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66D44C9BD9F16BCC0AC42BDF10D29C49BFB0ED0A8DE41551CDF621FFd9K4H" TargetMode="External"/><Relationship Id="rId11" Type="http://schemas.openxmlformats.org/officeDocument/2006/relationships/hyperlink" Target="consultantplus://offline/ref=B166D44C9BD9F16BCC0AC42BDF10D29C49B0B4E90D89E41551CDF621FFd9K4H" TargetMode="External"/><Relationship Id="rId24" Type="http://schemas.openxmlformats.org/officeDocument/2006/relationships/hyperlink" Target="consultantplus://offline/ref=B166D44C9BD9F16BCC0AC42BDF10D29C49B0B1E90F8AE41551CDF621FF9456FC2A94A77D2E42DF6Ed0K1H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166D44C9BD9F16BCC0AC42BDF10D29C49BFB0ED0A8DE41551CDF621FF9456FC2A94A77D2E43DA68d0KEH" TargetMode="External"/><Relationship Id="rId23" Type="http://schemas.openxmlformats.org/officeDocument/2006/relationships/hyperlink" Target="consultantplus://offline/ref=B166D44C9BD9F16BCC0AC42BDF10D29C49BFB0ED0A8DE41551CDF621FFd9K4H" TargetMode="External"/><Relationship Id="rId28" Type="http://schemas.openxmlformats.org/officeDocument/2006/relationships/hyperlink" Target="consultantplus://offline/ref=B166D44C9BD9F16BCC0AC42BDF10D29C49B0B4E90D89E41551CDF621FF9456FC2A94A77D2E43D26Ad0KFH" TargetMode="External"/><Relationship Id="rId10" Type="http://schemas.openxmlformats.org/officeDocument/2006/relationships/hyperlink" Target="consultantplus://offline/ref=B166D44C9BD9F16BCC0AC42BDF10D29C49BFBAEE0C88E41551CDF621FF9456FC2A94A77D2E40DE6Ad0KFH" TargetMode="External"/><Relationship Id="rId19" Type="http://schemas.openxmlformats.org/officeDocument/2006/relationships/hyperlink" Target="consultantplus://offline/ref=B166D44C9BD9F16BCC0AC42BDF10D29C49B0B4E90D89E41551CDF621FF9456FC2A94A77D2Ed4K5H" TargetMode="External"/><Relationship Id="rId31" Type="http://schemas.openxmlformats.org/officeDocument/2006/relationships/hyperlink" Target="consultantplus://offline/ref=B166D44C9BD9F16BCC0AC42BDF10D29C49BFBAEB0D8CE41551CDF621FF9456FC2A94A77D2E43DA6Ad0K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66D44C9BD9F16BCC0AC42BDF10D29C49B0B1E90F8AE41551CDF621FFd9K4H" TargetMode="External"/><Relationship Id="rId14" Type="http://schemas.openxmlformats.org/officeDocument/2006/relationships/hyperlink" Target="consultantplus://offline/ref=B166D44C9BD9F16BCC0AC42BDF10D29C49B0B4E90D89E41551CDF621FFd9K4H" TargetMode="External"/><Relationship Id="rId22" Type="http://schemas.openxmlformats.org/officeDocument/2006/relationships/hyperlink" Target="consultantplus://offline/ref=B166D44C9BD9F16BCC0AC42BDF10D29C49B0B4E90D89E41551CDF621FFd9K4H" TargetMode="External"/><Relationship Id="rId27" Type="http://schemas.openxmlformats.org/officeDocument/2006/relationships/hyperlink" Target="consultantplus://offline/ref=B166D44C9BD9F16BCC0AC42BDF10D29C49B0B4E90D89E41551CDF621FF9456FC2A94A77D2E43D26Ad0K0H" TargetMode="External"/><Relationship Id="rId30" Type="http://schemas.openxmlformats.org/officeDocument/2006/relationships/hyperlink" Target="consultantplus://offline/ref=B166D44C9BD9F16BCC0AC42BDF10D29C49B0B4E90D89E41551CDF621FF9456FC2A94A77D2E42DB60d0K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2016-04-21T07:10:00Z</dcterms:created>
  <dcterms:modified xsi:type="dcterms:W3CDTF">2016-04-21T07:10:00Z</dcterms:modified>
</cp:coreProperties>
</file>