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75" w:rsidRDefault="00F46B7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46B75" w:rsidRDefault="00F46B75">
      <w:pPr>
        <w:pStyle w:val="ConsPlusNormal"/>
        <w:jc w:val="both"/>
        <w:outlineLvl w:val="0"/>
      </w:pPr>
    </w:p>
    <w:p w:rsidR="00F46B75" w:rsidRDefault="00F46B75">
      <w:pPr>
        <w:pStyle w:val="ConsPlusTitle"/>
        <w:jc w:val="center"/>
      </w:pPr>
      <w:r>
        <w:t>МИНИСТЕРСТВО ФИНАНСОВ РОССИЙСКОЙ ФЕДЕРАЦИИ</w:t>
      </w:r>
    </w:p>
    <w:p w:rsidR="00F46B75" w:rsidRDefault="00F46B75">
      <w:pPr>
        <w:pStyle w:val="ConsPlusTitle"/>
        <w:jc w:val="center"/>
      </w:pPr>
    </w:p>
    <w:p w:rsidR="00F46B75" w:rsidRDefault="00F46B75">
      <w:pPr>
        <w:pStyle w:val="ConsPlusTitle"/>
        <w:jc w:val="center"/>
      </w:pPr>
      <w:r>
        <w:t>ПИСЬМО</w:t>
      </w:r>
    </w:p>
    <w:p w:rsidR="00F46B75" w:rsidRDefault="00F46B75">
      <w:pPr>
        <w:pStyle w:val="ConsPlusTitle"/>
        <w:jc w:val="center"/>
      </w:pPr>
      <w:r>
        <w:t>от 9 июня 2017 г. N 24-03-08/36084</w:t>
      </w:r>
    </w:p>
    <w:p w:rsidR="00F46B75" w:rsidRDefault="00F46B75">
      <w:pPr>
        <w:pStyle w:val="ConsPlusTitle"/>
        <w:jc w:val="center"/>
      </w:pPr>
    </w:p>
    <w:p w:rsidR="00F46B75" w:rsidRDefault="00F46B75">
      <w:pPr>
        <w:pStyle w:val="ConsPlusTitle"/>
        <w:jc w:val="center"/>
      </w:pPr>
      <w:r>
        <w:t>О РАССМОТРЕНИИ ОБРАЩЕНИЯ</w:t>
      </w:r>
    </w:p>
    <w:p w:rsidR="00F46B75" w:rsidRDefault="00F46B75">
      <w:pPr>
        <w:pStyle w:val="ConsPlusNormal"/>
        <w:jc w:val="both"/>
      </w:pPr>
    </w:p>
    <w:p w:rsidR="00F46B75" w:rsidRDefault="00F46B75">
      <w:pPr>
        <w:pStyle w:val="ConsPlusNormal"/>
        <w:ind w:firstLine="540"/>
        <w:jc w:val="both"/>
      </w:pPr>
      <w:r>
        <w:t xml:space="preserve">Минфин России, рассмотрев обращение по вопросам о разъяснении положений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w:t>
      </w:r>
    </w:p>
    <w:p w:rsidR="00F46B75" w:rsidRDefault="00F46B75">
      <w:pPr>
        <w:pStyle w:val="ConsPlusNormal"/>
        <w:ind w:firstLine="540"/>
        <w:jc w:val="both"/>
      </w:pPr>
      <w:r>
        <w:t xml:space="preserve">1. </w:t>
      </w:r>
      <w:proofErr w:type="gramStart"/>
      <w:r>
        <w:t>По вопросу о возможности установления дополнительного требования к участнику закупки о наличии договора страхования ответственности за причинение вреда жизни, здоровью, имуществу третьих лиц и окружающей среде при проведении ими работ, оказании услуг по государственному контракту, а также о возможности включения соответствующего условия в проект контракта и установлении обязанности победителя закупки согласовать с заказчиком условия соответствующего договора страхования, в том числе</w:t>
      </w:r>
      <w:proofErr w:type="gramEnd"/>
      <w:r>
        <w:t xml:space="preserve"> страховую компанию, выгодоприобретателя, объе</w:t>
      </w:r>
      <w:proofErr w:type="gramStart"/>
      <w:r>
        <w:t>кт стр</w:t>
      </w:r>
      <w:proofErr w:type="gramEnd"/>
      <w:r>
        <w:t>ахования, страховые суммы и порядок их выплаты, Минфин России сообщает следующее.</w:t>
      </w:r>
    </w:p>
    <w:p w:rsidR="00F46B75" w:rsidRDefault="00F46B75">
      <w:pPr>
        <w:pStyle w:val="ConsPlusNormal"/>
        <w:ind w:firstLine="540"/>
        <w:jc w:val="both"/>
      </w:pPr>
      <w:hyperlink r:id="rId7" w:history="1">
        <w:r>
          <w:rPr>
            <w:color w:val="0000FF"/>
          </w:rPr>
          <w:t>Частью 1 статьи 31</w:t>
        </w:r>
      </w:hyperlink>
      <w:r>
        <w:t xml:space="preserve"> Закона о контрактной системе установлено, что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F46B75" w:rsidRDefault="00F46B75">
      <w:pPr>
        <w:pStyle w:val="ConsPlusNormal"/>
        <w:ind w:firstLine="540"/>
        <w:jc w:val="both"/>
      </w:pPr>
      <w:r>
        <w:t xml:space="preserve">В соответствии с </w:t>
      </w:r>
      <w:hyperlink r:id="rId8" w:history="1">
        <w:r>
          <w:rPr>
            <w:color w:val="0000FF"/>
          </w:rPr>
          <w:t>частью 6 статьи 31</w:t>
        </w:r>
      </w:hyperlink>
      <w:r>
        <w:t xml:space="preserve"> Закона о контрактной системе заказчики не вправе устанавливать требования к участникам закупок в нарушение требований </w:t>
      </w:r>
      <w:hyperlink r:id="rId9" w:history="1">
        <w:r>
          <w:rPr>
            <w:color w:val="0000FF"/>
          </w:rPr>
          <w:t>Закона</w:t>
        </w:r>
      </w:hyperlink>
      <w:r>
        <w:t xml:space="preserve"> о контрактной системе.</w:t>
      </w:r>
    </w:p>
    <w:p w:rsidR="00F46B75" w:rsidRDefault="00F46B75">
      <w:pPr>
        <w:pStyle w:val="ConsPlusNormal"/>
        <w:ind w:firstLine="540"/>
        <w:jc w:val="both"/>
      </w:pPr>
      <w:r>
        <w:t xml:space="preserve">В соответствии с </w:t>
      </w:r>
      <w:hyperlink r:id="rId10" w:history="1">
        <w:r>
          <w:rPr>
            <w:color w:val="0000FF"/>
          </w:rPr>
          <w:t>пунктом 2 статьи 927</w:t>
        </w:r>
      </w:hyperlink>
      <w:r>
        <w:t xml:space="preserve"> Гражданского кодекса Российской Федерации обязательное страхование - страхование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w:t>
      </w:r>
    </w:p>
    <w:p w:rsidR="00F46B75" w:rsidRDefault="00F46B75">
      <w:pPr>
        <w:pStyle w:val="ConsPlusNormal"/>
        <w:ind w:firstLine="540"/>
        <w:jc w:val="both"/>
      </w:pPr>
      <w:hyperlink r:id="rId11" w:history="1">
        <w:r>
          <w:rPr>
            <w:color w:val="0000FF"/>
          </w:rPr>
          <w:t>Пунктом 4 статьи 3</w:t>
        </w:r>
      </w:hyperlink>
      <w:r>
        <w:t xml:space="preserve"> Закона Российской Федерации от 27.11.1992 N 4015-1 "Об организации страхового дела в Российской Федерации" установлено, что условия и порядок осуществления обязательного страхования определяются федеральными законами о конкретных видах обязательного страхования.</w:t>
      </w:r>
    </w:p>
    <w:p w:rsidR="00F46B75" w:rsidRDefault="00F46B75">
      <w:pPr>
        <w:pStyle w:val="ConsPlusNormal"/>
        <w:ind w:firstLine="540"/>
        <w:jc w:val="both"/>
      </w:pPr>
      <w:hyperlink r:id="rId12" w:history="1">
        <w:r>
          <w:rPr>
            <w:color w:val="0000FF"/>
          </w:rPr>
          <w:t>Статьей 34</w:t>
        </w:r>
      </w:hyperlink>
      <w:r>
        <w:t xml:space="preserve"> Закона о контрактной системе установлены общие требования к содержанию государственного (муниципального) контракта.</w:t>
      </w:r>
    </w:p>
    <w:p w:rsidR="00F46B75" w:rsidRDefault="00F46B75">
      <w:pPr>
        <w:pStyle w:val="ConsPlusNormal"/>
        <w:ind w:firstLine="540"/>
        <w:jc w:val="both"/>
      </w:pPr>
      <w:r>
        <w:t xml:space="preserve">При этом содержание контракта, заключаемого по результатам осуществления закупки, </w:t>
      </w:r>
      <w:proofErr w:type="gramStart"/>
      <w:r>
        <w:t>должно</w:t>
      </w:r>
      <w:proofErr w:type="gramEnd"/>
      <w:r>
        <w:t xml:space="preserve"> в том числе соответствовать требованиям Гражданского </w:t>
      </w:r>
      <w:hyperlink r:id="rId13" w:history="1">
        <w:r>
          <w:rPr>
            <w:color w:val="0000FF"/>
          </w:rPr>
          <w:t>кодекса</w:t>
        </w:r>
      </w:hyperlink>
      <w:r>
        <w:t xml:space="preserve"> Российской Федерации, иных федеральных законов и нормативных правовых актов.</w:t>
      </w:r>
    </w:p>
    <w:p w:rsidR="00F46B75" w:rsidRDefault="00F46B75">
      <w:pPr>
        <w:pStyle w:val="ConsPlusNormal"/>
        <w:ind w:firstLine="540"/>
        <w:jc w:val="both"/>
      </w:pPr>
      <w:r>
        <w:t xml:space="preserve">В соответствии со </w:t>
      </w:r>
      <w:hyperlink r:id="rId14" w:history="1">
        <w:r>
          <w:rPr>
            <w:color w:val="0000FF"/>
          </w:rPr>
          <w:t>статьей 490</w:t>
        </w:r>
      </w:hyperlink>
      <w:r>
        <w:t xml:space="preserve"> Гражданского кодекса Российской Федерации договором купли-продажи может быть предусмотрена обязанность продавца или покупателя страховать товар.</w:t>
      </w:r>
    </w:p>
    <w:p w:rsidR="00F46B75" w:rsidRDefault="00F46B75">
      <w:pPr>
        <w:pStyle w:val="ConsPlusNormal"/>
        <w:ind w:firstLine="540"/>
        <w:jc w:val="both"/>
      </w:pPr>
      <w:proofErr w:type="gramStart"/>
      <w:r>
        <w:t xml:space="preserve">Кроме того, </w:t>
      </w:r>
      <w:hyperlink r:id="rId15" w:history="1">
        <w:r>
          <w:rPr>
            <w:color w:val="0000FF"/>
          </w:rPr>
          <w:t>частью 1 статьи 742</w:t>
        </w:r>
      </w:hyperlink>
      <w:r>
        <w:t xml:space="preserve"> Гражданского кодекса Российской Федерации установлено, что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roofErr w:type="gramEnd"/>
    </w:p>
    <w:p w:rsidR="00F46B75" w:rsidRDefault="00F46B75">
      <w:pPr>
        <w:pStyle w:val="ConsPlusNormal"/>
        <w:ind w:firstLine="540"/>
        <w:jc w:val="both"/>
      </w:pPr>
      <w:r>
        <w:t xml:space="preserve">Сторона, на которую возлагается обязанность по страхованию, должна </w:t>
      </w:r>
      <w:proofErr w:type="gramStart"/>
      <w:r>
        <w:t xml:space="preserve">предоставить другой </w:t>
      </w:r>
      <w:r>
        <w:lastRenderedPageBreak/>
        <w:t>стороне доказательства</w:t>
      </w:r>
      <w:proofErr w:type="gramEnd"/>
      <w:r>
        <w:t xml:space="preserve">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F46B75" w:rsidRDefault="00F46B75">
      <w:pPr>
        <w:pStyle w:val="ConsPlusNormal"/>
        <w:ind w:firstLine="540"/>
        <w:jc w:val="both"/>
      </w:pPr>
      <w:r>
        <w:t xml:space="preserve">Таким образом, заказчик вправе установить в проекте контракта требование к исполнителю об обязательном заключении им договора страхования в случае, если предметом закупки является поставка товара, выполнение работы или оказание услуги, для осуществления которых необходимо наличие соответствующего договора страхования в силу положений законодательства Российской Федерации. При этом </w:t>
      </w:r>
      <w:hyperlink r:id="rId16" w:history="1">
        <w:r>
          <w:rPr>
            <w:color w:val="0000FF"/>
          </w:rPr>
          <w:t>Законом</w:t>
        </w:r>
      </w:hyperlink>
      <w:r>
        <w:t xml:space="preserve"> о контрактной системе не предусмотрена возможность установления требования к участникам закупки о наличии соответствующего договора страхования на этапе подачи заявок и предоставления его в составе заявки.</w:t>
      </w:r>
    </w:p>
    <w:p w:rsidR="00F46B75" w:rsidRDefault="00F46B75">
      <w:pPr>
        <w:pStyle w:val="ConsPlusNormal"/>
        <w:ind w:firstLine="540"/>
        <w:jc w:val="both"/>
      </w:pPr>
      <w:r>
        <w:t>2. По вопросу о возможности заключения гражданско-правового договора с физическим лицом на оказание услуг, связанных с осуществлением закупочной деятельности и получением для него электронной подписи со всеми правами для работы в единой информационной системе в сфере закупок (далее - ЕИС), на торговых площадках, кроме прав на заключение контракта, Минфин России сообщает следующее.</w:t>
      </w:r>
    </w:p>
    <w:p w:rsidR="00F46B75" w:rsidRDefault="00F46B75">
      <w:pPr>
        <w:pStyle w:val="ConsPlusNormal"/>
        <w:ind w:firstLine="540"/>
        <w:jc w:val="both"/>
      </w:pPr>
      <w:hyperlink r:id="rId17" w:history="1">
        <w:r>
          <w:rPr>
            <w:color w:val="0000FF"/>
          </w:rPr>
          <w:t>Законом</w:t>
        </w:r>
      </w:hyperlink>
      <w:r>
        <w:t xml:space="preserve"> о контрактной системе установлены функции и полномочия заказчика при осуществлении закупок.</w:t>
      </w:r>
    </w:p>
    <w:p w:rsidR="00F46B75" w:rsidRDefault="00F46B75">
      <w:pPr>
        <w:pStyle w:val="ConsPlusNormal"/>
        <w:ind w:firstLine="540"/>
        <w:jc w:val="both"/>
      </w:pPr>
      <w:r>
        <w:t>Соответствующие функции и полномочия от имени заказчика осуществляются должностными лицами, действующими на основании внутренних организационно-распорядительных документов заказчика.</w:t>
      </w:r>
    </w:p>
    <w:p w:rsidR="00F46B75" w:rsidRDefault="00F46B75">
      <w:pPr>
        <w:pStyle w:val="ConsPlusNormal"/>
        <w:ind w:firstLine="540"/>
        <w:jc w:val="both"/>
      </w:pPr>
      <w:r>
        <w:t xml:space="preserve">Вместе с тем в </w:t>
      </w:r>
      <w:hyperlink r:id="rId18" w:history="1">
        <w:r>
          <w:rPr>
            <w:color w:val="0000FF"/>
          </w:rPr>
          <w:t>Законе</w:t>
        </w:r>
      </w:hyperlink>
      <w:r>
        <w:t xml:space="preserve"> о контрактной системе отсутствует определение понятия "должностное лицо".</w:t>
      </w:r>
    </w:p>
    <w:p w:rsidR="00F46B75" w:rsidRDefault="00F46B75">
      <w:pPr>
        <w:pStyle w:val="ConsPlusNormal"/>
        <w:ind w:firstLine="540"/>
        <w:jc w:val="both"/>
      </w:pPr>
      <w:r>
        <w:t>Таким образом, заказчик самостоятельно осуществляет распределение функций и полномочий, определяет должностные обязанности и персональную ответственность должностных лиц.</w:t>
      </w:r>
    </w:p>
    <w:p w:rsidR="00F46B75" w:rsidRDefault="00F46B75">
      <w:pPr>
        <w:pStyle w:val="ConsPlusNormal"/>
        <w:ind w:firstLine="540"/>
        <w:jc w:val="both"/>
      </w:pPr>
      <w:r>
        <w:t xml:space="preserve">3. По вопросам о возможности включения в состав контрактной службы работника по гражданско-правовому договору со всеми правами для работы в ЕИС, за исключением прав на заключение контракта, о возможности найма контрактного управляющего на основании гражданско-правового договора, а также о возможности проведения конкурентной </w:t>
      </w:r>
      <w:proofErr w:type="gramStart"/>
      <w:r>
        <w:t>процедуры</w:t>
      </w:r>
      <w:proofErr w:type="gramEnd"/>
      <w:r>
        <w:t xml:space="preserve"> на оказание услуг контрактного управляющего, оказание услуг в качестве работников контрактной службы, Минфин России сообщает следующее.</w:t>
      </w:r>
    </w:p>
    <w:p w:rsidR="00F46B75" w:rsidRDefault="00F46B75">
      <w:pPr>
        <w:pStyle w:val="ConsPlusNormal"/>
        <w:ind w:firstLine="540"/>
        <w:jc w:val="both"/>
      </w:pPr>
      <w:r>
        <w:t xml:space="preserve">В соответствии с </w:t>
      </w:r>
      <w:hyperlink r:id="rId19" w:history="1">
        <w:r>
          <w:rPr>
            <w:color w:val="0000FF"/>
          </w:rPr>
          <w:t>частью 1 статьи 38</w:t>
        </w:r>
      </w:hyperlink>
      <w:r>
        <w:t xml:space="preserve"> Закона о контрактной системе заказчики, совокупный годовой объем </w:t>
      </w:r>
      <w:proofErr w:type="gramStart"/>
      <w:r>
        <w:t>закупок</w:t>
      </w:r>
      <w:proofErr w:type="gramEnd"/>
      <w:r>
        <w:t xml:space="preserve"> которых превышает сто миллионов рублей, создают контрактные службы.</w:t>
      </w:r>
    </w:p>
    <w:p w:rsidR="00F46B75" w:rsidRDefault="00F46B75">
      <w:pPr>
        <w:pStyle w:val="ConsPlusNormal"/>
        <w:ind w:firstLine="540"/>
        <w:jc w:val="both"/>
      </w:pPr>
      <w:hyperlink r:id="rId20" w:history="1">
        <w:r>
          <w:rPr>
            <w:color w:val="0000FF"/>
          </w:rPr>
          <w:t>Частью 2 статьи 38</w:t>
        </w:r>
      </w:hyperlink>
      <w:r>
        <w:t xml:space="preserve"> Закона о контрактной системе установлено, что в случае если совокупный годовой объем закупок заказчика не </w:t>
      </w:r>
      <w:proofErr w:type="gramStart"/>
      <w:r>
        <w:t>превышает сто миллионов рублей и у заказчика отсутствует</w:t>
      </w:r>
      <w:proofErr w:type="gramEnd"/>
      <w:r>
        <w:t xml:space="preserve">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w:t>
      </w:r>
    </w:p>
    <w:p w:rsidR="00F46B75" w:rsidRDefault="00F46B75">
      <w:pPr>
        <w:pStyle w:val="ConsPlusNormal"/>
        <w:ind w:firstLine="540"/>
        <w:jc w:val="both"/>
      </w:pPr>
      <w:r>
        <w:t xml:space="preserve">Согласно </w:t>
      </w:r>
      <w:hyperlink r:id="rId21" w:history="1">
        <w:r>
          <w:rPr>
            <w:color w:val="0000FF"/>
          </w:rPr>
          <w:t>пункту 4 части 4 статьи 38</w:t>
        </w:r>
      </w:hyperlink>
      <w:r>
        <w:t xml:space="preserve"> Закона о контрактной системе контрактная служба, контрактный управляющий обеспечивают осуществление закупок, в том числе заключение контрактов.</w:t>
      </w:r>
    </w:p>
    <w:p w:rsidR="00F46B75" w:rsidRDefault="00F46B75">
      <w:pPr>
        <w:pStyle w:val="ConsPlusNormal"/>
        <w:ind w:firstLine="540"/>
        <w:jc w:val="both"/>
      </w:pPr>
      <w:r>
        <w:t xml:space="preserve">Согласно </w:t>
      </w:r>
      <w:hyperlink r:id="rId22" w:history="1">
        <w:r>
          <w:rPr>
            <w:color w:val="0000FF"/>
          </w:rPr>
          <w:t>части 3 статьи 38</w:t>
        </w:r>
      </w:hyperlink>
      <w:r>
        <w:t xml:space="preserve"> Закона о контрактной системе контрактная служба действует в соответствии с положением (регламентом), разработанным и утвержденным на основании Типового </w:t>
      </w:r>
      <w:hyperlink r:id="rId23" w:history="1">
        <w:r>
          <w:rPr>
            <w:color w:val="0000FF"/>
          </w:rPr>
          <w:t>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F46B75" w:rsidRDefault="00F46B75">
      <w:pPr>
        <w:pStyle w:val="ConsPlusNormal"/>
        <w:ind w:firstLine="540"/>
        <w:jc w:val="both"/>
      </w:pPr>
      <w:proofErr w:type="gramStart"/>
      <w:r>
        <w:t xml:space="preserve">В соответствии с </w:t>
      </w:r>
      <w:hyperlink r:id="rId24" w:history="1">
        <w:r>
          <w:rPr>
            <w:color w:val="0000FF"/>
          </w:rPr>
          <w:t>приказом</w:t>
        </w:r>
      </w:hyperlink>
      <w:r>
        <w:t xml:space="preserve"> Минэкономразвития России от 29.10.2013 N 631 "Об утверждении Типового положения (регламента) о контрактной службе" (далее - Положение, Приказ N 631) контрактная служба создается одним из следующих способов: путем создания отдельного структурного подразделения или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w:t>
      </w:r>
      <w:proofErr w:type="gramEnd"/>
    </w:p>
    <w:p w:rsidR="00F46B75" w:rsidRDefault="00F46B75">
      <w:pPr>
        <w:pStyle w:val="ConsPlusNormal"/>
        <w:ind w:firstLine="540"/>
        <w:jc w:val="both"/>
      </w:pPr>
      <w:r>
        <w:t xml:space="preserve">Согласно </w:t>
      </w:r>
      <w:hyperlink r:id="rId25" w:history="1">
        <w:r>
          <w:rPr>
            <w:color w:val="0000FF"/>
          </w:rPr>
          <w:t>пункту 6</w:t>
        </w:r>
      </w:hyperlink>
      <w:r>
        <w:t xml:space="preserve"> Положения контрактная служба создается путем создания отдельного структурного подразделения или утверждения заказчиком постоянного состава работников заказчика, выполняющих функции контрактной службы без образования отдельного структурного </w:t>
      </w:r>
      <w:r>
        <w:lastRenderedPageBreak/>
        <w:t>подразделения.</w:t>
      </w:r>
    </w:p>
    <w:p w:rsidR="00F46B75" w:rsidRDefault="00F46B75">
      <w:pPr>
        <w:pStyle w:val="ConsPlusNormal"/>
        <w:ind w:firstLine="540"/>
        <w:jc w:val="both"/>
      </w:pPr>
      <w:r>
        <w:t xml:space="preserve">Таким образом, </w:t>
      </w:r>
      <w:hyperlink r:id="rId26" w:history="1">
        <w:r>
          <w:rPr>
            <w:color w:val="0000FF"/>
          </w:rPr>
          <w:t>Законом</w:t>
        </w:r>
      </w:hyperlink>
      <w:r>
        <w:t xml:space="preserve"> о контрактной системе, </w:t>
      </w:r>
      <w:hyperlink r:id="rId27" w:history="1">
        <w:r>
          <w:rPr>
            <w:color w:val="0000FF"/>
          </w:rPr>
          <w:t>Приказом</w:t>
        </w:r>
      </w:hyperlink>
      <w:r>
        <w:t xml:space="preserve"> N 631 не предусмотрена возможность проведения конкурентной </w:t>
      </w:r>
      <w:proofErr w:type="gramStart"/>
      <w:r>
        <w:t>процедуры</w:t>
      </w:r>
      <w:proofErr w:type="gramEnd"/>
      <w:r>
        <w:t xml:space="preserve"> на оказание услуг контрактного управляющего, оказание услуг в качестве работников контрактной службы.</w:t>
      </w:r>
    </w:p>
    <w:p w:rsidR="00F46B75" w:rsidRDefault="00F46B75">
      <w:pPr>
        <w:pStyle w:val="ConsPlusNormal"/>
        <w:ind w:firstLine="540"/>
        <w:jc w:val="both"/>
      </w:pPr>
      <w:r>
        <w:t xml:space="preserve">В соответствии с </w:t>
      </w:r>
      <w:hyperlink r:id="rId28" w:history="1">
        <w:r>
          <w:rPr>
            <w:color w:val="0000FF"/>
          </w:rPr>
          <w:t>подпунктом "ч" пункта 2 пункта 13</w:t>
        </w:r>
      </w:hyperlink>
      <w:r>
        <w:t xml:space="preserve"> Положения контрактная служба осуществляет функции и полномочия при определении поставщиков (подрядчиков, исполнителей), в том числе обеспечивает заключение контрактов.</w:t>
      </w:r>
    </w:p>
    <w:p w:rsidR="00F46B75" w:rsidRDefault="00F46B75">
      <w:pPr>
        <w:pStyle w:val="ConsPlusNormal"/>
        <w:ind w:firstLine="540"/>
        <w:jc w:val="both"/>
      </w:pPr>
      <w:r>
        <w:t xml:space="preserve">Вместе с тем </w:t>
      </w:r>
      <w:hyperlink r:id="rId29" w:history="1">
        <w:r>
          <w:rPr>
            <w:color w:val="0000FF"/>
          </w:rPr>
          <w:t>пунктом 10</w:t>
        </w:r>
      </w:hyperlink>
      <w:r>
        <w:t xml:space="preserve"> Положения установлено, что руководитель контрактной службы в целях </w:t>
      </w:r>
      <w:proofErr w:type="gramStart"/>
      <w:r>
        <w:t>повышения эффективности работы работников контрактной службы</w:t>
      </w:r>
      <w:proofErr w:type="gramEnd"/>
      <w:r>
        <w:t xml:space="preserve"> при формировании организационной структуры определяет должностные обязанности и персональную ответственность работников контрактной службы, распределяя определенные настоящим Положением функциональные обязанности между указанными работниками.</w:t>
      </w:r>
    </w:p>
    <w:p w:rsidR="00F46B75" w:rsidRDefault="00F46B75">
      <w:pPr>
        <w:pStyle w:val="ConsPlusNormal"/>
        <w:ind w:firstLine="540"/>
        <w:jc w:val="both"/>
      </w:pPr>
      <w:r>
        <w:t>Таким образом, недопустимо возлагать функции сотрудников контрактной службы (контрактного управляющего) на лиц, не состоящих в трудовых или служебных отношениях с заказчиком. При этом конкретные полномочия сотрудников контрактной службы распределяются руководителем контрактной службы.</w:t>
      </w:r>
    </w:p>
    <w:p w:rsidR="00F46B75" w:rsidRDefault="00F46B75">
      <w:pPr>
        <w:pStyle w:val="ConsPlusNormal"/>
        <w:ind w:firstLine="540"/>
        <w:jc w:val="both"/>
      </w:pPr>
      <w:r>
        <w:t>4. По вопросу о возможности выведения непрофильного (обеспечивающего) направления учреждения на аутсорсинг в части осуществления закупок и об ответственности сторон Минфин России сообщает следующее.</w:t>
      </w:r>
    </w:p>
    <w:p w:rsidR="00F46B75" w:rsidRDefault="00F46B75">
      <w:pPr>
        <w:pStyle w:val="ConsPlusNormal"/>
        <w:ind w:firstLine="540"/>
        <w:jc w:val="both"/>
      </w:pPr>
      <w:r>
        <w:t xml:space="preserve">В соответствии с положениями Гражданского </w:t>
      </w:r>
      <w:hyperlink r:id="rId30" w:history="1">
        <w:r>
          <w:rPr>
            <w:color w:val="0000FF"/>
          </w:rPr>
          <w:t>кодекса</w:t>
        </w:r>
      </w:hyperlink>
      <w:r>
        <w:t xml:space="preserve"> Российской Федерации под аутсорсингом понимается договор возмездного оказания услуг, где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F46B75" w:rsidRDefault="00F46B75">
      <w:pPr>
        <w:pStyle w:val="ConsPlusNormal"/>
        <w:ind w:firstLine="540"/>
        <w:jc w:val="both"/>
      </w:pPr>
      <w:hyperlink r:id="rId31" w:history="1">
        <w:r>
          <w:rPr>
            <w:color w:val="0000FF"/>
          </w:rPr>
          <w:t>Частью 1 статьи 40</w:t>
        </w:r>
      </w:hyperlink>
      <w:r>
        <w:t xml:space="preserve"> Закона о контрактной системе предусмотрено право заказчика привлечь на основе контракта специализированную организацию для выполнения отдельных функций по определению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F46B75" w:rsidRDefault="00F46B75">
      <w:pPr>
        <w:pStyle w:val="ConsPlusNormal"/>
        <w:ind w:firstLine="540"/>
        <w:jc w:val="both"/>
      </w:pPr>
      <w:r>
        <w:t xml:space="preserve">Минфин России обращает внимание, что согласно </w:t>
      </w:r>
      <w:hyperlink r:id="rId32" w:history="1">
        <w:r>
          <w:rPr>
            <w:color w:val="0000FF"/>
          </w:rPr>
          <w:t>части 2 статьи 40</w:t>
        </w:r>
      </w:hyperlink>
      <w:r>
        <w:t xml:space="preserve"> Закона о контрактной системе выбор специализированной организации осуществляется заказчиком в соответствии с положениями </w:t>
      </w:r>
      <w:hyperlink r:id="rId33" w:history="1">
        <w:r>
          <w:rPr>
            <w:color w:val="0000FF"/>
          </w:rPr>
          <w:t>Закона</w:t>
        </w:r>
      </w:hyperlink>
      <w:r>
        <w:t xml:space="preserve"> о контрактной системе.</w:t>
      </w:r>
    </w:p>
    <w:p w:rsidR="00F46B75" w:rsidRDefault="00F46B75">
      <w:pPr>
        <w:pStyle w:val="ConsPlusNormal"/>
        <w:ind w:firstLine="540"/>
        <w:jc w:val="both"/>
      </w:pPr>
      <w:hyperlink r:id="rId34" w:history="1">
        <w:r>
          <w:rPr>
            <w:color w:val="0000FF"/>
          </w:rPr>
          <w:t>Статьей 40</w:t>
        </w:r>
      </w:hyperlink>
      <w:r>
        <w:t xml:space="preserve"> Закона о контрактной системе установлен порядок привлечения специализированной организации, ее функции и полномочия.</w:t>
      </w:r>
    </w:p>
    <w:p w:rsidR="00F46B75" w:rsidRDefault="00F46B75">
      <w:pPr>
        <w:pStyle w:val="ConsPlusNormal"/>
        <w:ind w:firstLine="540"/>
        <w:jc w:val="both"/>
      </w:pPr>
      <w:r>
        <w:t xml:space="preserve">Согласно </w:t>
      </w:r>
      <w:hyperlink r:id="rId35" w:history="1">
        <w:r>
          <w:rPr>
            <w:color w:val="0000FF"/>
          </w:rPr>
          <w:t>части 3 статьи 40</w:t>
        </w:r>
      </w:hyperlink>
      <w:r>
        <w:t xml:space="preserve"> Закона о контрактной системе специализированная организация осуществляет указанные в </w:t>
      </w:r>
      <w:hyperlink r:id="rId36" w:history="1">
        <w:r>
          <w:rPr>
            <w:color w:val="0000FF"/>
          </w:rPr>
          <w:t>части 1 статьи 40</w:t>
        </w:r>
      </w:hyperlink>
      <w:r>
        <w:t xml:space="preserve"> Закона о контрактной системе функции от имени заказчика. При этом права и обязанности в результате осуществления таких функций возникают у заказчика.</w:t>
      </w:r>
    </w:p>
    <w:p w:rsidR="00F46B75" w:rsidRDefault="00F46B75">
      <w:pPr>
        <w:pStyle w:val="ConsPlusNormal"/>
        <w:ind w:firstLine="540"/>
        <w:jc w:val="both"/>
      </w:pPr>
      <w:proofErr w:type="gramStart"/>
      <w:r>
        <w:t xml:space="preserve">При этом в соответствии с </w:t>
      </w:r>
      <w:hyperlink r:id="rId37" w:history="1">
        <w:r>
          <w:rPr>
            <w:color w:val="0000FF"/>
          </w:rPr>
          <w:t>частью 4 статьи 40</w:t>
        </w:r>
      </w:hyperlink>
      <w:r>
        <w:t xml:space="preserve"> Закона о контрактной системе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r:id="rId38" w:history="1">
        <w:r>
          <w:rPr>
            <w:color w:val="0000FF"/>
          </w:rPr>
          <w:t>части 1 статьи 40</w:t>
        </w:r>
      </w:hyperlink>
      <w:r>
        <w:t xml:space="preserve"> Закона о</w:t>
      </w:r>
      <w:proofErr w:type="gramEnd"/>
      <w:r>
        <w:t xml:space="preserve"> контрактной системе функций от имени заказчика.</w:t>
      </w:r>
    </w:p>
    <w:p w:rsidR="00F46B75" w:rsidRDefault="00F46B75">
      <w:pPr>
        <w:pStyle w:val="ConsPlusNormal"/>
        <w:ind w:firstLine="540"/>
        <w:jc w:val="both"/>
      </w:pPr>
      <w:r>
        <w:t xml:space="preserve">На основании изложенного положениями </w:t>
      </w:r>
      <w:hyperlink r:id="rId39" w:history="1">
        <w:r>
          <w:rPr>
            <w:color w:val="0000FF"/>
          </w:rPr>
          <w:t>Закона</w:t>
        </w:r>
      </w:hyperlink>
      <w:r>
        <w:t xml:space="preserve"> о контрактной системе предусмотрена возможность привлечения специализированной организации на основе контракта для выполнения отдельных функций по определению поставщика (подрядчика, исполнителя). Привлечение такой организации осуществляется в соответствии с положениями </w:t>
      </w:r>
      <w:hyperlink r:id="rId40" w:history="1">
        <w:r>
          <w:rPr>
            <w:color w:val="0000FF"/>
          </w:rPr>
          <w:t>Закона</w:t>
        </w:r>
      </w:hyperlink>
      <w:r>
        <w:t xml:space="preserve"> о контрактной системе. При этом права и обязанности в результате осуществления таких функций возникают у заказчика.</w:t>
      </w:r>
    </w:p>
    <w:p w:rsidR="00F46B75" w:rsidRDefault="00F46B75">
      <w:pPr>
        <w:pStyle w:val="ConsPlusNormal"/>
        <w:jc w:val="both"/>
      </w:pPr>
    </w:p>
    <w:p w:rsidR="00F46B75" w:rsidRDefault="00F46B75">
      <w:pPr>
        <w:pStyle w:val="ConsPlusNormal"/>
        <w:jc w:val="right"/>
      </w:pPr>
      <w:r>
        <w:t>А.М.ЛАВРОВ</w:t>
      </w:r>
    </w:p>
    <w:p w:rsidR="00F46B75" w:rsidRDefault="00F46B75">
      <w:pPr>
        <w:pStyle w:val="ConsPlusNormal"/>
        <w:jc w:val="both"/>
      </w:pPr>
    </w:p>
    <w:p w:rsidR="00F46B75" w:rsidRDefault="00F46B75">
      <w:pPr>
        <w:pStyle w:val="ConsPlusNormal"/>
        <w:jc w:val="both"/>
      </w:pPr>
    </w:p>
    <w:p w:rsidR="00F46B75" w:rsidRDefault="00F46B75">
      <w:pPr>
        <w:pStyle w:val="ConsPlusNormal"/>
        <w:pBdr>
          <w:top w:val="single" w:sz="6" w:space="0" w:color="auto"/>
        </w:pBdr>
        <w:spacing w:before="100" w:after="100"/>
        <w:jc w:val="both"/>
        <w:rPr>
          <w:sz w:val="2"/>
          <w:szCs w:val="2"/>
        </w:rPr>
      </w:pPr>
    </w:p>
    <w:p w:rsidR="003B0B6A" w:rsidRDefault="00B43249">
      <w:r>
        <w:t xml:space="preserve"> </w:t>
      </w:r>
      <w:bookmarkStart w:id="0" w:name="_GoBack"/>
      <w:bookmarkEnd w:id="0"/>
    </w:p>
    <w:sectPr w:rsidR="003B0B6A" w:rsidSect="00110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75"/>
    <w:rsid w:val="003B0B6A"/>
    <w:rsid w:val="00B43249"/>
    <w:rsid w:val="00F46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6B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6B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6B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6B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D1252AD4C8E9C105B05CC3D07C41BED1402EDA474822AE2EDA2B860D10FA090C90F1604863B5FFj5t1F" TargetMode="External"/><Relationship Id="rId13" Type="http://schemas.openxmlformats.org/officeDocument/2006/relationships/hyperlink" Target="consultantplus://offline/ref=A4D1252AD4C8E9C105B05CC3D07C41BED14022DF444722AE2EDA2B860Dj1t0F" TargetMode="External"/><Relationship Id="rId18" Type="http://schemas.openxmlformats.org/officeDocument/2006/relationships/hyperlink" Target="consultantplus://offline/ref=A4D1252AD4C8E9C105B05CC3D07C41BED1402EDA474822AE2EDA2B860Dj1t0F" TargetMode="External"/><Relationship Id="rId26" Type="http://schemas.openxmlformats.org/officeDocument/2006/relationships/hyperlink" Target="consultantplus://offline/ref=A4D1252AD4C8E9C105B05CC3D07C41BED1402EDA474822AE2EDA2B860Dj1t0F" TargetMode="External"/><Relationship Id="rId39" Type="http://schemas.openxmlformats.org/officeDocument/2006/relationships/hyperlink" Target="consultantplus://offline/ref=A4D1252AD4C8E9C105B05CC3D07C41BED1402EDA474822AE2EDA2B860Dj1t0F" TargetMode="External"/><Relationship Id="rId3" Type="http://schemas.openxmlformats.org/officeDocument/2006/relationships/settings" Target="settings.xml"/><Relationship Id="rId21" Type="http://schemas.openxmlformats.org/officeDocument/2006/relationships/hyperlink" Target="consultantplus://offline/ref=A4D1252AD4C8E9C105B05CC3D07C41BED1402EDA474822AE2EDA2B860D10FA090C90F1604863B2FCj5t2F" TargetMode="External"/><Relationship Id="rId34" Type="http://schemas.openxmlformats.org/officeDocument/2006/relationships/hyperlink" Target="consultantplus://offline/ref=A4D1252AD4C8E9C105B05CC3D07C41BED1402EDA474822AE2EDA2B860D10FA090C90F1604863B2FDj5t4F" TargetMode="External"/><Relationship Id="rId42" Type="http://schemas.openxmlformats.org/officeDocument/2006/relationships/theme" Target="theme/theme1.xml"/><Relationship Id="rId7" Type="http://schemas.openxmlformats.org/officeDocument/2006/relationships/hyperlink" Target="consultantplus://offline/ref=A4D1252AD4C8E9C105B05CC3D07C41BED1402EDA474822AE2EDA2B860D10FA090C90F1604863B5F9j5t6F" TargetMode="External"/><Relationship Id="rId12" Type="http://schemas.openxmlformats.org/officeDocument/2006/relationships/hyperlink" Target="consultantplus://offline/ref=A4D1252AD4C8E9C105B05CC3D07C41BED1402EDA474822AE2EDA2B860D10FA090C90F1604863B2FAj5t3F" TargetMode="External"/><Relationship Id="rId17" Type="http://schemas.openxmlformats.org/officeDocument/2006/relationships/hyperlink" Target="consultantplus://offline/ref=A4D1252AD4C8E9C105B05CC3D07C41BED1402EDA474822AE2EDA2B860Dj1t0F" TargetMode="External"/><Relationship Id="rId25" Type="http://schemas.openxmlformats.org/officeDocument/2006/relationships/hyperlink" Target="consultantplus://offline/ref=A4D1252AD4C8E9C105B05CC3D07C41BED14121D8454822AE2EDA2B860D10FA090C90F1604863B6F8j5t2F" TargetMode="External"/><Relationship Id="rId33" Type="http://schemas.openxmlformats.org/officeDocument/2006/relationships/hyperlink" Target="consultantplus://offline/ref=A4D1252AD4C8E9C105B05CC3D07C41BED1402EDA474822AE2EDA2B860Dj1t0F" TargetMode="External"/><Relationship Id="rId38" Type="http://schemas.openxmlformats.org/officeDocument/2006/relationships/hyperlink" Target="consultantplus://offline/ref=A4D1252AD4C8E9C105B05CC3D07C41BED1402EDA474822AE2EDA2B860D10FA090C90F1604863B2FDj5tBF" TargetMode="External"/><Relationship Id="rId2" Type="http://schemas.microsoft.com/office/2007/relationships/stylesWithEffects" Target="stylesWithEffects.xml"/><Relationship Id="rId16" Type="http://schemas.openxmlformats.org/officeDocument/2006/relationships/hyperlink" Target="consultantplus://offline/ref=A4D1252AD4C8E9C105B05CC3D07C41BED1402EDA474822AE2EDA2B860Dj1t0F" TargetMode="External"/><Relationship Id="rId20" Type="http://schemas.openxmlformats.org/officeDocument/2006/relationships/hyperlink" Target="consultantplus://offline/ref=A4D1252AD4C8E9C105B05CC3D07C41BED1402EDA474822AE2EDA2B860D10FA090C90F1604862BEF2j5t3F" TargetMode="External"/><Relationship Id="rId29" Type="http://schemas.openxmlformats.org/officeDocument/2006/relationships/hyperlink" Target="consultantplus://offline/ref=A4D1252AD4C8E9C105B05CC3D07C41BED14121D8454822AE2EDA2B860D10FA090C90F1604863B6F8j5tA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4D1252AD4C8E9C105B05CC3D07C41BED1402EDA474822AE2EDA2B860Dj1t0F" TargetMode="External"/><Relationship Id="rId11" Type="http://schemas.openxmlformats.org/officeDocument/2006/relationships/hyperlink" Target="consultantplus://offline/ref=A4D1252AD4C8E9C105B05CC3D07C41BED14127D2434622AE2EDA2B860D10FA090C90F163j4t8F" TargetMode="External"/><Relationship Id="rId24" Type="http://schemas.openxmlformats.org/officeDocument/2006/relationships/hyperlink" Target="consultantplus://offline/ref=A4D1252AD4C8E9C105B05CC3D07C41BED14121D8454822AE2EDA2B860D10FA090C90F1604863B6FBj5t3F" TargetMode="External"/><Relationship Id="rId32" Type="http://schemas.openxmlformats.org/officeDocument/2006/relationships/hyperlink" Target="consultantplus://offline/ref=A4D1252AD4C8E9C105B05CC3D07C41BED1402EDA474822AE2EDA2B860D10FA090C90F1604863B2FDj5tAF" TargetMode="External"/><Relationship Id="rId37" Type="http://schemas.openxmlformats.org/officeDocument/2006/relationships/hyperlink" Target="consultantplus://offline/ref=A4D1252AD4C8E9C105B05CC3D07C41BED1402EDA474822AE2EDA2B860D10FA090C90F1604863B2F2j5t2F" TargetMode="External"/><Relationship Id="rId40" Type="http://schemas.openxmlformats.org/officeDocument/2006/relationships/hyperlink" Target="consultantplus://offline/ref=A4D1252AD4C8E9C105B05CC3D07C41BED1402EDA474822AE2EDA2B860Dj1t0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4D1252AD4C8E9C105B05CC3D07C41BED14022DF474322AE2EDA2B860D10FA090C90F1604862B7F2j5t1F" TargetMode="External"/><Relationship Id="rId23" Type="http://schemas.openxmlformats.org/officeDocument/2006/relationships/hyperlink" Target="consultantplus://offline/ref=A4D1252AD4C8E9C105B05CC3D07C41BED14121D8454822AE2EDA2B860D10FA090C90F1604863B6FBj5t3F" TargetMode="External"/><Relationship Id="rId28" Type="http://schemas.openxmlformats.org/officeDocument/2006/relationships/hyperlink" Target="consultantplus://offline/ref=A4D1252AD4C8E9C105B05CC3D07C41BED14121D8454822AE2EDA2B860D10FA090C90F1604863B6F3j5t1F" TargetMode="External"/><Relationship Id="rId36" Type="http://schemas.openxmlformats.org/officeDocument/2006/relationships/hyperlink" Target="consultantplus://offline/ref=A4D1252AD4C8E9C105B05CC3D07C41BED1402EDA474822AE2EDA2B860D10FA090C90F1604863B2FDj5tBF" TargetMode="External"/><Relationship Id="rId10" Type="http://schemas.openxmlformats.org/officeDocument/2006/relationships/hyperlink" Target="consultantplus://offline/ref=A4D1252AD4C8E9C105B05CC3D07C41BED14022DF474322AE2EDA2B860D10FA090C90F1604862BFF2j5t0F" TargetMode="External"/><Relationship Id="rId19" Type="http://schemas.openxmlformats.org/officeDocument/2006/relationships/hyperlink" Target="consultantplus://offline/ref=A4D1252AD4C8E9C105B05CC3D07C41BED1402EDA474822AE2EDA2B860D10FA090C90F1604862BEFDj5tAF" TargetMode="External"/><Relationship Id="rId31" Type="http://schemas.openxmlformats.org/officeDocument/2006/relationships/hyperlink" Target="consultantplus://offline/ref=A4D1252AD4C8E9C105B05CC3D07C41BED1402EDA474822AE2EDA2B860D10FA090C90F1604863B2FDj5tBF" TargetMode="External"/><Relationship Id="rId4" Type="http://schemas.openxmlformats.org/officeDocument/2006/relationships/webSettings" Target="webSettings.xml"/><Relationship Id="rId9" Type="http://schemas.openxmlformats.org/officeDocument/2006/relationships/hyperlink" Target="consultantplus://offline/ref=A4D1252AD4C8E9C105B05CC3D07C41BED1402EDA474822AE2EDA2B860Dj1t0F" TargetMode="External"/><Relationship Id="rId14" Type="http://schemas.openxmlformats.org/officeDocument/2006/relationships/hyperlink" Target="consultantplus://offline/ref=A4D1252AD4C8E9C105B05CC3D07C41BED14022DF474322AE2EDA2B860D10FA090C90F1604863B7F2j5t2F" TargetMode="External"/><Relationship Id="rId22" Type="http://schemas.openxmlformats.org/officeDocument/2006/relationships/hyperlink" Target="consultantplus://offline/ref=A4D1252AD4C8E9C105B05CC3D07C41BED1402EDA474822AE2EDA2B860D10FA090C90F1604863B2FFj5t5F" TargetMode="External"/><Relationship Id="rId27" Type="http://schemas.openxmlformats.org/officeDocument/2006/relationships/hyperlink" Target="consultantplus://offline/ref=A4D1252AD4C8E9C105B05CC3D07C41BED14121D8454822AE2EDA2B860Dj1t0F" TargetMode="External"/><Relationship Id="rId30" Type="http://schemas.openxmlformats.org/officeDocument/2006/relationships/hyperlink" Target="consultantplus://offline/ref=A4D1252AD4C8E9C105B05CC3D07C41BED14022DF444722AE2EDA2B860Dj1t0F" TargetMode="External"/><Relationship Id="rId35" Type="http://schemas.openxmlformats.org/officeDocument/2006/relationships/hyperlink" Target="consultantplus://offline/ref=A4D1252AD4C8E9C105B05CC3D07C41BED1402EDA474822AE2EDA2B860D10FA090C90F1604863B2F2j5t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2293</Words>
  <Characters>13072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3</cp:revision>
  <dcterms:created xsi:type="dcterms:W3CDTF">2017-06-30T05:45:00Z</dcterms:created>
  <dcterms:modified xsi:type="dcterms:W3CDTF">2017-06-30T06:10:00Z</dcterms:modified>
</cp:coreProperties>
</file>