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BA" w:rsidRDefault="009F01B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F01BA" w:rsidRDefault="009F01BA">
      <w:pPr>
        <w:pStyle w:val="ConsPlusNormal"/>
        <w:jc w:val="both"/>
        <w:outlineLvl w:val="0"/>
      </w:pPr>
    </w:p>
    <w:p w:rsidR="009F01BA" w:rsidRDefault="009F01BA">
      <w:pPr>
        <w:pStyle w:val="ConsPlusTitle"/>
        <w:jc w:val="center"/>
      </w:pPr>
      <w:r>
        <w:t>ФЕДЕРАЛЬНОЕ КАЗНАЧЕЙСТВО</w:t>
      </w:r>
    </w:p>
    <w:p w:rsidR="009F01BA" w:rsidRDefault="009F01BA">
      <w:pPr>
        <w:pStyle w:val="ConsPlusTitle"/>
        <w:jc w:val="center"/>
      </w:pPr>
      <w:r>
        <w:t>N 14-00-06/27476</w:t>
      </w:r>
    </w:p>
    <w:p w:rsidR="009F01BA" w:rsidRDefault="009F01BA">
      <w:pPr>
        <w:pStyle w:val="ConsPlusTitle"/>
        <w:jc w:val="center"/>
      </w:pPr>
    </w:p>
    <w:p w:rsidR="009F01BA" w:rsidRDefault="009F01BA">
      <w:pPr>
        <w:pStyle w:val="ConsPlusTitle"/>
        <w:jc w:val="center"/>
      </w:pPr>
      <w:r>
        <w:t>ФЕДЕРАЛЬНАЯ НАЛОГОВАЯ СЛУЖБА</w:t>
      </w:r>
    </w:p>
    <w:p w:rsidR="009F01BA" w:rsidRDefault="009F01BA">
      <w:pPr>
        <w:pStyle w:val="ConsPlusTitle"/>
        <w:jc w:val="center"/>
      </w:pPr>
      <w:r>
        <w:t>N АС-4-15/26126@</w:t>
      </w:r>
    </w:p>
    <w:p w:rsidR="009F01BA" w:rsidRDefault="009F01BA">
      <w:pPr>
        <w:pStyle w:val="ConsPlusTitle"/>
        <w:jc w:val="center"/>
      </w:pPr>
    </w:p>
    <w:p w:rsidR="009F01BA" w:rsidRDefault="009F01BA">
      <w:pPr>
        <w:pStyle w:val="ConsPlusTitle"/>
        <w:jc w:val="center"/>
      </w:pPr>
      <w:r>
        <w:t>ПИСЬМО</w:t>
      </w:r>
    </w:p>
    <w:p w:rsidR="009F01BA" w:rsidRDefault="009F01BA">
      <w:pPr>
        <w:pStyle w:val="ConsPlusTitle"/>
        <w:jc w:val="center"/>
      </w:pPr>
      <w:r>
        <w:t>от 18 декабря 2019 года</w:t>
      </w:r>
    </w:p>
    <w:p w:rsidR="009F01BA" w:rsidRDefault="009F01BA">
      <w:pPr>
        <w:pStyle w:val="ConsPlusTitle"/>
        <w:jc w:val="center"/>
      </w:pPr>
    </w:p>
    <w:p w:rsidR="009F01BA" w:rsidRDefault="009F01BA">
      <w:pPr>
        <w:pStyle w:val="ConsPlusTitle"/>
        <w:jc w:val="center"/>
      </w:pPr>
      <w:r>
        <w:t>ОБ ЭЛЕКТРОННОМ ДОКУМЕНТООБОРОТЕ</w:t>
      </w:r>
    </w:p>
    <w:p w:rsidR="009F01BA" w:rsidRDefault="009F01BA">
      <w:pPr>
        <w:pStyle w:val="ConsPlusTitle"/>
        <w:jc w:val="center"/>
      </w:pPr>
      <w:proofErr w:type="gramStart"/>
      <w:r>
        <w:t>ДОКУМЕНТОВ О ПРИЕМКЕ ТОВАРОВ (ВЫПОЛНЕНИИ РАБОТ, ОКАЗАНИИ</w:t>
      </w:r>
      <w:proofErr w:type="gramEnd"/>
    </w:p>
    <w:p w:rsidR="009F01BA" w:rsidRDefault="009F01BA">
      <w:pPr>
        <w:pStyle w:val="ConsPlusTitle"/>
        <w:jc w:val="center"/>
      </w:pPr>
      <w:proofErr w:type="gramStart"/>
      <w:r>
        <w:t>УСЛУГ), СФОРМИРОВАННЫХ С ИСПОЛЬЗОВАНИЕМ ЕДИНОЙ</w:t>
      </w:r>
      <w:proofErr w:type="gramEnd"/>
    </w:p>
    <w:p w:rsidR="009F01BA" w:rsidRDefault="009F01BA">
      <w:pPr>
        <w:pStyle w:val="ConsPlusTitle"/>
        <w:jc w:val="center"/>
      </w:pPr>
      <w:r>
        <w:t>ИНФОРМАЦИОННОЙ СИСТЕМЫ В СФЕРЕ ЗАКУПОК</w:t>
      </w:r>
    </w:p>
    <w:p w:rsidR="009F01BA" w:rsidRDefault="009F01BA">
      <w:pPr>
        <w:pStyle w:val="ConsPlusNormal"/>
        <w:ind w:firstLine="540"/>
        <w:jc w:val="both"/>
      </w:pPr>
    </w:p>
    <w:p w:rsidR="009F01BA" w:rsidRDefault="009F01BA">
      <w:pPr>
        <w:pStyle w:val="ConsPlusNormal"/>
        <w:ind w:firstLine="540"/>
        <w:jc w:val="both"/>
      </w:pPr>
      <w:proofErr w:type="gramStart"/>
      <w:r>
        <w:t>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урегулированы вопросы исполнения государственных и муниципальных контрактов, в том числе необходимость оформления документов о приемке поставленного товара (выполненной работы (ее результатов), оказанной услуги) в рамках исполнения контракта (отдельного этапа исполнения контракта).</w:t>
      </w:r>
      <w:proofErr w:type="gramEnd"/>
      <w:r>
        <w:t xml:space="preserve"> Также согласно </w:t>
      </w:r>
      <w:hyperlink r:id="rId6" w:history="1">
        <w:r>
          <w:rPr>
            <w:color w:val="0000FF"/>
          </w:rPr>
          <w:t>статье 103</w:t>
        </w:r>
      </w:hyperlink>
      <w:r>
        <w:t xml:space="preserve"> Закона о контрактной системе предусмотрена обязанность включения сведений об исполнении государственного и муниципального контракта в реестр контрактов, заключенных заказчиками, который ведется в единой информационной системе в сфере закупок (далее - ЕИС).</w:t>
      </w:r>
    </w:p>
    <w:p w:rsidR="009F01BA" w:rsidRDefault="009F01B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части 5 статьи 9</w:t>
        </w:r>
      </w:hyperlink>
      <w:r>
        <w:t xml:space="preserve"> Федерального закона от 06.12.2011 N 402-ФЗ "О бухгалтерском учете" (далее - Закон 402-ФЗ) первичный учетный документ, составляемый при совершении факта хозяйственной жизни, в том числе при передаче-приемке поставленного товара, выполненной работы или оказанной услуги, может быть оформлен на бумажном носителе и (или) в виде электронного документа, подписанного электронной подписью.</w:t>
      </w:r>
      <w:proofErr w:type="gramEnd"/>
    </w:p>
    <w:p w:rsidR="009F01BA" w:rsidRDefault="009F01B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6 статьи 4</w:t>
        </w:r>
      </w:hyperlink>
      <w:r>
        <w:t xml:space="preserve"> Закона о контрактной системе и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13.04.2017 N 442 Федеральное казначейство является оператором ЕИС и согласно письму Федеральной налоговой службы от 30.09.2019 N 6-3-02 включено в сеть доверенных операторов электронного документооборота счетов-фактур Федеральной налоговой службы.</w:t>
      </w:r>
    </w:p>
    <w:p w:rsidR="009F01BA" w:rsidRDefault="009F01BA">
      <w:pPr>
        <w:pStyle w:val="ConsPlusNormal"/>
        <w:spacing w:before="220"/>
        <w:ind w:firstLine="540"/>
        <w:jc w:val="both"/>
      </w:pPr>
      <w:proofErr w:type="gramStart"/>
      <w:r>
        <w:t xml:space="preserve">С учетом положений </w:t>
      </w:r>
      <w:hyperlink r:id="rId10" w:history="1">
        <w:r>
          <w:rPr>
            <w:color w:val="0000FF"/>
          </w:rPr>
          <w:t>Закона</w:t>
        </w:r>
      </w:hyperlink>
      <w:r>
        <w:t xml:space="preserve"> о контрактной системе и </w:t>
      </w:r>
      <w:hyperlink r:id="rId11" w:history="1">
        <w:r>
          <w:rPr>
            <w:color w:val="0000FF"/>
          </w:rPr>
          <w:t>Закона</w:t>
        </w:r>
      </w:hyperlink>
      <w:r>
        <w:t xml:space="preserve"> 402-ФЗ с 1 июля Федеральным казначейством в ЕИС реализована первая очередь функциональных возможностей для заказчиков и поставщиков (подрядчиков, исполнителей) по формированию и подписанию электронной подписью электронных документов о приемке поставленного товара (выполненной работы, оказанной услуги) в рамках исполнения контракта (отдельного этапа исполнения контракта) по формату, утвержденному ФНС России для представления документа</w:t>
      </w:r>
      <w:proofErr w:type="gramEnd"/>
      <w:r>
        <w:t xml:space="preserve"> об отгрузке товаров (выполнении работ), передаче имущественных прав (документа об оказании услуг) (далее в письме - документ о приемке товаров (выполнении работ, оказании услуг)).</w:t>
      </w:r>
    </w:p>
    <w:p w:rsidR="009F01BA" w:rsidRDefault="009F01BA">
      <w:pPr>
        <w:pStyle w:val="ConsPlusNormal"/>
        <w:spacing w:before="220"/>
        <w:ind w:firstLine="540"/>
        <w:jc w:val="both"/>
      </w:pPr>
      <w:r>
        <w:t>Федеральная налоговая служба и Федеральное казначейство сообщают о том, что в отношении электронных документов о приемке товаров (выполнении работ, оказании услуг) в рамках исполнения контракта (отдельного этапа исполнения контракта) применимы следующий порядок их формирования и передачи:</w:t>
      </w:r>
    </w:p>
    <w:p w:rsidR="009F01BA" w:rsidRDefault="009F01BA">
      <w:pPr>
        <w:pStyle w:val="ConsPlusNormal"/>
        <w:spacing w:before="220"/>
        <w:ind w:firstLine="540"/>
        <w:jc w:val="both"/>
      </w:pPr>
      <w:r>
        <w:t xml:space="preserve">1) документ о приемке товаров (выполнении работ, оказании услуг) в рамках исполнения контракта (отдельного этапа исполнения контракта), сформированный в ЕИС в электронной форме </w:t>
      </w:r>
      <w:r>
        <w:lastRenderedPageBreak/>
        <w:t xml:space="preserve">и подписанный электронными подписями по правилам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"Об электронной подписи" от 06.04.2011 N 63-ФЗ, признается электронным документом, равнозначным документу на бумажном носителе, подписанному собственноручными подписями;</w:t>
      </w:r>
    </w:p>
    <w:p w:rsidR="009F01BA" w:rsidRDefault="009F01BA">
      <w:pPr>
        <w:pStyle w:val="ConsPlusNormal"/>
        <w:spacing w:before="220"/>
        <w:ind w:firstLine="540"/>
        <w:jc w:val="both"/>
      </w:pPr>
      <w:proofErr w:type="gramStart"/>
      <w:r>
        <w:t xml:space="preserve">2) в случае истребования у налогоплательщика документа о приемке товаров (выполнении работ, оказании услуг) в рамках исполнения контракта (отдельного этапа исполнения контракта), сформированного в ЕИС в электронной форме, он представляется в налоговый орган по телекоммуникационным каналам связи в порядке, определенном ФНС России в соответствии с </w:t>
      </w:r>
      <w:hyperlink r:id="rId13" w:history="1">
        <w:r>
          <w:rPr>
            <w:color w:val="0000FF"/>
          </w:rPr>
          <w:t>пунктом 4 статьи 31</w:t>
        </w:r>
      </w:hyperlink>
      <w:r>
        <w:t xml:space="preserve"> и </w:t>
      </w:r>
      <w:hyperlink r:id="rId14" w:history="1">
        <w:r>
          <w:rPr>
            <w:color w:val="0000FF"/>
          </w:rPr>
          <w:t>статьями 93</w:t>
        </w:r>
      </w:hyperlink>
      <w:r>
        <w:t xml:space="preserve"> и </w:t>
      </w:r>
      <w:hyperlink r:id="rId15" w:history="1">
        <w:r>
          <w:rPr>
            <w:color w:val="0000FF"/>
          </w:rPr>
          <w:t>93.1</w:t>
        </w:r>
      </w:hyperlink>
      <w:r>
        <w:t xml:space="preserve"> Налогового кодекса Российской Федерации (приказы ФНС</w:t>
      </w:r>
      <w:proofErr w:type="gramEnd"/>
      <w:r>
        <w:t xml:space="preserve"> </w:t>
      </w:r>
      <w:proofErr w:type="gramStart"/>
      <w:r>
        <w:t xml:space="preserve">России от 18.01.2017 </w:t>
      </w:r>
      <w:hyperlink r:id="rId16" w:history="1">
        <w:r>
          <w:rPr>
            <w:color w:val="0000FF"/>
          </w:rPr>
          <w:t>N ММВ-7-6/16</w:t>
        </w:r>
      </w:hyperlink>
      <w:r>
        <w:t xml:space="preserve"> и от 17.02.2011 </w:t>
      </w:r>
      <w:hyperlink r:id="rId17" w:history="1">
        <w:r>
          <w:rPr>
            <w:color w:val="0000FF"/>
          </w:rPr>
          <w:t>N ММВ-7-2/168</w:t>
        </w:r>
      </w:hyperlink>
      <w:r>
        <w:t>).</w:t>
      </w:r>
      <w:proofErr w:type="gramEnd"/>
    </w:p>
    <w:p w:rsidR="009F01BA" w:rsidRDefault="009F01BA">
      <w:pPr>
        <w:pStyle w:val="ConsPlusNormal"/>
        <w:spacing w:before="220"/>
        <w:ind w:firstLine="540"/>
        <w:jc w:val="both"/>
      </w:pPr>
      <w:r>
        <w:t xml:space="preserve">Аналогичный порядок может быть использован налогоплательщиком для представления в налоговые органы приложенных к документу о приемке товаров (выполнении работ, оказании услуг) файлов </w:t>
      </w:r>
      <w:proofErr w:type="gramStart"/>
      <w:r>
        <w:t>скан-образов</w:t>
      </w:r>
      <w:proofErr w:type="gramEnd"/>
      <w:r>
        <w:t xml:space="preserve"> документов, созданных на бумажном носителе (в случае их истребования в рамках налоговых проверок).</w:t>
      </w:r>
    </w:p>
    <w:p w:rsidR="009F01BA" w:rsidRDefault="009F01BA">
      <w:pPr>
        <w:pStyle w:val="ConsPlusNormal"/>
        <w:spacing w:before="220"/>
        <w:ind w:firstLine="540"/>
        <w:jc w:val="both"/>
      </w:pPr>
      <w:proofErr w:type="gramStart"/>
      <w:r>
        <w:t>В случае истребования налоговым органом документов, содержащих дополнительную информацию к информации, отраженной в сформированном в ЕИС документе о приемке товаров (выполнении работ, оказании услуг) в рамках исполнения контракта (отдельного этапа исполнения контракта) в электронной форме, составленных в электронной форме не по формату, установленному ФНС России, такие документы передаются на бумажном носителе в виде заверенной налогоплательщиком копии с отметкой о подписании</w:t>
      </w:r>
      <w:proofErr w:type="gramEnd"/>
      <w:r>
        <w:t xml:space="preserve"> документа электронной подписью.</w:t>
      </w:r>
    </w:p>
    <w:p w:rsidR="009F01BA" w:rsidRDefault="009F01BA">
      <w:pPr>
        <w:pStyle w:val="ConsPlusNormal"/>
        <w:jc w:val="right"/>
      </w:pPr>
    </w:p>
    <w:p w:rsidR="009F01BA" w:rsidRDefault="009F01BA">
      <w:pPr>
        <w:pStyle w:val="ConsPlusNormal"/>
        <w:jc w:val="right"/>
      </w:pPr>
      <w:r>
        <w:t>Действительный</w:t>
      </w:r>
    </w:p>
    <w:p w:rsidR="009F01BA" w:rsidRDefault="009F01BA">
      <w:pPr>
        <w:pStyle w:val="ConsPlusNormal"/>
        <w:jc w:val="right"/>
      </w:pPr>
      <w:r>
        <w:t>государственный советник</w:t>
      </w:r>
    </w:p>
    <w:p w:rsidR="009F01BA" w:rsidRDefault="009F01BA">
      <w:pPr>
        <w:pStyle w:val="ConsPlusNormal"/>
        <w:jc w:val="right"/>
      </w:pPr>
      <w:r>
        <w:t>Российской Федерации</w:t>
      </w:r>
    </w:p>
    <w:p w:rsidR="009F01BA" w:rsidRDefault="009F01BA">
      <w:pPr>
        <w:pStyle w:val="ConsPlusNormal"/>
        <w:jc w:val="right"/>
      </w:pPr>
      <w:r>
        <w:t>2 класса</w:t>
      </w:r>
    </w:p>
    <w:p w:rsidR="009F01BA" w:rsidRDefault="009F01BA">
      <w:pPr>
        <w:pStyle w:val="ConsPlusNormal"/>
        <w:jc w:val="right"/>
      </w:pPr>
      <w:r>
        <w:t>А.Т.КАТАМАДЗЕ</w:t>
      </w:r>
    </w:p>
    <w:p w:rsidR="009F01BA" w:rsidRDefault="009F01BA">
      <w:pPr>
        <w:pStyle w:val="ConsPlusNormal"/>
        <w:jc w:val="right"/>
      </w:pPr>
    </w:p>
    <w:p w:rsidR="009F01BA" w:rsidRDefault="009F01BA">
      <w:pPr>
        <w:pStyle w:val="ConsPlusNormal"/>
        <w:jc w:val="right"/>
      </w:pPr>
      <w:r>
        <w:t>Действительный</w:t>
      </w:r>
    </w:p>
    <w:p w:rsidR="009F01BA" w:rsidRDefault="009F01BA">
      <w:pPr>
        <w:pStyle w:val="ConsPlusNormal"/>
        <w:jc w:val="right"/>
      </w:pPr>
      <w:r>
        <w:t>государственный советник</w:t>
      </w:r>
    </w:p>
    <w:p w:rsidR="009F01BA" w:rsidRDefault="009F01BA">
      <w:pPr>
        <w:pStyle w:val="ConsPlusNormal"/>
        <w:jc w:val="right"/>
      </w:pPr>
      <w:r>
        <w:t>Российской Федерации</w:t>
      </w:r>
    </w:p>
    <w:p w:rsidR="009F01BA" w:rsidRDefault="009F01BA">
      <w:pPr>
        <w:pStyle w:val="ConsPlusNormal"/>
        <w:jc w:val="right"/>
      </w:pPr>
      <w:r>
        <w:t>2 класса</w:t>
      </w:r>
    </w:p>
    <w:p w:rsidR="009F01BA" w:rsidRDefault="009F01BA">
      <w:pPr>
        <w:pStyle w:val="ConsPlusNormal"/>
        <w:jc w:val="right"/>
      </w:pPr>
      <w:r>
        <w:t>С.Н.АНДРЮЩЕНКО</w:t>
      </w:r>
    </w:p>
    <w:p w:rsidR="009F01BA" w:rsidRDefault="009F01BA">
      <w:pPr>
        <w:pStyle w:val="ConsPlusNormal"/>
        <w:ind w:firstLine="540"/>
        <w:jc w:val="both"/>
      </w:pPr>
    </w:p>
    <w:p w:rsidR="009F01BA" w:rsidRDefault="009F01BA">
      <w:pPr>
        <w:pStyle w:val="ConsPlusNormal"/>
        <w:ind w:firstLine="540"/>
        <w:jc w:val="both"/>
      </w:pPr>
    </w:p>
    <w:p w:rsidR="009F01BA" w:rsidRDefault="009F01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5E94" w:rsidRDefault="008B5E94">
      <w:bookmarkStart w:id="0" w:name="_GoBack"/>
      <w:bookmarkEnd w:id="0"/>
    </w:p>
    <w:sectPr w:rsidR="008B5E94" w:rsidSect="002A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BA"/>
    <w:rsid w:val="008B5E94"/>
    <w:rsid w:val="009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0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01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0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01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7A94FD6180C1F95008453449C9CB7FE60BB88DEB93DB753E45E1FFEDEE4E451201D0A9F358EFCCFF66EA561ED345531EE94B471576uDK" TargetMode="External"/><Relationship Id="rId13" Type="http://schemas.openxmlformats.org/officeDocument/2006/relationships/hyperlink" Target="consultantplus://offline/ref=3C7A94FD6180C1F95008453449C9CB7FE60DBD86E196DB753E45E1FFEDEE4E451201D0A9F651E193FA73FB0E12D25B4D1CF55745176F78u7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7A94FD6180C1F95008453449C9CB7FE60DBD86E396DB753E45E1FFEDEE4E451201D0ABF659E491AE29EB0A5B8656521CE94945096F873671uDK" TargetMode="External"/><Relationship Id="rId12" Type="http://schemas.openxmlformats.org/officeDocument/2006/relationships/hyperlink" Target="consultantplus://offline/ref=3C7A94FD6180C1F95008453449C9CB7FE70DBA86E395DB753E45E1FFEDEE4E45000188A7F759FA98AC3CBD5B1D7Du3K" TargetMode="External"/><Relationship Id="rId17" Type="http://schemas.openxmlformats.org/officeDocument/2006/relationships/hyperlink" Target="consultantplus://offline/ref=3C7A94FD6180C1F95008453449C9CB7FE40DB888EA97DB753E45E1FFEDEE4E45000188A7F759FA98AC3CBD5B1D7Du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7A94FD6180C1F95008453449C9CB7FE70EBE88E59ADB753E45E1FFEDEE4E45000188A7F759FA98AC3CBD5B1D7Du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7A94FD6180C1F95008453449C9CB7FE60BB88DEB93DB753E45E1FFEDEE4E451201D0ABF55AE793FA73FB0E12D25B4D1CF55745176F78u7K" TargetMode="External"/><Relationship Id="rId11" Type="http://schemas.openxmlformats.org/officeDocument/2006/relationships/hyperlink" Target="consultantplus://offline/ref=3C7A94FD6180C1F95008453449C9CB7FE60DBD86E396DB753E45E1FFEDEE4E45000188A7F759FA98AC3CBD5B1D7Du3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C7A94FD6180C1F95008453449C9CB7FE60DBD86E196DB753E45E1FFEDEE4E451201D0AEF65FE393FA73FB0E12D25B4D1CF55745176F78u7K" TargetMode="External"/><Relationship Id="rId10" Type="http://schemas.openxmlformats.org/officeDocument/2006/relationships/hyperlink" Target="consultantplus://offline/ref=3C7A94FD6180C1F95008453449C9CB7FE60BB88DEB93DB753E45E1FFEDEE4E45000188A7F759FA98AC3CBD5B1D7Du3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7A94FD6180C1F95008453449C9CB7FE60FBB89E494DB753E45E1FFEDEE4E45000188A7F759FA98AC3CBD5B1D7Du3K" TargetMode="External"/><Relationship Id="rId14" Type="http://schemas.openxmlformats.org/officeDocument/2006/relationships/hyperlink" Target="consultantplus://offline/ref=3C7A94FD6180C1F95008453449C9CB7FE60DBD86E196DB753E45E1FFEDEE4E451201D0ADF45FEFCCFF66EA561ED345531EE94B471576u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2020-02-10T10:46:00Z</dcterms:created>
  <dcterms:modified xsi:type="dcterms:W3CDTF">2020-02-10T10:47:00Z</dcterms:modified>
</cp:coreProperties>
</file>