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2B" w:rsidRDefault="007C122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C122B" w:rsidRDefault="007C122B">
      <w:pPr>
        <w:pStyle w:val="ConsPlusNormal"/>
        <w:jc w:val="both"/>
        <w:outlineLvl w:val="0"/>
      </w:pPr>
    </w:p>
    <w:p w:rsidR="007C122B" w:rsidRDefault="007C122B">
      <w:pPr>
        <w:pStyle w:val="ConsPlusTitle"/>
        <w:jc w:val="center"/>
      </w:pPr>
      <w:r>
        <w:t>МИНИСТЕРСТВО ФИНАНСОВ РОССИЙСКОЙ ФЕДЕРАЦИИ</w:t>
      </w:r>
    </w:p>
    <w:p w:rsidR="007C122B" w:rsidRDefault="007C122B">
      <w:pPr>
        <w:pStyle w:val="ConsPlusTitle"/>
        <w:jc w:val="center"/>
      </w:pPr>
    </w:p>
    <w:p w:rsidR="007C122B" w:rsidRDefault="007C122B">
      <w:pPr>
        <w:pStyle w:val="ConsPlusTitle"/>
        <w:jc w:val="center"/>
      </w:pPr>
      <w:r>
        <w:t>ФЕДЕРАЛЬНОЕ КАЗНАЧЕЙСТВО</w:t>
      </w:r>
    </w:p>
    <w:p w:rsidR="007C122B" w:rsidRDefault="007C122B">
      <w:pPr>
        <w:pStyle w:val="ConsPlusTitle"/>
        <w:jc w:val="center"/>
      </w:pPr>
    </w:p>
    <w:p w:rsidR="007C122B" w:rsidRDefault="007C122B">
      <w:pPr>
        <w:pStyle w:val="ConsPlusTitle"/>
        <w:jc w:val="center"/>
      </w:pPr>
      <w:r>
        <w:t>ПИСЬМО</w:t>
      </w:r>
    </w:p>
    <w:p w:rsidR="007C122B" w:rsidRDefault="007C122B">
      <w:pPr>
        <w:pStyle w:val="ConsPlusTitle"/>
        <w:jc w:val="center"/>
      </w:pPr>
      <w:r>
        <w:t>от 28 июня 2023 г. N 14-00-05/17885</w:t>
      </w:r>
    </w:p>
    <w:p w:rsidR="007C122B" w:rsidRDefault="007C122B">
      <w:pPr>
        <w:pStyle w:val="ConsPlusTitle"/>
        <w:jc w:val="center"/>
      </w:pPr>
    </w:p>
    <w:p w:rsidR="007C122B" w:rsidRDefault="007C122B">
      <w:pPr>
        <w:pStyle w:val="ConsPlusTitle"/>
        <w:jc w:val="center"/>
      </w:pPr>
      <w:r>
        <w:t>О РАССМОТРЕНИИ ОБРАЩЕНИЯ</w:t>
      </w:r>
    </w:p>
    <w:p w:rsidR="007C122B" w:rsidRDefault="007C122B">
      <w:pPr>
        <w:pStyle w:val="ConsPlusNormal"/>
        <w:jc w:val="both"/>
      </w:pPr>
    </w:p>
    <w:p w:rsidR="007C122B" w:rsidRDefault="007C122B">
      <w:pPr>
        <w:pStyle w:val="ConsPlusNormal"/>
        <w:ind w:firstLine="540"/>
        <w:jc w:val="both"/>
      </w:pPr>
      <w:r>
        <w:t>Федеральным казначейством рассмотрено обращение по вопросу применения отдельных положений законодательства о контрактной системе в сфере закупок в части предельного размера обеспечения исполнения контракта и предельного размера авансовых платежей при заключении государственных (муниципальных) контрактов.</w:t>
      </w:r>
    </w:p>
    <w:p w:rsidR="007C122B" w:rsidRDefault="007C122B">
      <w:pPr>
        <w:pStyle w:val="ConsPlusNormal"/>
        <w:spacing w:before="220"/>
        <w:ind w:firstLine="540"/>
        <w:jc w:val="both"/>
      </w:pPr>
      <w:r>
        <w:t xml:space="preserve">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закреплены за Минфином России в соответствии с </w:t>
      </w:r>
      <w:hyperlink r:id="rId6">
        <w:r>
          <w:rPr>
            <w:color w:val="0000FF"/>
          </w:rPr>
          <w:t>Положением</w:t>
        </w:r>
      </w:hyperlink>
      <w:r>
        <w:t xml:space="preserve"> о Министерстве финансов Российской Федерации, утвержденным постановлением Правительства Российской Федерации от 30.06.2004 N 329.</w:t>
      </w:r>
    </w:p>
    <w:p w:rsidR="007C122B" w:rsidRDefault="007C122B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13.04.2017 N 442 Федеральное казначейство осуществляет функции по созданию, развитию, ведению и обслуживанию единой информационной системы в сфере закупок. Вместе с тем полагаем возможным сообщить следующее.</w:t>
      </w:r>
    </w:p>
    <w:p w:rsidR="007C122B" w:rsidRDefault="007C122B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 соответствии с </w:t>
      </w:r>
      <w:hyperlink r:id="rId8">
        <w:r>
          <w:rPr>
            <w:color w:val="0000FF"/>
          </w:rPr>
          <w:t>частью 6 статьи 96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в случае установления заказчиком требования обеспечения исполнения контракта, размер такого обеспечения устанавливается от 0,5% до 30% процентов начальной (максимальной) цены контракта (далее - НМЦК).</w:t>
      </w:r>
      <w:proofErr w:type="gramEnd"/>
      <w:r>
        <w:t xml:space="preserve"> По мнению </w:t>
      </w:r>
      <w:proofErr w:type="gramStart"/>
      <w:r>
        <w:t>Федерального</w:t>
      </w:r>
      <w:proofErr w:type="gramEnd"/>
      <w:r>
        <w:t xml:space="preserve"> казначейства, в формулировку "до 30%" включается максимальное значение 30%, тем самым заказчик вправе при формировании извещения об осуществлении закупки установить обеспечение исполнения контракта в размере 30% НМЦК.</w:t>
      </w:r>
    </w:p>
    <w:p w:rsidR="007C122B" w:rsidRDefault="007C122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соответствии с </w:t>
      </w:r>
      <w:hyperlink r:id="rId9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06.03.2023 N 348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2023 году" главные распорядители средств федерального бюджета как получатели средств федерального бюджета и подведомственные им получатели</w:t>
      </w:r>
      <w:proofErr w:type="gramEnd"/>
      <w:r>
        <w:t xml:space="preserve"> средств федерального бюджета предусматривают в заключаемых ими договорах (государственных контрактах) авансовые платежи в размере от 30% до 50%. По мнению </w:t>
      </w:r>
      <w:proofErr w:type="gramStart"/>
      <w:r>
        <w:t>Федерального</w:t>
      </w:r>
      <w:proofErr w:type="gramEnd"/>
      <w:r>
        <w:t xml:space="preserve"> казначейства, в формулировку "до 50%" включается максимальное значение 50%, тем самым заказчик при формировании извещения об осуществлении закупки вправе установить авансовые платежи в размере 50% НМЦК.</w:t>
      </w:r>
    </w:p>
    <w:p w:rsidR="007C122B" w:rsidRDefault="007C122B">
      <w:pPr>
        <w:pStyle w:val="ConsPlusNormal"/>
        <w:jc w:val="both"/>
      </w:pPr>
    </w:p>
    <w:p w:rsidR="007C122B" w:rsidRDefault="007C122B">
      <w:pPr>
        <w:pStyle w:val="ConsPlusNormal"/>
        <w:jc w:val="right"/>
      </w:pPr>
      <w:r>
        <w:t>А.Т.КАТАМАДЗЕ</w:t>
      </w:r>
    </w:p>
    <w:p w:rsidR="007C122B" w:rsidRDefault="007C122B">
      <w:pPr>
        <w:pStyle w:val="ConsPlusNormal"/>
        <w:jc w:val="both"/>
      </w:pPr>
    </w:p>
    <w:p w:rsidR="007C122B" w:rsidRDefault="007C122B">
      <w:pPr>
        <w:pStyle w:val="ConsPlusNormal"/>
        <w:jc w:val="both"/>
      </w:pPr>
    </w:p>
    <w:p w:rsidR="007C122B" w:rsidRDefault="007C12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5150" w:rsidRDefault="00A35150">
      <w:bookmarkStart w:id="0" w:name="_GoBack"/>
      <w:bookmarkEnd w:id="0"/>
    </w:p>
    <w:sectPr w:rsidR="00A35150" w:rsidSect="0023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2B"/>
    <w:rsid w:val="007C122B"/>
    <w:rsid w:val="00A3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2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12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12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2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12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12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0593A16A1EE4677B3E7E3D7512DE9DBBF5846D037F02E161B7CCF55CEBEF5C16161FD091410C800B9F5B53AF35B2CF4E469DB855F7290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0593A16A1EE4677B3E7E3D7512DE9DBBF08869047702E161B7CCF55CEBEF5C16161FD291420A8B58C54B57E661BFD04E5083B24BF79AD32D0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D0593A16A1EE4677B3E7E3D7512DE9DBBF38964077702E161B7CCF55CEBEF5C16161FD2914209895CC54B57E661BFD04E5083B24BF79AD32D0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D0593A16A1EE4677B3E7E3D7512DE9DBBF4816E067702E161B7CCF55CEBEF5C16161FD291420A8B59C54B57E661BFD04E5083B24BF79AD32D0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2023-08-10T11:52:00Z</dcterms:created>
  <dcterms:modified xsi:type="dcterms:W3CDTF">2023-08-10T11:53:00Z</dcterms:modified>
</cp:coreProperties>
</file>