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CA" w:rsidRDefault="00A770C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70CA" w:rsidRDefault="00A770CA">
      <w:pPr>
        <w:pStyle w:val="ConsPlusNormal"/>
        <w:jc w:val="both"/>
        <w:outlineLvl w:val="0"/>
      </w:pPr>
    </w:p>
    <w:p w:rsidR="00A770CA" w:rsidRDefault="00A770C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770CA" w:rsidRDefault="00A770CA">
      <w:pPr>
        <w:pStyle w:val="ConsPlusTitle"/>
        <w:jc w:val="center"/>
      </w:pPr>
      <w:r>
        <w:t>N 6598-ЕЕ/Д28и</w:t>
      </w:r>
    </w:p>
    <w:p w:rsidR="00A770CA" w:rsidRDefault="00A770CA">
      <w:pPr>
        <w:pStyle w:val="ConsPlusTitle"/>
        <w:jc w:val="center"/>
      </w:pPr>
    </w:p>
    <w:p w:rsidR="00A770CA" w:rsidRDefault="00A770CA">
      <w:pPr>
        <w:pStyle w:val="ConsPlusTitle"/>
        <w:jc w:val="center"/>
      </w:pPr>
      <w:r>
        <w:t>ФЕДЕРАЛЬНАЯ АНТИМОНОПОЛЬНАЯ СЛУЖБА</w:t>
      </w:r>
    </w:p>
    <w:p w:rsidR="00A770CA" w:rsidRDefault="00A770CA">
      <w:pPr>
        <w:pStyle w:val="ConsPlusTitle"/>
        <w:jc w:val="center"/>
      </w:pPr>
      <w:r>
        <w:t>N РП/16119/17</w:t>
      </w:r>
    </w:p>
    <w:p w:rsidR="00A770CA" w:rsidRDefault="00A770CA">
      <w:pPr>
        <w:pStyle w:val="ConsPlusTitle"/>
        <w:jc w:val="center"/>
      </w:pPr>
    </w:p>
    <w:p w:rsidR="00A770CA" w:rsidRDefault="00A770CA">
      <w:pPr>
        <w:pStyle w:val="ConsPlusTitle"/>
        <w:jc w:val="center"/>
      </w:pPr>
      <w:r>
        <w:t>ПИСЬМО</w:t>
      </w:r>
    </w:p>
    <w:p w:rsidR="00A770CA" w:rsidRDefault="00A770CA">
      <w:pPr>
        <w:pStyle w:val="ConsPlusTitle"/>
        <w:jc w:val="center"/>
      </w:pPr>
      <w:r>
        <w:t>от 15 марта 2017 года</w:t>
      </w:r>
    </w:p>
    <w:p w:rsidR="00A770CA" w:rsidRDefault="00A770CA">
      <w:pPr>
        <w:pStyle w:val="ConsPlusTitle"/>
        <w:jc w:val="center"/>
      </w:pPr>
    </w:p>
    <w:p w:rsidR="00A770CA" w:rsidRDefault="00A770CA">
      <w:pPr>
        <w:pStyle w:val="ConsPlusTitle"/>
        <w:jc w:val="center"/>
      </w:pPr>
      <w:r>
        <w:t>О СОВМЕСТНОЙ ПОЗИЦИИ</w:t>
      </w:r>
    </w:p>
    <w:p w:rsidR="00A770CA" w:rsidRDefault="00A770CA">
      <w:pPr>
        <w:pStyle w:val="ConsPlusTitle"/>
        <w:jc w:val="center"/>
      </w:pPr>
      <w:r>
        <w:t>МИНЭКОНОМРАЗВИТИЯ РОССИИ И ФАС РОССИИ В ОТНОШЕНИИ</w:t>
      </w:r>
    </w:p>
    <w:p w:rsidR="00A770CA" w:rsidRDefault="00A770CA">
      <w:pPr>
        <w:pStyle w:val="ConsPlusTitle"/>
        <w:jc w:val="center"/>
      </w:pPr>
      <w:r>
        <w:t>ОСУЩЕСТВЛЕНИЯ В СООТВЕТСТВИИ С ФЕДЕРАЛЬНЫМ ЗАКОНОМ</w:t>
      </w:r>
    </w:p>
    <w:p w:rsidR="00A770CA" w:rsidRDefault="00A770CA">
      <w:pPr>
        <w:pStyle w:val="ConsPlusTitle"/>
        <w:jc w:val="center"/>
      </w:pPr>
      <w:r>
        <w:t>ОТ 5 АПРЕЛЯ 2013 Г. N 44-ФЗ "О КОНТРАКТНОЙ СИСТЕМЕ</w:t>
      </w:r>
    </w:p>
    <w:p w:rsidR="00A770CA" w:rsidRDefault="00A770CA">
      <w:pPr>
        <w:pStyle w:val="ConsPlusTitle"/>
        <w:jc w:val="center"/>
      </w:pPr>
      <w:r>
        <w:t>В СФЕРЕ ЗАКУПОК ТОВАРОВ, РАБОТ, УСЛУГ ДЛЯ ОБЕСПЕЧЕНИЯ</w:t>
      </w:r>
    </w:p>
    <w:p w:rsidR="00A770CA" w:rsidRDefault="00A770CA">
      <w:pPr>
        <w:pStyle w:val="ConsPlusTitle"/>
        <w:jc w:val="center"/>
      </w:pPr>
      <w:r>
        <w:t>ГОСУДАРСТВЕННЫХ И МУНИЦИПАЛЬНЫХ НУЖД" ЗАКУПОК РАБОТ</w:t>
      </w:r>
    </w:p>
    <w:p w:rsidR="00A770CA" w:rsidRDefault="00A770CA">
      <w:pPr>
        <w:pStyle w:val="ConsPlusTitle"/>
        <w:jc w:val="center"/>
      </w:pPr>
      <w:proofErr w:type="gramStart"/>
      <w:r>
        <w:t>ПО СОХРАНЕНИЮ ОБЪЕКТОВ КУЛЬТУРНОГО НАСЛЕДИЯ (ПАМЯТНИКОВ</w:t>
      </w:r>
      <w:proofErr w:type="gramEnd"/>
    </w:p>
    <w:p w:rsidR="00A770CA" w:rsidRDefault="00A770CA">
      <w:pPr>
        <w:pStyle w:val="ConsPlusTitle"/>
        <w:jc w:val="center"/>
      </w:pPr>
      <w:proofErr w:type="gramStart"/>
      <w:r>
        <w:t>ИСТОРИИ И КУЛЬТУРЫ) НАРОДОВ РОССИЙСКОЙ ФЕДЕРАЦИИ,</w:t>
      </w:r>
      <w:proofErr w:type="gramEnd"/>
    </w:p>
    <w:p w:rsidR="00A770CA" w:rsidRDefault="00A770CA">
      <w:pPr>
        <w:pStyle w:val="ConsPlusTitle"/>
        <w:jc w:val="center"/>
      </w:pPr>
      <w:r>
        <w:t>РЕСТАВРАЦИИ МУЗЕЙНЫХ ПРЕДМЕТОВ И МУЗЕЙНЫХ КОЛЛЕКЦИЙ,</w:t>
      </w:r>
    </w:p>
    <w:p w:rsidR="00A770CA" w:rsidRDefault="00A770CA">
      <w:pPr>
        <w:pStyle w:val="ConsPlusTitle"/>
        <w:jc w:val="center"/>
      </w:pPr>
      <w:proofErr w:type="gramStart"/>
      <w:r>
        <w:t>ВКЛЮЧЕННЫХ</w:t>
      </w:r>
      <w:proofErr w:type="gramEnd"/>
      <w:r>
        <w:t xml:space="preserve"> В СОСТАВ МУЗЕЙНОГО ФОНДА РОССИЙСКОЙ ФЕДЕРАЦИИ,</w:t>
      </w:r>
    </w:p>
    <w:p w:rsidR="00A770CA" w:rsidRDefault="00A770CA">
      <w:pPr>
        <w:pStyle w:val="ConsPlusTitle"/>
        <w:jc w:val="center"/>
      </w:pPr>
      <w:r>
        <w:t>ДОКУМЕНТОВ АРХИВНОГО ФОНДА РОССИЙСКОЙ ФЕДЕРАЦИИ, ОСОБО</w:t>
      </w:r>
    </w:p>
    <w:p w:rsidR="00A770CA" w:rsidRDefault="00A770CA">
      <w:pPr>
        <w:pStyle w:val="ConsPlusTitle"/>
        <w:jc w:val="center"/>
      </w:pPr>
      <w:r>
        <w:t>ЦЕННЫХ И РЕДКИХ ДОКУМЕНТОВ, ВХОДЯЩИХ В СОСТАВ БИБЛИОТЕЧНЫХ</w:t>
      </w:r>
    </w:p>
    <w:p w:rsidR="00A770CA" w:rsidRDefault="00A770CA">
      <w:pPr>
        <w:pStyle w:val="ConsPlusTitle"/>
        <w:jc w:val="center"/>
      </w:pPr>
      <w:r>
        <w:t>ФОНДОВ, ВЫПОЛНЕНИЯ РАБОТ, ОКАЗАНИЯ УСЛУГ, СВЯЗАННЫХ</w:t>
      </w:r>
    </w:p>
    <w:p w:rsidR="00A770CA" w:rsidRDefault="00A770CA">
      <w:pPr>
        <w:pStyle w:val="ConsPlusTitle"/>
        <w:jc w:val="center"/>
      </w:pPr>
      <w:r>
        <w:t>С НЕОБХОДИМОСТЬЮ ДОПУСКА ПОДРЯДЧИКОВ, ИСПОЛНИТЕЛЕЙ</w:t>
      </w:r>
    </w:p>
    <w:p w:rsidR="00A770CA" w:rsidRDefault="00A770CA">
      <w:pPr>
        <w:pStyle w:val="ConsPlusTitle"/>
        <w:jc w:val="center"/>
      </w:pPr>
      <w:r>
        <w:t>К УЧЕТНЫМ БАЗАМ ДАННЫХ МУЗЕЕВ, АРХИВОВ, БИБЛИОТЕК,</w:t>
      </w:r>
    </w:p>
    <w:p w:rsidR="00A770CA" w:rsidRDefault="00A770CA">
      <w:pPr>
        <w:pStyle w:val="ConsPlusTitle"/>
        <w:jc w:val="center"/>
      </w:pPr>
      <w:r>
        <w:t>К ХРАНИЛИЩАМ (ДЕПОЗИТАРИЯМ) МУЗЕЯ, К СИСТЕМАМ ОБЕСПЕЧЕНИЯ</w:t>
      </w:r>
    </w:p>
    <w:p w:rsidR="00A770CA" w:rsidRDefault="00A770CA">
      <w:pPr>
        <w:pStyle w:val="ConsPlusTitle"/>
        <w:jc w:val="center"/>
      </w:pPr>
      <w:r>
        <w:t>БЕЗОПАСНОСТИ МУЗЕЙНЫХ ПРЕДМЕТОВ И МУЗЕЙНЫХ КОЛЛЕКЦИЙ,</w:t>
      </w:r>
    </w:p>
    <w:p w:rsidR="00A770CA" w:rsidRDefault="00A770CA">
      <w:pPr>
        <w:pStyle w:val="ConsPlusTitle"/>
        <w:jc w:val="center"/>
      </w:pPr>
      <w:r>
        <w:t>АРХИВНЫХ ДОКУМЕНТОВ, БИБЛИОТЕЧНОГО ФОНДА</w:t>
      </w:r>
    </w:p>
    <w:p w:rsidR="00A770CA" w:rsidRDefault="00A770CA">
      <w:pPr>
        <w:pStyle w:val="ConsPlusNormal"/>
        <w:jc w:val="both"/>
      </w:pPr>
    </w:p>
    <w:p w:rsidR="00A770CA" w:rsidRDefault="00A770CA">
      <w:pPr>
        <w:pStyle w:val="ConsPlusNormal"/>
        <w:ind w:firstLine="540"/>
        <w:jc w:val="both"/>
      </w:pPr>
      <w:proofErr w:type="gramStart"/>
      <w:r>
        <w:t xml:space="preserve">В соответствии с пунктом 4 Протокола совещания у Заместителя Председателя Правительства Российской Федерации О.Ю. Голодец от 20 октября 2016 г. N ОГ-П44-243пр, а также в целях единого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отношении</w:t>
      </w:r>
      <w:proofErr w:type="gramEnd"/>
      <w:r>
        <w:t xml:space="preserve"> </w:t>
      </w:r>
      <w:proofErr w:type="gramStart"/>
      <w:r>
        <w:t xml:space="preserve">осуществления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о контрактной системе закупок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фондов, выполнения работ, оказания услуг, связанных с необходимостью допуска подрядчиков, исполнителей</w:t>
      </w:r>
      <w:proofErr w:type="gramEnd"/>
      <w:r>
        <w:t xml:space="preserve"> к учетным базам данных музеев, архивов, библиотек, к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 (далее - Закупка работ, связанных с объектами культурного наследия) Минэкономразвития России и ФАС России сообщают следующее.</w:t>
      </w:r>
    </w:p>
    <w:p w:rsidR="00A770CA" w:rsidRDefault="00A770CA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 части 2 статьи 56</w:t>
        </w:r>
      </w:hyperlink>
      <w:r>
        <w:t xml:space="preserve"> Закона о контрактной системе Закупку работ, связанных с объектами культурного наследия, заказчик вправе осуществлять путем проведения конкурса с ограниченным участием.</w:t>
      </w:r>
    </w:p>
    <w:p w:rsidR="00A770CA" w:rsidRDefault="00A770CA">
      <w:pPr>
        <w:pStyle w:val="ConsPlusNormal"/>
        <w:ind w:firstLine="540"/>
        <w:jc w:val="both"/>
      </w:pPr>
      <w:proofErr w:type="gramStart"/>
      <w:r>
        <w:t xml:space="preserve">При проведении Закупки работ, связанных с объектами культурного наследия, путем проведения конкурса с ограниченным участием заказчик обязан установить дополнительные требования к участникам закупки в соответствии </w:t>
      </w:r>
      <w:hyperlink r:id="rId9" w:history="1">
        <w:r>
          <w:rPr>
            <w:color w:val="0000FF"/>
          </w:rPr>
          <w:t>пунктом 1 приложения N 1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</w:t>
      </w:r>
      <w:r>
        <w:lastRenderedPageBreak/>
        <w:t>отнесения товаров, работ, услуг к</w:t>
      </w:r>
      <w:proofErr w:type="gramEnd"/>
      <w:r>
        <w:t xml:space="preserve"> </w:t>
      </w:r>
      <w:proofErr w:type="gramStart"/>
      <w:r>
        <w:t>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99).</w:t>
      </w:r>
      <w:proofErr w:type="gramEnd"/>
    </w:p>
    <w:p w:rsidR="00A770CA" w:rsidRDefault="00A770CA">
      <w:pPr>
        <w:pStyle w:val="ConsPlusNormal"/>
        <w:ind w:firstLine="540"/>
        <w:jc w:val="both"/>
      </w:pPr>
      <w:r>
        <w:t xml:space="preserve">Вместе с тем, в соответствии с </w:t>
      </w:r>
      <w:hyperlink r:id="rId10" w:history="1">
        <w:r>
          <w:rPr>
            <w:color w:val="0000FF"/>
          </w:rPr>
          <w:t>частью 2.1 статьи 56</w:t>
        </w:r>
      </w:hyperlink>
      <w:r>
        <w:t xml:space="preserve"> Закона о контрактной системе заказчик вправе осуществлять Закупку работ, связанных с объектами культурного наследия, с учетом требований Закона о контрактной системе путем проведения электронного аукциона, закрытого аукциона, запроса котировок, запроса предложений, а также у единственного поставщика (подрядчика, исполнителя).</w:t>
      </w:r>
    </w:p>
    <w:p w:rsidR="00A770CA" w:rsidRDefault="00A770CA">
      <w:pPr>
        <w:pStyle w:val="ConsPlusNormal"/>
        <w:ind w:firstLine="540"/>
        <w:jc w:val="both"/>
      </w:pPr>
      <w:r>
        <w:t xml:space="preserve">Таким образом, осуществление Закупки работ, связанных с объектами культурного наследия и культурных ценностей, путем проведения открытого конкурса не соответствует </w:t>
      </w:r>
      <w:hyperlink r:id="rId11" w:history="1">
        <w:r>
          <w:rPr>
            <w:color w:val="0000FF"/>
          </w:rPr>
          <w:t>Закону</w:t>
        </w:r>
      </w:hyperlink>
      <w:r>
        <w:t xml:space="preserve"> о контрактной системе.</w:t>
      </w:r>
    </w:p>
    <w:p w:rsidR="00A770CA" w:rsidRDefault="00A770CA">
      <w:pPr>
        <w:pStyle w:val="ConsPlusNormal"/>
        <w:ind w:firstLine="540"/>
        <w:jc w:val="both"/>
      </w:pPr>
      <w:r>
        <w:t xml:space="preserve">При этом обращаем внимание, что </w:t>
      </w:r>
      <w:hyperlink r:id="rId12" w:history="1">
        <w:r>
          <w:rPr>
            <w:color w:val="0000FF"/>
          </w:rPr>
          <w:t>частью 4 статьи 31</w:t>
        </w:r>
      </w:hyperlink>
      <w:r>
        <w:t xml:space="preserve"> Закона о контрактной системе предусмотрена обязанность заказчика установить дополнительные требования к участникам закупок, если Правительством Российской Федерации такие дополнительные требования установлены.</w:t>
      </w:r>
    </w:p>
    <w:p w:rsidR="00A770CA" w:rsidRDefault="00A770CA">
      <w:pPr>
        <w:pStyle w:val="ConsPlusNormal"/>
        <w:ind w:firstLine="540"/>
        <w:jc w:val="both"/>
      </w:pPr>
      <w:proofErr w:type="gramStart"/>
      <w:r>
        <w:t xml:space="preserve">С учетом того, что дополнительные требования к участникам закупки установлены </w:t>
      </w:r>
      <w:hyperlink r:id="rId13" w:history="1">
        <w:r>
          <w:rPr>
            <w:color w:val="0000FF"/>
          </w:rPr>
          <w:t>приложением N 1</w:t>
        </w:r>
      </w:hyperlink>
      <w:r>
        <w:t xml:space="preserve"> к Постановлению N 99, Закупку работ, связанных с объектами культурного наследия, заказчик вправе проводить путем проведения аукциона с обязательным установлением в документации о закупке дополнительных требований к участникам закупки, указанных в </w:t>
      </w:r>
      <w:hyperlink r:id="rId14" w:history="1">
        <w:r>
          <w:rPr>
            <w:color w:val="0000FF"/>
          </w:rPr>
          <w:t>пункте 1 приложения N 1</w:t>
        </w:r>
      </w:hyperlink>
      <w:r>
        <w:t xml:space="preserve"> к Постановлению N 99.</w:t>
      </w:r>
      <w:proofErr w:type="gramEnd"/>
    </w:p>
    <w:p w:rsidR="00A770CA" w:rsidRDefault="00A770CA">
      <w:pPr>
        <w:pStyle w:val="ConsPlusNormal"/>
        <w:jc w:val="both"/>
      </w:pPr>
    </w:p>
    <w:p w:rsidR="00A770CA" w:rsidRDefault="00A770CA">
      <w:pPr>
        <w:pStyle w:val="ConsPlusNormal"/>
        <w:jc w:val="right"/>
      </w:pPr>
      <w:r>
        <w:t>Заместитель Министра</w:t>
      </w:r>
    </w:p>
    <w:p w:rsidR="00A770CA" w:rsidRDefault="00A770CA">
      <w:pPr>
        <w:pStyle w:val="ConsPlusNormal"/>
        <w:jc w:val="right"/>
      </w:pPr>
      <w:r>
        <w:t>экономического развития</w:t>
      </w:r>
    </w:p>
    <w:p w:rsidR="00A770CA" w:rsidRDefault="00A770CA">
      <w:pPr>
        <w:pStyle w:val="ConsPlusNormal"/>
        <w:jc w:val="right"/>
      </w:pPr>
      <w:r>
        <w:t>Российской Федерации</w:t>
      </w:r>
    </w:p>
    <w:p w:rsidR="00A770CA" w:rsidRDefault="00A770CA">
      <w:pPr>
        <w:pStyle w:val="ConsPlusNormal"/>
        <w:jc w:val="right"/>
      </w:pPr>
      <w:r>
        <w:t>Е.И.ЕЛИН</w:t>
      </w:r>
    </w:p>
    <w:p w:rsidR="00A770CA" w:rsidRDefault="00A770CA">
      <w:pPr>
        <w:pStyle w:val="ConsPlusNormal"/>
        <w:jc w:val="both"/>
      </w:pPr>
    </w:p>
    <w:p w:rsidR="00A770CA" w:rsidRDefault="00A770CA">
      <w:pPr>
        <w:pStyle w:val="ConsPlusNormal"/>
        <w:jc w:val="right"/>
      </w:pPr>
      <w:r>
        <w:t>Заместитель руководителя</w:t>
      </w:r>
    </w:p>
    <w:p w:rsidR="00A770CA" w:rsidRDefault="00A770CA">
      <w:pPr>
        <w:pStyle w:val="ConsPlusNormal"/>
        <w:jc w:val="right"/>
      </w:pPr>
      <w:r>
        <w:t>Федеральной антимонопольной службы</w:t>
      </w:r>
    </w:p>
    <w:p w:rsidR="00A770CA" w:rsidRDefault="00A770CA">
      <w:pPr>
        <w:pStyle w:val="ConsPlusNormal"/>
        <w:jc w:val="right"/>
      </w:pPr>
      <w:r>
        <w:t>Р.А.ПЕТРОСЯН</w:t>
      </w:r>
    </w:p>
    <w:p w:rsidR="00A770CA" w:rsidRDefault="00A770CA">
      <w:pPr>
        <w:pStyle w:val="ConsPlusNormal"/>
        <w:jc w:val="both"/>
      </w:pPr>
    </w:p>
    <w:p w:rsidR="00A770CA" w:rsidRDefault="00A770CA">
      <w:pPr>
        <w:pStyle w:val="ConsPlusNormal"/>
        <w:jc w:val="both"/>
      </w:pPr>
    </w:p>
    <w:p w:rsidR="00A770CA" w:rsidRDefault="00A770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316" w:rsidRDefault="00864316">
      <w:bookmarkStart w:id="0" w:name="_GoBack"/>
      <w:bookmarkEnd w:id="0"/>
    </w:p>
    <w:sectPr w:rsidR="00864316" w:rsidSect="00EF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CA"/>
    <w:rsid w:val="00864316"/>
    <w:rsid w:val="00A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0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0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9B81C21D855C32DD97EF22CACF0C6E1C6132007A7505C2FB488B6AA99582B668080157A15BD21fFgBM" TargetMode="External"/><Relationship Id="rId13" Type="http://schemas.openxmlformats.org/officeDocument/2006/relationships/hyperlink" Target="consultantplus://offline/ref=4E29B81C21D855C32DD97EF22CACF0C6E1C7102401AF505C2FB488B6AA99582B668080157A14B529fFg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29B81C21D855C32DD97EF22CACF0C6E1C6132007A7505C2FB488B6AAf9g9M" TargetMode="External"/><Relationship Id="rId12" Type="http://schemas.openxmlformats.org/officeDocument/2006/relationships/hyperlink" Target="consultantplus://offline/ref=4E29B81C21D855C32DD97EF22CACF0C6E1C6132007A7505C2FB488B6AA99582B66808013f7gC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9B81C21D855C32DD97EF22CACF0C6E1C6132007A7505C2FB488B6AAf9g9M" TargetMode="External"/><Relationship Id="rId11" Type="http://schemas.openxmlformats.org/officeDocument/2006/relationships/hyperlink" Target="consultantplus://offline/ref=4E29B81C21D855C32DD97EF22CACF0C6E1C6132007A7505C2FB488B6AAf9g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29B81C21D855C32DD97EF22CACF0C6E1C6132007A7505C2FB488B6AA99582B668080157A15BD21fFg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29B81C21D855C32DD97EF22CACF0C6E1C7102401AF505C2FB488B6AA99582B668080157A14B529fFg7M" TargetMode="External"/><Relationship Id="rId14" Type="http://schemas.openxmlformats.org/officeDocument/2006/relationships/hyperlink" Target="consultantplus://offline/ref=4E29B81C21D855C32DD97EF22CACF0C6E1C7102401AF505C2FB488B6AA99582B668080157A14B529fFg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2017-04-27T12:32:00Z</dcterms:created>
  <dcterms:modified xsi:type="dcterms:W3CDTF">2017-04-27T12:33:00Z</dcterms:modified>
</cp:coreProperties>
</file>