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9C" w:rsidRDefault="00592B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2B9C" w:rsidRDefault="00592B9C">
      <w:pPr>
        <w:pStyle w:val="ConsPlusNormal"/>
        <w:jc w:val="both"/>
        <w:outlineLvl w:val="0"/>
      </w:pPr>
    </w:p>
    <w:p w:rsidR="00592B9C" w:rsidRDefault="00592B9C">
      <w:pPr>
        <w:pStyle w:val="ConsPlusTitle"/>
        <w:jc w:val="center"/>
      </w:pPr>
      <w:r>
        <w:t>МИНИСТЕРСТВО ФИНАНСОВ РОССИЙСКОЙ ФЕДЕРАЦИИ</w:t>
      </w:r>
    </w:p>
    <w:p w:rsidR="00592B9C" w:rsidRDefault="00592B9C">
      <w:pPr>
        <w:pStyle w:val="ConsPlusTitle"/>
        <w:jc w:val="center"/>
      </w:pPr>
    </w:p>
    <w:p w:rsidR="00592B9C" w:rsidRDefault="00592B9C">
      <w:pPr>
        <w:pStyle w:val="ConsPlusTitle"/>
        <w:jc w:val="center"/>
      </w:pPr>
      <w:r>
        <w:t>ФЕДЕРАЛЬНОЕ КАЗНАЧЕЙСТВО</w:t>
      </w:r>
    </w:p>
    <w:p w:rsidR="00592B9C" w:rsidRDefault="00592B9C">
      <w:pPr>
        <w:pStyle w:val="ConsPlusTitle"/>
        <w:jc w:val="center"/>
      </w:pPr>
    </w:p>
    <w:p w:rsidR="00592B9C" w:rsidRDefault="00592B9C">
      <w:pPr>
        <w:pStyle w:val="ConsPlusTitle"/>
        <w:jc w:val="center"/>
      </w:pPr>
      <w:r>
        <w:t>ПИСЬМО</w:t>
      </w:r>
    </w:p>
    <w:p w:rsidR="00592B9C" w:rsidRDefault="00592B9C">
      <w:pPr>
        <w:pStyle w:val="ConsPlusTitle"/>
        <w:jc w:val="center"/>
      </w:pPr>
      <w:r>
        <w:t>от 10 декабря 2019 г. N 07-04-05/14-26674</w:t>
      </w:r>
    </w:p>
    <w:p w:rsidR="00592B9C" w:rsidRDefault="00592B9C">
      <w:pPr>
        <w:pStyle w:val="ConsPlusTitle"/>
        <w:jc w:val="center"/>
      </w:pPr>
    </w:p>
    <w:p w:rsidR="00592B9C" w:rsidRDefault="00592B9C">
      <w:pPr>
        <w:pStyle w:val="ConsPlusTitle"/>
        <w:jc w:val="center"/>
      </w:pPr>
      <w:r>
        <w:t>О ПОРЯДКЕ</w:t>
      </w:r>
    </w:p>
    <w:p w:rsidR="00592B9C" w:rsidRDefault="00592B9C">
      <w:pPr>
        <w:pStyle w:val="ConsPlusTitle"/>
        <w:jc w:val="center"/>
      </w:pPr>
      <w:r>
        <w:t>ВНЕСЕНИЯ СВЕДЕНИЙ О СТРАНЕ ПРОИСХОЖДЕНИЯ ТОВАРА</w:t>
      </w:r>
    </w:p>
    <w:p w:rsidR="00592B9C" w:rsidRDefault="00592B9C">
      <w:pPr>
        <w:pStyle w:val="ConsPlusTitle"/>
        <w:jc w:val="center"/>
      </w:pPr>
      <w:r>
        <w:t>В РЕЕСТР КОНТРАКТОВ</w:t>
      </w:r>
    </w:p>
    <w:p w:rsidR="00592B9C" w:rsidRDefault="00592B9C">
      <w:pPr>
        <w:pStyle w:val="ConsPlusNormal"/>
        <w:ind w:firstLine="540"/>
        <w:jc w:val="both"/>
      </w:pPr>
    </w:p>
    <w:p w:rsidR="00592B9C" w:rsidRDefault="00592B9C">
      <w:pPr>
        <w:pStyle w:val="ConsPlusNormal"/>
        <w:ind w:firstLine="540"/>
        <w:jc w:val="both"/>
      </w:pPr>
      <w:r>
        <w:t xml:space="preserve">В связи с изменениями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28.11.2013 N 1084 "О порядке ведения реестра контрактов, заключенных заказчиками, и реестра контрактов, содержащего сведения, составляющие государственную тайну", внесенных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05.11.2019 N 1400 (далее соответственно - реестр контрактов, Постановление N 1084, Постановление N 1400), сообщаем следующее.</w:t>
      </w:r>
    </w:p>
    <w:p w:rsidR="00592B9C" w:rsidRDefault="00592B9C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закупки в соответствии со </w:t>
      </w:r>
      <w:hyperlink r:id="rId8" w:history="1">
        <w:r>
          <w:rPr>
            <w:color w:val="0000FF"/>
          </w:rPr>
          <w:t>статьей 14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установление запретов и ограничений, Закон N 44-ФЗ) в единой информационной системе в сфере закупок в извещении об осуществлении такой закупки устанавливается признак "Запрет на допуск товаров, услуг при осуществлении закупок</w:t>
      </w:r>
      <w:proofErr w:type="gramEnd"/>
      <w:r>
        <w:t xml:space="preserve">, а также ограничения и условия допуска в соответствии с требованиями, установленными </w:t>
      </w:r>
      <w:hyperlink r:id="rId9" w:history="1">
        <w:r>
          <w:rPr>
            <w:color w:val="0000FF"/>
          </w:rPr>
          <w:t>статьей 14</w:t>
        </w:r>
      </w:hyperlink>
      <w:r>
        <w:t xml:space="preserve"> Закона N 44-ФЗ".</w:t>
      </w:r>
    </w:p>
    <w:p w:rsidR="00592B9C" w:rsidRDefault="00592B9C">
      <w:pPr>
        <w:pStyle w:val="ConsPlusNormal"/>
        <w:ind w:firstLine="540"/>
        <w:jc w:val="both"/>
      </w:pPr>
    </w:p>
    <w:p w:rsidR="00592B9C" w:rsidRDefault="00592B9C">
      <w:pPr>
        <w:pStyle w:val="ConsPlusTitle"/>
        <w:ind w:firstLine="540"/>
        <w:jc w:val="both"/>
        <w:outlineLvl w:val="0"/>
      </w:pPr>
      <w:r>
        <w:t>В отношении исполненных контрактов.</w:t>
      </w:r>
    </w:p>
    <w:p w:rsidR="00592B9C" w:rsidRDefault="00592B9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утвержденных Постановлением N 1084 (далее - Правила N 1084), во всех случаях осуществления закупок включению в реестр контрактов подлежит информация о наименовании страны происхождения товара или информация о производителе товара в отношении исполненного контракта. Указанные положения не изменились в отношении закупок, осуществляемых без установления запретов и ограничений (то есть "обычных" закупок, вне рамок </w:t>
      </w:r>
      <w:hyperlink r:id="rId11" w:history="1">
        <w:r>
          <w:rPr>
            <w:color w:val="0000FF"/>
          </w:rPr>
          <w:t>статьи 14</w:t>
        </w:r>
      </w:hyperlink>
      <w:r>
        <w:t xml:space="preserve"> Закона N 44-ФЗ).</w:t>
      </w:r>
    </w:p>
    <w:p w:rsidR="00592B9C" w:rsidRDefault="00592B9C">
      <w:pPr>
        <w:pStyle w:val="ConsPlusNormal"/>
        <w:spacing w:before="220"/>
        <w:ind w:firstLine="540"/>
        <w:jc w:val="both"/>
      </w:pPr>
      <w:r>
        <w:t>При этом согласно изменениям, внесенным Постановлением N 1400, с 07.11.2019 при осуществлении закупки с установлением запретов и ограничений в сведения об исполнении контракта обязательному включению подлежит информация о стране происхождения товара в отношении исполненного контракта и применяется ко всем заключенным и подлежащим исполнению контрактам.</w:t>
      </w:r>
    </w:p>
    <w:p w:rsidR="00592B9C" w:rsidRDefault="00592B9C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обращаем внимание, что с 01.01.2020 вступают в силу нормы </w:t>
      </w:r>
      <w:hyperlink r:id="rId12" w:history="1">
        <w:r>
          <w:rPr>
            <w:color w:val="0000FF"/>
          </w:rPr>
          <w:t>пункта 13</w:t>
        </w:r>
      </w:hyperlink>
      <w:r>
        <w:t xml:space="preserve"> Правил N 1084, в соответствии с которыми территориальными органами Федерального казначейства должна осуществляться проверка ("глазной контроль") такой информации о стране происхождения товара в отношении исполненных контрактов при ее включении в реестр контрактов заказчиками, являющимися субъектами контроля, осуществляемого органами Федерального казначейства.</w:t>
      </w:r>
      <w:proofErr w:type="gramEnd"/>
    </w:p>
    <w:p w:rsidR="00592B9C" w:rsidRDefault="00592B9C">
      <w:pPr>
        <w:pStyle w:val="ConsPlusNormal"/>
        <w:spacing w:before="220"/>
        <w:ind w:firstLine="540"/>
        <w:jc w:val="both"/>
      </w:pPr>
      <w:r>
        <w:t>Аналогичная проверка информации о стране происхождения товара в отношении исполненных контрактов при ее включении в реестр контрактов заказчиками, являющимися субъектами контроля, осуществляемого финансовыми органами субъектов Российской Федерации и муниципальных образований, должна осуществляться с 01.07.2021.</w:t>
      </w:r>
    </w:p>
    <w:p w:rsidR="00592B9C" w:rsidRDefault="00592B9C">
      <w:pPr>
        <w:pStyle w:val="ConsPlusNormal"/>
        <w:ind w:firstLine="540"/>
        <w:jc w:val="both"/>
      </w:pPr>
    </w:p>
    <w:p w:rsidR="00592B9C" w:rsidRDefault="00592B9C">
      <w:pPr>
        <w:pStyle w:val="ConsPlusTitle"/>
        <w:ind w:firstLine="540"/>
        <w:jc w:val="both"/>
        <w:outlineLvl w:val="0"/>
      </w:pPr>
      <w:r>
        <w:t>В отношении заключаемых контрактов.</w:t>
      </w:r>
    </w:p>
    <w:p w:rsidR="00592B9C" w:rsidRDefault="00592B9C">
      <w:pPr>
        <w:pStyle w:val="ConsPlusNormal"/>
        <w:spacing w:before="220"/>
        <w:ind w:firstLine="540"/>
        <w:jc w:val="both"/>
      </w:pPr>
      <w:r>
        <w:t xml:space="preserve">Исходя из </w:t>
      </w:r>
      <w:hyperlink r:id="rId13" w:history="1">
        <w:r>
          <w:rPr>
            <w:color w:val="0000FF"/>
          </w:rPr>
          <w:t>подпункта "г" пункта 13</w:t>
        </w:r>
      </w:hyperlink>
      <w:r>
        <w:t xml:space="preserve"> и </w:t>
      </w:r>
      <w:hyperlink r:id="rId14" w:history="1">
        <w:r>
          <w:rPr>
            <w:color w:val="0000FF"/>
          </w:rPr>
          <w:t>абзаца четвертого подпункта "б" пункта 14</w:t>
        </w:r>
      </w:hyperlink>
      <w:r>
        <w:t xml:space="preserve"> Правил N 1084, при осуществлении закупок с установлением запретов и ограничений в условия контракта, заключаемого по результатам такой закупки, должна включаться информация о стране происхождения товара.</w:t>
      </w:r>
    </w:p>
    <w:p w:rsidR="00592B9C" w:rsidRDefault="00592B9C">
      <w:pPr>
        <w:pStyle w:val="ConsPlusNormal"/>
        <w:spacing w:before="220"/>
        <w:ind w:firstLine="540"/>
        <w:jc w:val="both"/>
      </w:pPr>
      <w:proofErr w:type="gramStart"/>
      <w:r>
        <w:t>Согласно вышеуказанным нормам в редакции Постановления N 1400 в рамках проверки документов и информации о заключенном контракте, в отношении контрактов, заключаемых с 01.01.2020, проводимой Федеральным казначейством и финансовыми органами субъектов Российской Федерации и муниципальных образований, в случае установления запретов и ограничений при осуществлении закупки, перед включением сведений в реестр контрактов, с 01.01.2020 должна осуществляться проверка ("глазной контроль") в отношении страны</w:t>
      </w:r>
      <w:proofErr w:type="gramEnd"/>
      <w:r>
        <w:t xml:space="preserve"> происхождения товара на соответствие условиям контракта. В случае выявленного несоответствия органу контроля необходимо сформировать отрицательный результат проверки.</w:t>
      </w:r>
    </w:p>
    <w:p w:rsidR="00592B9C" w:rsidRDefault="00592B9C">
      <w:pPr>
        <w:pStyle w:val="ConsPlusNormal"/>
        <w:spacing w:before="220"/>
        <w:ind w:firstLine="540"/>
        <w:jc w:val="both"/>
      </w:pPr>
      <w:proofErr w:type="gramStart"/>
      <w:r>
        <w:t>О вышеизложенном прошу проинформировать заказчиков, находящихся на обслуживании у соответствующего территориального органа Федерального казначейства, а также финансовые органы субъектов Российской Федерации и муниципальных образований.</w:t>
      </w:r>
      <w:proofErr w:type="gramEnd"/>
    </w:p>
    <w:p w:rsidR="00592B9C" w:rsidRDefault="00592B9C">
      <w:pPr>
        <w:pStyle w:val="ConsPlusNormal"/>
        <w:spacing w:before="220"/>
        <w:ind w:firstLine="540"/>
        <w:jc w:val="both"/>
      </w:pPr>
      <w:r>
        <w:t xml:space="preserve">Дополнительно целесообразно уведомить заказчиков, что </w:t>
      </w:r>
      <w:hyperlink r:id="rId15" w:history="1">
        <w:r>
          <w:rPr>
            <w:color w:val="0000FF"/>
          </w:rPr>
          <w:t>частью 2 статьи 7.31</w:t>
        </w:r>
      </w:hyperlink>
      <w:r>
        <w:t xml:space="preserve"> Кодекса Российской Федерации об административных правонарушениях непредставление, несвоевременное представление, или представление, направление недостоверной информации (сведений) и (или) документов, содержащих недостоверную информацию, подлежащих включению в реестр контрактов, влечет наложение административного штрафа на должностных лиц.</w:t>
      </w:r>
    </w:p>
    <w:p w:rsidR="00592B9C" w:rsidRDefault="00592B9C">
      <w:pPr>
        <w:pStyle w:val="ConsPlusNormal"/>
        <w:ind w:firstLine="540"/>
        <w:jc w:val="both"/>
      </w:pPr>
    </w:p>
    <w:p w:rsidR="00592B9C" w:rsidRDefault="00592B9C">
      <w:pPr>
        <w:pStyle w:val="ConsPlusNormal"/>
        <w:jc w:val="right"/>
      </w:pPr>
      <w:r>
        <w:t>Р.Е.АРТЮХИН</w:t>
      </w:r>
    </w:p>
    <w:p w:rsidR="00592B9C" w:rsidRDefault="00592B9C">
      <w:pPr>
        <w:pStyle w:val="ConsPlusNormal"/>
        <w:jc w:val="both"/>
      </w:pPr>
    </w:p>
    <w:p w:rsidR="00592B9C" w:rsidRDefault="00592B9C">
      <w:pPr>
        <w:pStyle w:val="ConsPlusNormal"/>
        <w:jc w:val="both"/>
      </w:pPr>
    </w:p>
    <w:p w:rsidR="00592B9C" w:rsidRDefault="00592B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65DC" w:rsidRDefault="00E865DC">
      <w:bookmarkStart w:id="0" w:name="_GoBack"/>
      <w:bookmarkEnd w:id="0"/>
    </w:p>
    <w:sectPr w:rsidR="00E865DC" w:rsidSect="0083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9C"/>
    <w:rsid w:val="00592B9C"/>
    <w:rsid w:val="00E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7B73184F04FBDD6F4620F0929249E20D161796FBCC0CAD5D2EFC7D6D23CB632F05856935D1F4F4E2741866B3B365FFEEAA9203425C59FL365I" TargetMode="External"/><Relationship Id="rId13" Type="http://schemas.openxmlformats.org/officeDocument/2006/relationships/hyperlink" Target="consultantplus://offline/ref=27B7B73184F04FBDD6F4620F0929249E20D76B7A65BCC0CAD5D2EFC7D6D23CB632F0585193564A1F0C7918D62F703B5CE0F6A920L26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B7B73184F04FBDD6F4620F0929249E20D1617967B8C0CAD5D2EFC7D6D23CB620F0005A925D004E4A3217D72DL66EI" TargetMode="External"/><Relationship Id="rId12" Type="http://schemas.openxmlformats.org/officeDocument/2006/relationships/hyperlink" Target="consultantplus://offline/ref=27B7B73184F04FBDD6F4620F0929249E20D76B7A65BCC0CAD5D2EFC7D6D23CB632F0585193564A1F0C7918D62F703B5CE0F6A920L26A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7B73184F04FBDD6F4620F0929249E20D76B7A65BCC0CAD5D2EFC7D6D23CB620F0005A925D004E4A3217D72DL66EI" TargetMode="External"/><Relationship Id="rId11" Type="http://schemas.openxmlformats.org/officeDocument/2006/relationships/hyperlink" Target="consultantplus://offline/ref=27B7B73184F04FBDD6F4620F0929249E20D161796FBCC0CAD5D2EFC7D6D23CB632F05856935D1F4F4E2741866B3B365FFEEAA9203425C59FL36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7B7B73184F04FBDD6F4620F0929249E20D1637D63B9C0CAD5D2EFC7D6D23CB632F05852935C16451C7D5182226F3B40FEF6B7202A25LC65I" TargetMode="External"/><Relationship Id="rId10" Type="http://schemas.openxmlformats.org/officeDocument/2006/relationships/hyperlink" Target="consultantplus://offline/ref=27B7B73184F04FBDD6F4620F0929249E20D76B7A65BCC0CAD5D2EFC7D6D23CB632F05856935D1E4C4A2741866B3B365FFEEAA9203425C59FL36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B7B73184F04FBDD6F4620F0929249E20D161796FBCC0CAD5D2EFC7D6D23CB632F05856935D1F4F4E2741866B3B365FFEEAA9203425C59FL365I" TargetMode="External"/><Relationship Id="rId14" Type="http://schemas.openxmlformats.org/officeDocument/2006/relationships/hyperlink" Target="consultantplus://offline/ref=27B7B73184F04FBDD6F4620F0929249E20D76B7A65BCC0CAD5D2EFC7D6D23CB632F0585194564A1F0C7918D62F703B5CE0F6A920L26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2020-02-10T08:58:00Z</dcterms:created>
  <dcterms:modified xsi:type="dcterms:W3CDTF">2020-02-10T08:58:00Z</dcterms:modified>
</cp:coreProperties>
</file>