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5A" w:rsidRDefault="00E81F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  <w:r>
        <w:t>Зарегистрировано в Минюсте России 16 сентября 2016 г. N 43683</w:t>
      </w:r>
    </w:p>
    <w:p w:rsidR="00E81F5A" w:rsidRDefault="00E81F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Title"/>
        <w:jc w:val="center"/>
      </w:pPr>
      <w:r>
        <w:t>МИНИСТЕРСТВО ФИНАНСОВ РОССИЙСКОЙ ФЕДЕРАЦИИ</w:t>
      </w:r>
    </w:p>
    <w:p w:rsidR="00E81F5A" w:rsidRDefault="00E81F5A">
      <w:pPr>
        <w:pStyle w:val="ConsPlusTitle"/>
        <w:jc w:val="center"/>
      </w:pPr>
    </w:p>
    <w:p w:rsidR="00E81F5A" w:rsidRDefault="00E81F5A">
      <w:pPr>
        <w:pStyle w:val="ConsPlusTitle"/>
        <w:jc w:val="center"/>
      </w:pPr>
      <w:r>
        <w:t>ПРИКАЗ</w:t>
      </w:r>
    </w:p>
    <w:p w:rsidR="00E81F5A" w:rsidRDefault="00E81F5A">
      <w:pPr>
        <w:pStyle w:val="ConsPlusTitle"/>
        <w:jc w:val="center"/>
      </w:pPr>
      <w:r>
        <w:t>от 4 июля 2016 г. N 104н</w:t>
      </w:r>
    </w:p>
    <w:p w:rsidR="00E81F5A" w:rsidRDefault="00E81F5A">
      <w:pPr>
        <w:pStyle w:val="ConsPlusTitle"/>
        <w:jc w:val="center"/>
      </w:pPr>
    </w:p>
    <w:p w:rsidR="00E81F5A" w:rsidRDefault="00E81F5A">
      <w:pPr>
        <w:pStyle w:val="ConsPlusTitle"/>
        <w:jc w:val="center"/>
      </w:pPr>
      <w:r>
        <w:t>О ПОРЯДКЕ</w:t>
      </w:r>
    </w:p>
    <w:p w:rsidR="00E81F5A" w:rsidRDefault="00E81F5A">
      <w:pPr>
        <w:pStyle w:val="ConsPlusTitle"/>
        <w:jc w:val="center"/>
      </w:pPr>
      <w:r>
        <w:t>ВЗАИМОДЕЙСТВИЯ ФЕДЕРАЛЬНОГО КАЗНАЧЕЙСТВА С СУБЪЕКТАМИ</w:t>
      </w:r>
    </w:p>
    <w:p w:rsidR="00E81F5A" w:rsidRDefault="00E81F5A">
      <w:pPr>
        <w:pStyle w:val="ConsPlusTitle"/>
        <w:jc w:val="center"/>
      </w:pPr>
      <w:r>
        <w:t>КОНТРОЛЯ, УКАЗАННЫМИ В ПУНКТАХ 3</w:t>
      </w:r>
      <w:proofErr w:type="gramStart"/>
      <w:r>
        <w:t xml:space="preserve"> И</w:t>
      </w:r>
      <w:proofErr w:type="gramEnd"/>
      <w:r>
        <w:t xml:space="preserve"> 6 ПРАВИЛ ОСУЩЕСТВЛЕНИЯ</w:t>
      </w:r>
    </w:p>
    <w:p w:rsidR="00E81F5A" w:rsidRDefault="00E81F5A">
      <w:pPr>
        <w:pStyle w:val="ConsPlusTitle"/>
        <w:jc w:val="center"/>
      </w:pPr>
      <w:r>
        <w:t>КОНТРОЛЯ, ПРЕДУСМОТРЕННОГО ЧАСТЬЮ 5 СТАТЬИ 99 ФЕДЕРАЛЬНОГО</w:t>
      </w:r>
    </w:p>
    <w:p w:rsidR="00E81F5A" w:rsidRDefault="00E81F5A">
      <w:pPr>
        <w:pStyle w:val="ConsPlusTitle"/>
        <w:jc w:val="center"/>
      </w:pPr>
      <w:r>
        <w:t>ЗАКОНА "О КОНТРАКТНОЙ СИСТЕМЕ В СФЕРЕ ЗАКУПОК ТОВАРОВ,</w:t>
      </w:r>
    </w:p>
    <w:p w:rsidR="00E81F5A" w:rsidRDefault="00E81F5A">
      <w:pPr>
        <w:pStyle w:val="ConsPlusTitle"/>
        <w:jc w:val="center"/>
      </w:pPr>
      <w:r>
        <w:t>РАБОТ, УСЛУГ ДЛЯ ОБЕСПЕЧЕНИЯ ГОСУДАРСТВЕННЫХ</w:t>
      </w:r>
    </w:p>
    <w:p w:rsidR="00E81F5A" w:rsidRDefault="00E81F5A">
      <w:pPr>
        <w:pStyle w:val="ConsPlusTitle"/>
        <w:jc w:val="center"/>
      </w:pPr>
      <w:r>
        <w:t>И МУНИЦИПАЛЬНЫХ НУЖД"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части 6 статьи 99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</w:t>
      </w:r>
      <w:proofErr w:type="gramStart"/>
      <w:r>
        <w:t xml:space="preserve">2014, N 23, ст. 2925), в соответствии с </w:t>
      </w:r>
      <w:hyperlink r:id="rId7" w:history="1">
        <w:r>
          <w:rPr>
            <w:color w:val="0000FF"/>
          </w:rPr>
          <w:t>пунктом 12</w:t>
        </w:r>
      </w:hyperlink>
      <w:r>
        <w:t xml:space="preserve"> Правил осуществления контроля, предусмотренного </w:t>
      </w:r>
      <w:hyperlink r:id="rId8" w:history="1">
        <w:r>
          <w:rPr>
            <w:color w:val="0000FF"/>
          </w:rPr>
          <w:t>частью 5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 (Собрание законодательства Российской Федерации, 2015, N 52, ст. 7602), приказываю:</w:t>
      </w:r>
      <w:proofErr w:type="gramEnd"/>
    </w:p>
    <w:p w:rsidR="00E81F5A" w:rsidRDefault="00E81F5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взаимодействия Федерального казначейства с субъектами контроля, указанными в </w:t>
      </w:r>
      <w:hyperlink r:id="rId9" w:history="1">
        <w:r>
          <w:rPr>
            <w:color w:val="0000FF"/>
          </w:rPr>
          <w:t>пунктах 3</w:t>
        </w:r>
      </w:hyperlink>
      <w:r>
        <w:t xml:space="preserve"> и </w:t>
      </w:r>
      <w:hyperlink r:id="rId10" w:history="1">
        <w:r>
          <w:rPr>
            <w:color w:val="0000FF"/>
          </w:rPr>
          <w:t>6</w:t>
        </w:r>
      </w:hyperlink>
      <w:r>
        <w:t xml:space="preserve"> Правил осуществления контроля, предусмотренного </w:t>
      </w:r>
      <w:hyperlink r:id="rId11" w:history="1">
        <w:r>
          <w:rPr>
            <w:color w:val="0000FF"/>
          </w:rPr>
          <w:t>частью 5 статьи 99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E81F5A" w:rsidRDefault="00E81F5A">
      <w:pPr>
        <w:pStyle w:val="ConsPlusNormal"/>
        <w:ind w:firstLine="540"/>
        <w:jc w:val="both"/>
      </w:pPr>
      <w:r>
        <w:t>2. Настоящий приказ вступает в силу с 1 января 2017 года и применяется к правоотношениям, связанным с размещением планов закупок на 2017 год и плановый период 2018 и 2019 годов и планов-графиков закупок на 2017 год.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t>Министр</w:t>
      </w:r>
    </w:p>
    <w:p w:rsidR="00E81F5A" w:rsidRDefault="00E81F5A">
      <w:pPr>
        <w:pStyle w:val="ConsPlusNormal"/>
        <w:jc w:val="right"/>
      </w:pPr>
      <w:r>
        <w:t>А.Г.СИЛУАНОВ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t>Утвержден</w:t>
      </w:r>
    </w:p>
    <w:p w:rsidR="00E81F5A" w:rsidRDefault="00E81F5A">
      <w:pPr>
        <w:pStyle w:val="ConsPlusNormal"/>
        <w:jc w:val="right"/>
      </w:pPr>
      <w:r>
        <w:t>приказом Министерства финансов</w:t>
      </w:r>
    </w:p>
    <w:p w:rsidR="00E81F5A" w:rsidRDefault="00E81F5A">
      <w:pPr>
        <w:pStyle w:val="ConsPlusNormal"/>
        <w:jc w:val="right"/>
      </w:pPr>
      <w:r>
        <w:t>Российской Федерации</w:t>
      </w:r>
    </w:p>
    <w:p w:rsidR="00E81F5A" w:rsidRDefault="00E81F5A">
      <w:pPr>
        <w:pStyle w:val="ConsPlusNormal"/>
        <w:jc w:val="right"/>
      </w:pPr>
      <w:r>
        <w:t>от 04.07.2016 N 104н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Title"/>
        <w:jc w:val="center"/>
      </w:pPr>
      <w:bookmarkStart w:id="0" w:name="P33"/>
      <w:bookmarkEnd w:id="0"/>
      <w:r>
        <w:t>ПОРЯДОК</w:t>
      </w:r>
    </w:p>
    <w:p w:rsidR="00E81F5A" w:rsidRDefault="00E81F5A">
      <w:pPr>
        <w:pStyle w:val="ConsPlusTitle"/>
        <w:jc w:val="center"/>
      </w:pPr>
      <w:r>
        <w:t>ВЗАИМОДЕЙСТВИЯ ФЕДЕРАЛЬНОГО КАЗНАЧЕЙСТВА С СУБЪЕКТАМИ</w:t>
      </w:r>
    </w:p>
    <w:p w:rsidR="00E81F5A" w:rsidRDefault="00E81F5A">
      <w:pPr>
        <w:pStyle w:val="ConsPlusTitle"/>
        <w:jc w:val="center"/>
      </w:pPr>
      <w:r>
        <w:t>КОНТРОЛЯ, УКАЗАННЫМИ В ПУНКТАХ 3</w:t>
      </w:r>
      <w:proofErr w:type="gramStart"/>
      <w:r>
        <w:t xml:space="preserve"> И</w:t>
      </w:r>
      <w:proofErr w:type="gramEnd"/>
      <w:r>
        <w:t xml:space="preserve"> 6 ПРАВИЛ ОСУЩЕСТВЛЕНИЯ</w:t>
      </w:r>
    </w:p>
    <w:p w:rsidR="00E81F5A" w:rsidRDefault="00E81F5A">
      <w:pPr>
        <w:pStyle w:val="ConsPlusTitle"/>
        <w:jc w:val="center"/>
      </w:pPr>
      <w:r>
        <w:t>КОНТРОЛЯ, ПРЕДУСМОТРЕННОГО ЧАСТЬЮ 5 СТАТЬИ 99 ФЕДЕРАЛЬНОГО</w:t>
      </w:r>
    </w:p>
    <w:p w:rsidR="00E81F5A" w:rsidRDefault="00E81F5A">
      <w:pPr>
        <w:pStyle w:val="ConsPlusTitle"/>
        <w:jc w:val="center"/>
      </w:pPr>
      <w:r>
        <w:t>ЗАКОНА "О КОНТРАКТНОЙ СИСТЕМЕ В СФЕРЕ ЗАКУПОК ТОВАРОВ,</w:t>
      </w:r>
    </w:p>
    <w:p w:rsidR="00E81F5A" w:rsidRDefault="00E81F5A">
      <w:pPr>
        <w:pStyle w:val="ConsPlusTitle"/>
        <w:jc w:val="center"/>
      </w:pPr>
      <w:r>
        <w:t>РАБОТ, УСЛУГ ДЛЯ ОБЕСПЕЧЕНИЯ ГОСУДАРСТВЕННЫХ</w:t>
      </w:r>
    </w:p>
    <w:p w:rsidR="00E81F5A" w:rsidRDefault="00E81F5A">
      <w:pPr>
        <w:pStyle w:val="ConsPlusTitle"/>
        <w:jc w:val="center"/>
      </w:pPr>
      <w:r>
        <w:lastRenderedPageBreak/>
        <w:t>И МУНИЦИПАЛЬНЫХ НУЖД"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правила взаимодействия Федерального казначейства с субъектами контроля, указанными в </w:t>
      </w:r>
      <w:hyperlink r:id="rId12" w:history="1">
        <w:r>
          <w:rPr>
            <w:color w:val="0000FF"/>
          </w:rPr>
          <w:t>пунктах 3</w:t>
        </w:r>
      </w:hyperlink>
      <w:r>
        <w:t xml:space="preserve"> и </w:t>
      </w:r>
      <w:hyperlink r:id="rId13" w:history="1">
        <w:r>
          <w:rPr>
            <w:color w:val="0000FF"/>
          </w:rPr>
          <w:t>6</w:t>
        </w:r>
      </w:hyperlink>
      <w:r>
        <w:t xml:space="preserve"> Правил осуществления контроля, предусмотренного </w:t>
      </w:r>
      <w:hyperlink r:id="rId14" w:history="1">
        <w:r>
          <w:rPr>
            <w:color w:val="0000FF"/>
          </w:rPr>
          <w:t>частью 5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12 декабря 2015 г. N 1367 (Собрание законодательства Российской Федерации, 2015, N 52</w:t>
      </w:r>
      <w:proofErr w:type="gramEnd"/>
      <w:r>
        <w:t xml:space="preserve">, ст. 7602) (далее - субъекты контроля, Правила контроля), а также формы направления субъектами контроля сведений в случаях, предусмотренных </w:t>
      </w:r>
      <w:hyperlink r:id="rId15" w:history="1">
        <w:r>
          <w:rPr>
            <w:color w:val="0000FF"/>
          </w:rPr>
          <w:t>подпунктом "б" пункта 8</w:t>
        </w:r>
      </w:hyperlink>
      <w:r>
        <w:t xml:space="preserve"> и </w:t>
      </w:r>
      <w:hyperlink r:id="rId16" w:history="1">
        <w:r>
          <w:rPr>
            <w:color w:val="0000FF"/>
          </w:rPr>
          <w:t>пунктом 10</w:t>
        </w:r>
      </w:hyperlink>
      <w:r>
        <w:t xml:space="preserve"> Правил контроля, и формы протоколов, направляемых Федеральным казначейством субъектам контроля.</w:t>
      </w:r>
    </w:p>
    <w:p w:rsidR="00E81F5A" w:rsidRDefault="00E81F5A">
      <w:pPr>
        <w:pStyle w:val="ConsPlusNormal"/>
        <w:ind w:firstLine="540"/>
        <w:jc w:val="both"/>
      </w:pPr>
      <w:proofErr w:type="gramStart"/>
      <w:r>
        <w:t xml:space="preserve">Настоящий порядок применяется при размещении субъектами контроля в единой информационной системе в сфере закупок или направлении на согласование в Федеральное казначейство документов, определенных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официальный интернет-портал правовой информации</w:t>
      </w:r>
      <w:proofErr w:type="gramEnd"/>
      <w:r>
        <w:t xml:space="preserve"> </w:t>
      </w:r>
      <w:proofErr w:type="gramStart"/>
      <w:r>
        <w:t xml:space="preserve">http://www.pravo.gov.ru, 4 июля 2016 г.), в целях осуществления контроля, предусмотренного </w:t>
      </w:r>
      <w:hyperlink r:id="rId18" w:history="1">
        <w:r>
          <w:rPr>
            <w:color w:val="0000FF"/>
          </w:rPr>
          <w:t>частью 5 статьи 99</w:t>
        </w:r>
      </w:hyperlink>
      <w:r>
        <w:t xml:space="preserve"> указанного Федерального закона (далее соответственно - контроль, объекты контроля, Федеральный закон).</w:t>
      </w:r>
      <w:proofErr w:type="gramEnd"/>
    </w:p>
    <w:p w:rsidR="00E81F5A" w:rsidRDefault="00E81F5A">
      <w:pPr>
        <w:pStyle w:val="ConsPlusNormal"/>
        <w:ind w:firstLine="540"/>
        <w:jc w:val="both"/>
      </w:pPr>
      <w:bookmarkStart w:id="1" w:name="P43"/>
      <w:bookmarkEnd w:id="1"/>
      <w:r>
        <w:t xml:space="preserve">2. Взаимодействие субъектов контроля с Федеральным казначейством в целях контроля информации, определенной </w:t>
      </w:r>
      <w:hyperlink r:id="rId19" w:history="1">
        <w:r>
          <w:rPr>
            <w:color w:val="0000FF"/>
          </w:rPr>
          <w:t>частью 5 статьи 99</w:t>
        </w:r>
      </w:hyperlink>
      <w:r>
        <w:t xml:space="preserve"> Федерального закона, содержащейся в объектах контроля (далее - контролируемая информация), осуществляется:</w:t>
      </w:r>
    </w:p>
    <w:p w:rsidR="00E81F5A" w:rsidRDefault="00E81F5A">
      <w:pPr>
        <w:pStyle w:val="ConsPlusNormal"/>
        <w:ind w:firstLine="540"/>
        <w:jc w:val="both"/>
      </w:pPr>
      <w:proofErr w:type="gramStart"/>
      <w:r>
        <w:t xml:space="preserve">при размещении в единой информационной системе в сфере закупок (далее - ЕИС) посредством информационного взаимодействия ЕИС с государственной интегрированной информационной системой управления общественными финансами "Электронный бюджет"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</w:t>
      </w:r>
      <w:hyperlink r:id="rId20" w:history="1">
        <w:r>
          <w:rPr>
            <w:color w:val="0000FF"/>
          </w:rPr>
          <w:t>Правилами</w:t>
        </w:r>
      </w:hyperlink>
      <w:r>
        <w:t xml:space="preserve"> функционирования единой информационной системы в сфере закупок, утвержденными постановлением Правительства Российской Федерации от 23 декабря</w:t>
      </w:r>
      <w:proofErr w:type="gramEnd"/>
      <w:r>
        <w:t xml:space="preserve"> 2015 г. N 1414 (Собрание законодательства Российской Федерации, 2016, N 2, ст. 324) (далее - электронный документ, информационная система "Электронный бюджет", форматы);</w:t>
      </w:r>
    </w:p>
    <w:p w:rsidR="00E81F5A" w:rsidRDefault="00E81F5A">
      <w:pPr>
        <w:pStyle w:val="ConsPlusNormal"/>
        <w:ind w:firstLine="540"/>
        <w:jc w:val="both"/>
      </w:pPr>
      <w:r>
        <w:t xml:space="preserve">при согласовании Федеральным казначейством объектов контроля или сведений об объектах контроля, предусмотренных </w:t>
      </w:r>
      <w:hyperlink r:id="rId21" w:history="1">
        <w:r>
          <w:rPr>
            <w:color w:val="0000FF"/>
          </w:rPr>
          <w:t>подпунктом "б" пункта 8</w:t>
        </w:r>
      </w:hyperlink>
      <w:r>
        <w:t xml:space="preserve"> Правил контроля,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</w:t>
      </w:r>
    </w:p>
    <w:p w:rsidR="00E81F5A" w:rsidRDefault="00E81F5A">
      <w:pPr>
        <w:pStyle w:val="ConsPlusNormal"/>
        <w:ind w:firstLine="540"/>
        <w:jc w:val="both"/>
      </w:pPr>
      <w:r>
        <w:t xml:space="preserve">3. Взаимодействие Федерального казначейства с субъектами контроля, указанными в </w:t>
      </w:r>
      <w:hyperlink r:id="rId22" w:history="1">
        <w:r>
          <w:rPr>
            <w:color w:val="0000FF"/>
          </w:rPr>
          <w:t>пунктах 4</w:t>
        </w:r>
      </w:hyperlink>
      <w:r>
        <w:t xml:space="preserve"> и </w:t>
      </w:r>
      <w:hyperlink r:id="rId23" w:history="1">
        <w:r>
          <w:rPr>
            <w:color w:val="0000FF"/>
          </w:rPr>
          <w:t>5</w:t>
        </w:r>
      </w:hyperlink>
      <w:r>
        <w:t xml:space="preserve"> Правил контроля, при контроле осуществляется на основании предусмотренных </w:t>
      </w:r>
      <w:hyperlink r:id="rId24" w:history="1">
        <w:r>
          <w:rPr>
            <w:color w:val="0000FF"/>
          </w:rPr>
          <w:t>частью 7 статьи 99</w:t>
        </w:r>
      </w:hyperlink>
      <w:r>
        <w:t xml:space="preserve"> Федерального закона соглашений о передаче полномочий по осуществлению контроля, заключенных Федеральным казначейством в соответствии с Правилами контроля.</w:t>
      </w:r>
    </w:p>
    <w:p w:rsidR="00E81F5A" w:rsidRDefault="00E81F5A">
      <w:pPr>
        <w:pStyle w:val="ConsPlusNormal"/>
        <w:ind w:firstLine="540"/>
        <w:jc w:val="both"/>
      </w:pPr>
      <w:r>
        <w:t>4. При размещении электронного документа Федеральное казначейство посредством информационной системы "Электронный бюджет"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E81F5A" w:rsidRDefault="00E81F5A">
      <w:pPr>
        <w:pStyle w:val="ConsPlusNormal"/>
        <w:ind w:firstLine="540"/>
        <w:jc w:val="both"/>
      </w:pPr>
      <w:r>
        <w:t xml:space="preserve">5. Электронные документы должны быть подписаны соответствующей требованиям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электронной подписью лица, имеющего право действовать от имени субъекта контроля.</w:t>
      </w:r>
    </w:p>
    <w:p w:rsidR="00E81F5A" w:rsidRDefault="00E81F5A">
      <w:pPr>
        <w:pStyle w:val="ConsPlusNormal"/>
        <w:ind w:firstLine="540"/>
        <w:jc w:val="both"/>
      </w:pPr>
      <w:r>
        <w:t>6. Сведения о закрытых объектах контроля направляются в Федеральное казначейство в следующих формах:</w:t>
      </w:r>
    </w:p>
    <w:p w:rsidR="00E81F5A" w:rsidRDefault="00E81F5A">
      <w:pPr>
        <w:pStyle w:val="ConsPlusNormal"/>
        <w:ind w:firstLine="540"/>
        <w:jc w:val="both"/>
      </w:pPr>
      <w:r>
        <w:t xml:space="preserve">сведения о приглашении принять участие в определении поставщика (подрядчика, исполнителя) - по форме согласно </w:t>
      </w:r>
      <w:hyperlink w:anchor="P142" w:history="1">
        <w:r>
          <w:rPr>
            <w:color w:val="0000FF"/>
          </w:rPr>
          <w:t>приложению N 1</w:t>
        </w:r>
      </w:hyperlink>
      <w:r>
        <w:t xml:space="preserve"> к настоящему порядку (далее - сведения о приглашении);</w:t>
      </w:r>
    </w:p>
    <w:p w:rsidR="00E81F5A" w:rsidRDefault="00E81F5A">
      <w:pPr>
        <w:pStyle w:val="ConsPlusNormal"/>
        <w:ind w:firstLine="540"/>
        <w:jc w:val="both"/>
      </w:pPr>
      <w:r>
        <w:t xml:space="preserve">сведения о </w:t>
      </w:r>
      <w:proofErr w:type="gramStart"/>
      <w:r>
        <w:t>документации</w:t>
      </w:r>
      <w:proofErr w:type="gramEnd"/>
      <w:r>
        <w:t xml:space="preserve"> о закупке - по форме согласно </w:t>
      </w:r>
      <w:hyperlink w:anchor="P274" w:history="1">
        <w:r>
          <w:rPr>
            <w:color w:val="0000FF"/>
          </w:rPr>
          <w:t>приложению N 2</w:t>
        </w:r>
      </w:hyperlink>
      <w:r>
        <w:t xml:space="preserve"> к настоящему порядку (далее - сведения о документации);</w:t>
      </w:r>
    </w:p>
    <w:p w:rsidR="00E81F5A" w:rsidRDefault="00E81F5A">
      <w:pPr>
        <w:pStyle w:val="ConsPlusNormal"/>
        <w:ind w:firstLine="540"/>
        <w:jc w:val="both"/>
      </w:pPr>
      <w:r>
        <w:lastRenderedPageBreak/>
        <w:t xml:space="preserve">сведения о протоколе определения поставщика (подрядчика, исполнителя) - по форме согласно </w:t>
      </w:r>
      <w:hyperlink w:anchor="P404" w:history="1">
        <w:r>
          <w:rPr>
            <w:color w:val="0000FF"/>
          </w:rPr>
          <w:t>приложению N 3</w:t>
        </w:r>
      </w:hyperlink>
      <w:r>
        <w:t xml:space="preserve"> к настоящему порядку (далее - сведения о протоколе);</w:t>
      </w:r>
    </w:p>
    <w:p w:rsidR="00E81F5A" w:rsidRDefault="00E81F5A">
      <w:pPr>
        <w:pStyle w:val="ConsPlusNormal"/>
        <w:ind w:firstLine="540"/>
        <w:jc w:val="both"/>
      </w:pPr>
      <w:r>
        <w:t xml:space="preserve">сведения о проекте контракта, направляемого участнику закупки (контракта, возвращаемого участником закупки) - по форме согласно </w:t>
      </w:r>
      <w:hyperlink w:anchor="P564" w:history="1">
        <w:r>
          <w:rPr>
            <w:color w:val="0000FF"/>
          </w:rPr>
          <w:t>приложению N 4</w:t>
        </w:r>
      </w:hyperlink>
      <w:r>
        <w:t xml:space="preserve"> к настоящему порядку (далее - сведения о проекте контракта);</w:t>
      </w:r>
    </w:p>
    <w:p w:rsidR="00E81F5A" w:rsidRDefault="00E81F5A">
      <w:pPr>
        <w:pStyle w:val="ConsPlusNormal"/>
        <w:ind w:firstLine="540"/>
        <w:jc w:val="both"/>
      </w:pPr>
      <w:proofErr w:type="gramStart"/>
      <w:r>
        <w:t xml:space="preserve">сведения о контракте, включаемые в реестр контрактов, содержащий сведения, составляющие государственную тайну, - по форме согласно </w:t>
      </w:r>
      <w:hyperlink r:id="rId26" w:history="1">
        <w:r>
          <w:rPr>
            <w:color w:val="0000FF"/>
          </w:rPr>
          <w:t>приложению N 1</w:t>
        </w:r>
      </w:hyperlink>
      <w:r>
        <w:t xml:space="preserve"> к Порядку формирования и направления заказчиком сведений, подлежащих включению в реестр контрактов, содержащий сведения, составляющие государственную тайну, а также направления Федеральным казначейством заказчику сведений, извещений и протоколов, утвержденному приказом Федерального казначейства от 28 ноября 2014 г. N 18н (зарегистрирован в Министерстве юстиции</w:t>
      </w:r>
      <w:proofErr w:type="gramEnd"/>
      <w:r>
        <w:t xml:space="preserve"> </w:t>
      </w:r>
      <w:proofErr w:type="gramStart"/>
      <w:r>
        <w:t>Российской Федерации 31 декабря 2014 г., регистрационный номер 35530; Российская газета, 2015, 30 января) &lt;1&gt;.</w:t>
      </w:r>
      <w:proofErr w:type="gramEnd"/>
    </w:p>
    <w:p w:rsidR="00E81F5A" w:rsidRDefault="00E81F5A">
      <w:pPr>
        <w:pStyle w:val="ConsPlusNormal"/>
        <w:ind w:firstLine="540"/>
        <w:jc w:val="both"/>
      </w:pPr>
      <w:r>
        <w:t>--------------------------------</w:t>
      </w:r>
    </w:p>
    <w:p w:rsidR="00E81F5A" w:rsidRDefault="00E81F5A">
      <w:pPr>
        <w:pStyle w:val="ConsPlusNormal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изменениями, внесенными приказами Федерального казначейства от 27 августа 2015 г. </w:t>
      </w:r>
      <w:hyperlink r:id="rId27" w:history="1">
        <w:r>
          <w:rPr>
            <w:color w:val="0000FF"/>
          </w:rPr>
          <w:t>N 15н</w:t>
        </w:r>
      </w:hyperlink>
      <w:r>
        <w:t xml:space="preserve"> (зарегистрирован в Министерстве юстиции Российской Федерации 23 сентября 2015 г., регистрационный номер 38959; официальный интернет-портал правовой информации http://www.pravo.gov.ru, 25 сентября 2015 г.), от 4 декабря 2015 г. </w:t>
      </w:r>
      <w:hyperlink r:id="rId28" w:history="1">
        <w:r>
          <w:rPr>
            <w:color w:val="0000FF"/>
          </w:rPr>
          <w:t>N 24н</w:t>
        </w:r>
      </w:hyperlink>
      <w:r>
        <w:t xml:space="preserve"> (зарегистрирован в Министерстве юстиции Российской Федерации 18 февраля 2016 г., регистрационный номер 41125; Бюллетень нормативных актов федеральных органов исполнительной власти, 2016, N 14).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ind w:firstLine="540"/>
        <w:jc w:val="both"/>
      </w:pPr>
      <w:r>
        <w:t xml:space="preserve">7. Закрытые объекты контроля, сведения о закрытых объектах контроля направляются субъектом контроля для согласования в территориальный орган Федерального казначейства по месту нахождения субъекта контроля на бумажном носителе в трех экземплярах. </w:t>
      </w:r>
      <w:proofErr w:type="gramStart"/>
      <w:r>
        <w:t>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  <w:proofErr w:type="gramEnd"/>
    </w:p>
    <w:p w:rsidR="00E81F5A" w:rsidRDefault="00E81F5A">
      <w:pPr>
        <w:pStyle w:val="ConsPlusNormal"/>
        <w:ind w:firstLine="540"/>
        <w:jc w:val="both"/>
      </w:pPr>
      <w:r>
        <w:t>Территориальный орган Федерального казначейства проставляет на закрытом объекте контроля, сведениях о закрытом объекте контроля регистрационный номер, дату и время получения, подпись уполномоченного руководителем территориального органа Федерального казначейства лица и возвращает субъекту контроля одни экземпляр закрытого объекта контроля или сведений о закрытом объекте контроля.</w:t>
      </w:r>
    </w:p>
    <w:p w:rsidR="00E81F5A" w:rsidRDefault="00E81F5A">
      <w:pPr>
        <w:pStyle w:val="ConsPlusNormal"/>
        <w:ind w:firstLine="540"/>
        <w:jc w:val="both"/>
      </w:pPr>
      <w:r>
        <w:t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"исправлено" и заверено лицом, имеющим право действовать от имени субъекта контроля, с проставлением даты исправления.</w:t>
      </w:r>
    </w:p>
    <w:p w:rsidR="00E81F5A" w:rsidRDefault="00E81F5A">
      <w:pPr>
        <w:pStyle w:val="ConsPlusNormal"/>
        <w:ind w:firstLine="540"/>
        <w:jc w:val="both"/>
      </w:pPr>
      <w:r>
        <w:t>8. Закрытые объекты контроля, сведения о закрытых объектах контроля, направляемые на бумажном носителе, подписываются лицом, имеющим право действовать от имени субъекта контроля.</w:t>
      </w:r>
    </w:p>
    <w:p w:rsidR="00E81F5A" w:rsidRDefault="00E81F5A">
      <w:pPr>
        <w:pStyle w:val="ConsPlusNormal"/>
        <w:ind w:firstLine="540"/>
        <w:jc w:val="both"/>
      </w:pPr>
      <w:r>
        <w:t>9. При осуществлении взаимодействия субъектов контроля с Федеральным казначейством закрытые объекты контроля, сведения о закрытых объектах контроля, содержащие сведения, составляющие государственную тайну, направляются в Федеральное казначейство с соблюдением требований законодательства Российской Федерации о защите государственной тайны.</w:t>
      </w:r>
    </w:p>
    <w:p w:rsidR="00E81F5A" w:rsidRDefault="00E81F5A">
      <w:pPr>
        <w:pStyle w:val="ConsPlusNormal"/>
        <w:ind w:firstLine="540"/>
        <w:jc w:val="both"/>
      </w:pPr>
      <w:bookmarkStart w:id="2" w:name="P63"/>
      <w:bookmarkEnd w:id="2"/>
      <w:r>
        <w:t xml:space="preserve">10. При осуществлении взаимодействия с субъектами контроля Федеральное казначейство проверяет в соответствии с </w:t>
      </w:r>
      <w:hyperlink r:id="rId29" w:history="1">
        <w:r>
          <w:rPr>
            <w:color w:val="0000FF"/>
          </w:rPr>
          <w:t>подпунктом "а" пункта 13</w:t>
        </w:r>
      </w:hyperlink>
      <w:r>
        <w:t xml:space="preserve"> Правил контроля контролируемую информацию об объеме финансового обеспечения, включенную в план закупок:</w:t>
      </w:r>
    </w:p>
    <w:p w:rsidR="00E81F5A" w:rsidRDefault="00E81F5A">
      <w:pPr>
        <w:pStyle w:val="ConsPlusNormal"/>
        <w:ind w:firstLine="540"/>
        <w:jc w:val="both"/>
      </w:pPr>
      <w:r>
        <w:t xml:space="preserve">а) субъектов контроля, указанных в </w:t>
      </w:r>
      <w:hyperlink r:id="rId30" w:history="1">
        <w:r>
          <w:rPr>
            <w:color w:val="0000FF"/>
          </w:rPr>
          <w:t>подпункте "а" пункта 3</w:t>
        </w:r>
      </w:hyperlink>
      <w:r>
        <w:t xml:space="preserve">, и в случае, установленном </w:t>
      </w:r>
      <w:hyperlink r:id="rId31" w:history="1">
        <w:r>
          <w:rPr>
            <w:color w:val="0000FF"/>
          </w:rPr>
          <w:t>пунктом 6</w:t>
        </w:r>
      </w:hyperlink>
      <w:r>
        <w:t xml:space="preserve"> Правил контроля, субъектов контроля, указанных в </w:t>
      </w:r>
      <w:hyperlink r:id="rId32" w:history="1">
        <w:r>
          <w:rPr>
            <w:color w:val="0000FF"/>
          </w:rPr>
          <w:t>подпункте "а" пункта 4</w:t>
        </w:r>
      </w:hyperlink>
      <w:r>
        <w:t xml:space="preserve"> и </w:t>
      </w:r>
      <w:hyperlink r:id="rId33" w:history="1">
        <w:r>
          <w:rPr>
            <w:color w:val="0000FF"/>
          </w:rPr>
          <w:t>пункте 5</w:t>
        </w:r>
      </w:hyperlink>
      <w:r>
        <w:t xml:space="preserve"> (в части органов управления государственными внебюджетными фондами и подведомственных им государственных учреждений, являющихся получателями бюджетных средств) Правил контроля (далее - получатели бюджетных средств):</w:t>
      </w:r>
    </w:p>
    <w:p w:rsidR="00E81F5A" w:rsidRDefault="00E81F5A">
      <w:pPr>
        <w:pStyle w:val="ConsPlusNormal"/>
        <w:ind w:firstLine="540"/>
        <w:jc w:val="both"/>
      </w:pPr>
      <w:r>
        <w:t xml:space="preserve">на предмет непревышения доведенных в установленном порядке субъекту контроля как </w:t>
      </w:r>
      <w:r>
        <w:lastRenderedPageBreak/>
        <w:t>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установленном порядке на учет бюджетных обязательств &lt;1&gt; (далее - Порядок учета);</w:t>
      </w:r>
    </w:p>
    <w:p w:rsidR="00E81F5A" w:rsidRDefault="00E81F5A">
      <w:pPr>
        <w:pStyle w:val="ConsPlusNormal"/>
        <w:ind w:firstLine="540"/>
        <w:jc w:val="both"/>
      </w:pPr>
      <w:r>
        <w:t>--------------------------------</w:t>
      </w:r>
    </w:p>
    <w:p w:rsidR="00E81F5A" w:rsidRDefault="00E81F5A">
      <w:pPr>
        <w:pStyle w:val="ConsPlusNormal"/>
        <w:ind w:firstLine="540"/>
        <w:jc w:val="both"/>
      </w:pPr>
      <w:r>
        <w:t xml:space="preserve">&lt;1&gt; Порядок учета бюджетных обязательств, установленный в соответствии со статьей 219 Бюджетного кодекса Российской Федерации (Собрание законодательства Российской Федерации, 1998, N 31, ст. 3923; 2007, N 18, ст. 2117; 2009, N 1, ст. 18; 2011, N 49, ст. 7030; 2013, N 31, ст. 4191; N 52, ст. 6983; </w:t>
      </w:r>
      <w:proofErr w:type="gramStart"/>
      <w:r>
        <w:t>2016, N 1, ст. 26) Министерством финансов Российской Федерации, финансовым органом субъекта Российской Федерации, органом управления государственным внебюджетным фондом.</w:t>
      </w:r>
      <w:proofErr w:type="gramEnd"/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ind w:firstLine="540"/>
        <w:jc w:val="both"/>
      </w:pPr>
      <w:proofErr w:type="gramStart"/>
      <w:r>
        <w:t>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Правительства Российской Федерации, высших исполнительных органов государственной власти субъектов Российской Федерации, местных администраций и иных документах, установленных Правительством Российской Федерации,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</w:t>
      </w:r>
      <w:proofErr w:type="gramEnd"/>
      <w:r>
        <w:t xml:space="preserve"> лимитов бюджетных обязательств, направляемых в территориальный орган Федерального казначейства по рекомендуемому образцу согласно </w:t>
      </w:r>
      <w:hyperlink w:anchor="P714" w:history="1">
        <w:r>
          <w:rPr>
            <w:color w:val="0000FF"/>
          </w:rPr>
          <w:t>приложению N 5</w:t>
        </w:r>
      </w:hyperlink>
      <w:r>
        <w:t xml:space="preserve">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E81F5A" w:rsidRDefault="00E81F5A">
      <w:pPr>
        <w:pStyle w:val="ConsPlusNormal"/>
        <w:ind w:firstLine="540"/>
        <w:jc w:val="both"/>
      </w:pPr>
      <w:bookmarkStart w:id="3" w:name="P70"/>
      <w:bookmarkEnd w:id="3"/>
      <w:proofErr w:type="gramStart"/>
      <w:r>
        <w:t xml:space="preserve">б) субъектов контроля, указанных в </w:t>
      </w:r>
      <w:hyperlink r:id="rId34" w:history="1">
        <w:r>
          <w:rPr>
            <w:color w:val="0000FF"/>
          </w:rPr>
          <w:t>подпунктах "б"</w:t>
        </w:r>
      </w:hyperlink>
      <w:r>
        <w:t xml:space="preserve">, </w:t>
      </w:r>
      <w:hyperlink r:id="rId35" w:history="1">
        <w:r>
          <w:rPr>
            <w:color w:val="0000FF"/>
          </w:rPr>
          <w:t>"в"</w:t>
        </w:r>
      </w:hyperlink>
      <w:r>
        <w:t xml:space="preserve"> (в части автономных учреждений) пункта 3, и в случае, установленном </w:t>
      </w:r>
      <w:hyperlink r:id="rId36" w:history="1">
        <w:r>
          <w:rPr>
            <w:color w:val="0000FF"/>
          </w:rPr>
          <w:t>пунктом 6</w:t>
        </w:r>
      </w:hyperlink>
      <w:r>
        <w:t xml:space="preserve"> Правил контроля, в </w:t>
      </w:r>
      <w:hyperlink r:id="rId37" w:history="1">
        <w:r>
          <w:rPr>
            <w:color w:val="0000FF"/>
          </w:rPr>
          <w:t>подпунктах "б"</w:t>
        </w:r>
      </w:hyperlink>
      <w:r>
        <w:t xml:space="preserve">, </w:t>
      </w:r>
      <w:hyperlink r:id="rId38" w:history="1">
        <w:r>
          <w:rPr>
            <w:color w:val="0000FF"/>
          </w:rPr>
          <w:t>"в"</w:t>
        </w:r>
      </w:hyperlink>
      <w:r>
        <w:t xml:space="preserve"> (в части автономных учреждений) </w:t>
      </w:r>
      <w:hyperlink r:id="rId39" w:history="1">
        <w:r>
          <w:rPr>
            <w:color w:val="0000FF"/>
          </w:rPr>
          <w:t>пункта 4</w:t>
        </w:r>
      </w:hyperlink>
      <w:r>
        <w:t xml:space="preserve">, </w:t>
      </w:r>
      <w:hyperlink r:id="rId40" w:history="1">
        <w:r>
          <w:rPr>
            <w:color w:val="0000FF"/>
          </w:rPr>
          <w:t>пункте 5</w:t>
        </w:r>
      </w:hyperlink>
      <w:r>
        <w:t xml:space="preserve"> (в части подведомственных органам управления государственными внебюджетными фондами Российской Федерации государственных учреждений, не являющихся получателями бюджетных средств) Правил контроля (далее - учреждения), на предмет непревышения показателей выплат</w:t>
      </w:r>
      <w:proofErr w:type="gramEnd"/>
      <w:r>
        <w:t xml:space="preserve"> </w:t>
      </w:r>
      <w:proofErr w:type="gramStart"/>
      <w:r>
        <w:t xml:space="preserve">по расходам на закупки товаров, работ, услуг, осуществляемых в соответствии с Федеральным законом, отраженных в </w:t>
      </w:r>
      <w:hyperlink r:id="rId41" w:history="1">
        <w:r>
          <w:rPr>
            <w:color w:val="0000FF"/>
          </w:rPr>
          <w:t>таблице 2.1</w:t>
        </w:r>
      </w:hyperlink>
      <w:r>
        <w:t xml:space="preserve"> пункта 8 Требований к плану финансово-хозяйственной деятельности государственного (муниципального) учреждения, утвержденных приказом Министерства финансов Российской Федерации от 28 июля 2010 г. N 81н (зарегистрирован в Министерстве юстиции Российской Федерации 23 сентября 2010 г., регистрационный номер 18530;</w:t>
      </w:r>
      <w:proofErr w:type="gramEnd"/>
      <w:r>
        <w:t xml:space="preserve"> </w:t>
      </w:r>
      <w:proofErr w:type="gramStart"/>
      <w:r>
        <w:t>Российская газета, 2010, 6 октября) &lt;1&gt; (далее - план ФХД);</w:t>
      </w:r>
      <w:proofErr w:type="gramEnd"/>
    </w:p>
    <w:p w:rsidR="00E81F5A" w:rsidRDefault="00E81F5A">
      <w:pPr>
        <w:pStyle w:val="ConsPlusNormal"/>
        <w:ind w:firstLine="540"/>
        <w:jc w:val="both"/>
      </w:pPr>
      <w:r>
        <w:t>--------------------------------</w:t>
      </w:r>
    </w:p>
    <w:p w:rsidR="00E81F5A" w:rsidRDefault="00E81F5A">
      <w:pPr>
        <w:pStyle w:val="ConsPlusNormal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изменениями, внесенными приказами Министерства финансов Российской Федерации от 2 октября 2010 г. N 132н (зарегистрирован в Министерстве юстиции Российской Федерации 11 декабря 2012 г., регистрационный номер 26067; Российская газета, 2012, 19 декабря), от 23 сентября 2013 г. N 98н (зарегистрирован в Министерстве юстиции Российской Федерации 21 ноября 2013 г., регистрационный номер 30423; Российская газета, 2013, 29 ноября), от 27 декабря 2013 г. N 140н (зарегистрирован в Министерстве юстиции Российской Федерации 11 февраля 2014 г., регистрационный номер 31279; Российская газета, 2014, 21 февраля), от 24 сентября 2015 г. N 140н (зарегистрирован в Министерстве юстиции Российской Федерации 7 октября 2015 г., регистрационный номер 39214; официальный интернет-портал правовой информации http://www.pravo.gov.ru, 12 октября 2015 г.).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ind w:firstLine="540"/>
        <w:jc w:val="both"/>
      </w:pPr>
      <w:bookmarkStart w:id="4" w:name="P74"/>
      <w:bookmarkEnd w:id="4"/>
      <w:proofErr w:type="gramStart"/>
      <w:r>
        <w:t xml:space="preserve">в) субъектов контроля, указанных в </w:t>
      </w:r>
      <w:hyperlink r:id="rId42" w:history="1">
        <w:r>
          <w:rPr>
            <w:color w:val="0000FF"/>
          </w:rPr>
          <w:t>подпункте "в" пункта 3</w:t>
        </w:r>
      </w:hyperlink>
      <w:r>
        <w:t xml:space="preserve">, и в случае, установленном </w:t>
      </w:r>
      <w:hyperlink r:id="rId43" w:history="1">
        <w:r>
          <w:rPr>
            <w:color w:val="0000FF"/>
          </w:rPr>
          <w:t>пунктом 6</w:t>
        </w:r>
      </w:hyperlink>
      <w:r>
        <w:t xml:space="preserve"> Правил контроля, в </w:t>
      </w:r>
      <w:hyperlink r:id="rId44" w:history="1">
        <w:r>
          <w:rPr>
            <w:color w:val="0000FF"/>
          </w:rPr>
          <w:t>подпункте "в" пункта 4</w:t>
        </w:r>
      </w:hyperlink>
      <w:r>
        <w:t xml:space="preserve"> (в части государственных и муниципальных унитарных предприятий) Правил контроля (далее -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</w:t>
      </w:r>
      <w:hyperlink r:id="rId45" w:history="1">
        <w:r>
          <w:rPr>
            <w:color w:val="0000FF"/>
          </w:rPr>
          <w:t>статьей 78.2</w:t>
        </w:r>
      </w:hyperlink>
      <w:r>
        <w:t xml:space="preserve"> Бюджетного</w:t>
      </w:r>
      <w:proofErr w:type="gramEnd"/>
      <w:r>
        <w:t xml:space="preserve"> кодекса Российской Федерации (Собрание законодательства Российской Федерации, 1998, N 31, ст. 3823; 2013, N 52, ст. 6983; 2014, N 43, ст. 5795; 2016, N 1, ст. 29; N 7, ст. 911), поставленного на учет в соответствии с Порядком учета.</w:t>
      </w:r>
    </w:p>
    <w:p w:rsidR="00E81F5A" w:rsidRDefault="00E81F5A">
      <w:pPr>
        <w:pStyle w:val="ConsPlusNormal"/>
        <w:ind w:firstLine="540"/>
        <w:jc w:val="both"/>
      </w:pPr>
      <w:r>
        <w:lastRenderedPageBreak/>
        <w:t xml:space="preserve">11. При осуществлении взаимодействия с субъектами контроля Федеральное казначейство осуществляет контроль в соответствии с </w:t>
      </w:r>
      <w:hyperlink w:anchor="P63" w:history="1">
        <w:r>
          <w:rPr>
            <w:color w:val="0000FF"/>
          </w:rPr>
          <w:t>пунктом 10</w:t>
        </w:r>
      </w:hyperlink>
      <w:r>
        <w:t xml:space="preserve"> настоящего порядка планов закупок, являющихся объектами контроля (закрытыми объектами контроля):</w:t>
      </w:r>
    </w:p>
    <w:p w:rsidR="00E81F5A" w:rsidRDefault="00E81F5A">
      <w:pPr>
        <w:pStyle w:val="ConsPlusNormal"/>
        <w:ind w:firstLine="540"/>
        <w:jc w:val="both"/>
      </w:pPr>
      <w:r>
        <w:t xml:space="preserve">а) при размещении субъектами контроля в соответствии с </w:t>
      </w:r>
      <w:hyperlink w:anchor="P43" w:history="1">
        <w:r>
          <w:rPr>
            <w:color w:val="0000FF"/>
          </w:rPr>
          <w:t>пунктом 2</w:t>
        </w:r>
      </w:hyperlink>
      <w:r>
        <w:t xml:space="preserve"> настоящего порядка объектов контроля в ЕИС и направлении закрытого объекта контроля на согласование в Федеральное казначейство;</w:t>
      </w:r>
    </w:p>
    <w:p w:rsidR="00E81F5A" w:rsidRDefault="00E81F5A">
      <w:pPr>
        <w:pStyle w:val="ConsPlusNormal"/>
        <w:ind w:firstLine="540"/>
        <w:jc w:val="both"/>
      </w:pPr>
      <w:r>
        <w:t>б) при постановке Федеральным казначейством на учет бюджетных обязательств или внесении изменений в постановленное на учет бюджетное обязательство в соответствии с Порядком учета в части бюджетных обязательств, связанных с закупками товаров, работ, услуг, не включенными в план закупок;</w:t>
      </w:r>
    </w:p>
    <w:p w:rsidR="00E81F5A" w:rsidRDefault="00E81F5A">
      <w:pPr>
        <w:pStyle w:val="ConsPlusNormal"/>
        <w:ind w:firstLine="540"/>
        <w:jc w:val="both"/>
      </w:pPr>
      <w:r>
        <w:t>в) при уменьшении в установленном порядке &lt;1&gt; субъекту контроля как получателю бюджетных средств лимитов бюджетных обязательств, доведенных на принятие и (или) исполнение бюджетных обязательств, связанных с закупками товаров, работ, услуг;</w:t>
      </w:r>
    </w:p>
    <w:p w:rsidR="00E81F5A" w:rsidRDefault="00E81F5A">
      <w:pPr>
        <w:pStyle w:val="ConsPlusNormal"/>
        <w:ind w:firstLine="540"/>
        <w:jc w:val="both"/>
      </w:pPr>
      <w:r>
        <w:t>--------------------------------</w:t>
      </w:r>
    </w:p>
    <w:p w:rsidR="00E81F5A" w:rsidRDefault="00E81F5A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46" w:history="1">
        <w:r>
          <w:rPr>
            <w:color w:val="0000FF"/>
          </w:rPr>
          <w:t>Порядок</w:t>
        </w:r>
      </w:hyperlink>
      <w:r>
        <w:t xml:space="preserve">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 уровня, утвержденный приказом Министерства финансов Российской Федерации от 30 сентября 2008 г. N 104н (зарегистрирован в Министерстве юстиции Российской Федерации 20 октября 2008 г., регистрационный номер</w:t>
      </w:r>
      <w:proofErr w:type="gramEnd"/>
      <w:r>
        <w:t xml:space="preserve"> 12513; Бюллетень нормативных актов федеральных органов исполнительной власти, 2008, N 44), с изменениями, внесенными приказами Министерства финансов Российской Федерации от 11 января 2010 г. N 1н (зарегистрирован в Министерстве юстиции Российской Федерации 8 февраля 2010 г., регистрационный номер 16315; Российская газета, 2010, 26 февраля), от 17 августа 2010 г. N 92н (зарегистрирован в Министерстве юстиции Российской Федерации 15 сентября 2010 г., регистрационный номер 18441; Российская газета, 2010, 29 сентября), от 2 октября 2012 г. N 132н (зарегистрирован в Министерстве юстиции Российской Федерации 11 декабря 2012 г., регистрационный номер 26067; Российская газета, 2012, 19 декабря), от 30 ноября 2012 г. N 151н (зарегистрирован в Министерстве юстиции Российской Федерации 28 декабря 2012 г., регистрационный номер 26402; Российская газета, 2013, 18 января), от 23 сентября 2013 г. N 98н (зарегистрирован в Министерстве юстиции Российской Федерации 21 ноября 2013 г., регистрационный номер 30423; Российская газета, 2013, 29 ноября), от 23 декабря 2014 г. N 164н (зарегистрирован в Министерстве юстиции Российской Федерации 16 февраля 2015 г., регистрационный номер 36041; официальный интернет-портал правовой информации http://www.pravo.gov.ru, 18 февраля 2015 г., N 0001201502180016), от 22 января 2015 г. N 13н (зарегистрирован в Министерстве юстиции Российской Федерации 17 февраля 2015 г., регистрационный номер 36058; официальный интернет-портал правовой информации http://www.pravo.gov.ru, 19 февраля 2015 г., N 0001201502190008) от 16 июня 2015 г. N 92н (зарегистрирован в Министерстве юстиции Российской Федерации 1 июля 2015 г., регистрационный номер 37877; официальный интернет-портал правовой информации http://www.pravo.gov.ru, 6 июля 2015 г.), от 21 декабря 2015 г. N 204н (зарегистрирован в Министерстве юстиции Российской Федерации 24 декабря 2015 г., регистрационный номер 40222; официальный интернет-портал правовой информации http://www.pravo.gov.ru, 29 декабря 2015 г.); </w:t>
      </w:r>
      <w:hyperlink r:id="rId47" w:history="1">
        <w:proofErr w:type="gramStart"/>
        <w:r>
          <w:rPr>
            <w:color w:val="0000FF"/>
          </w:rPr>
          <w:t>порядок</w:t>
        </w:r>
      </w:hyperlink>
      <w:r>
        <w:t xml:space="preserve"> исполнения соответственно бюджета субъекта Российской Федерации, местного бюджета, бюджета государственного внебюджетного фонда по расходам и источникам финансирования дефицита бюджета, установленный в соответствии со </w:t>
      </w:r>
      <w:hyperlink r:id="rId48" w:history="1">
        <w:r>
          <w:rPr>
            <w:color w:val="0000FF"/>
          </w:rPr>
          <w:t>статьями 219</w:t>
        </w:r>
      </w:hyperlink>
      <w:r>
        <w:t xml:space="preserve"> и </w:t>
      </w:r>
      <w:hyperlink r:id="rId49" w:history="1">
        <w:r>
          <w:rPr>
            <w:color w:val="0000FF"/>
          </w:rPr>
          <w:t>219.2</w:t>
        </w:r>
      </w:hyperlink>
      <w:r>
        <w:t xml:space="preserve"> Бюджетного кодекса Российской Федерации (Собрание законодательства Российской Федерации, 1998, N 31, ст. 3923; 2007, N 18, ст. 2117; 2009, N 1, ст. 18;</w:t>
      </w:r>
      <w:proofErr w:type="gramEnd"/>
      <w:r>
        <w:t xml:space="preserve"> </w:t>
      </w:r>
      <w:proofErr w:type="gramStart"/>
      <w:r>
        <w:t>2011, N 49, ст. 7030; 2013, N 19, ст. 2331; N 31, ст. 4191; N 52, ст. 6983; 2016, N 1, ст. 26) соответственно финансовым органом субъекта Российской Федерации, муниципального образования, органом управления государственным внебюджетным фондом.</w:t>
      </w:r>
      <w:proofErr w:type="gramEnd"/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ind w:firstLine="540"/>
        <w:jc w:val="both"/>
      </w:pPr>
      <w:r>
        <w:t xml:space="preserve">г) при уменьшении показателей выплат на закупку товаров, работ, услуг, осуществляемых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>, включенных в планы ФХД;</w:t>
      </w:r>
    </w:p>
    <w:p w:rsidR="00E81F5A" w:rsidRDefault="00E81F5A">
      <w:pPr>
        <w:pStyle w:val="ConsPlusNormal"/>
        <w:ind w:firstLine="540"/>
        <w:jc w:val="both"/>
      </w:pPr>
      <w:r>
        <w:lastRenderedPageBreak/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</w:t>
      </w:r>
      <w:hyperlink r:id="rId51" w:history="1">
        <w:r>
          <w:rPr>
            <w:color w:val="0000FF"/>
          </w:rPr>
          <w:t>статьей 78.2</w:t>
        </w:r>
      </w:hyperlink>
      <w:r>
        <w:t xml:space="preserve"> Бюджетного кодекса Российской Федерации (Собрание законодательства Российской Федерации, 1998, N 31, ст. 3823; 2013, N 52, ст. 6983; 2014, N 43, ст. 5795; </w:t>
      </w:r>
      <w:proofErr w:type="gramStart"/>
      <w:r>
        <w:t xml:space="preserve">2016, N 1, ст. 29; N 7, ст. 911), определяемых в соответствии с </w:t>
      </w:r>
      <w:hyperlink w:anchor="P74" w:history="1">
        <w:r>
          <w:rPr>
            <w:color w:val="0000FF"/>
          </w:rPr>
          <w:t>подпунктом "в" пункта 10</w:t>
        </w:r>
      </w:hyperlink>
      <w:r>
        <w:t xml:space="preserve"> настоящего порядка.</w:t>
      </w:r>
      <w:proofErr w:type="gramEnd"/>
    </w:p>
    <w:p w:rsidR="00E81F5A" w:rsidRDefault="00E81F5A">
      <w:pPr>
        <w:pStyle w:val="ConsPlusNormal"/>
        <w:ind w:firstLine="540"/>
        <w:jc w:val="both"/>
      </w:pPr>
      <w:bookmarkStart w:id="5" w:name="P84"/>
      <w:bookmarkEnd w:id="5"/>
      <w:r>
        <w:t xml:space="preserve">12. При осуществлении взаимодействия с субъектами контроля Федеральное казначейство проверяет в соответствии с </w:t>
      </w:r>
      <w:hyperlink r:id="rId52" w:history="1">
        <w:r>
          <w:rPr>
            <w:color w:val="0000FF"/>
          </w:rPr>
          <w:t>подпунктом "б" пункта 13</w:t>
        </w:r>
      </w:hyperlink>
      <w:r>
        <w:t xml:space="preserve"> Правил контроля следующие объекты контроля (закрытые объекты контроля, сведения о закрытых объектах контроля):</w:t>
      </w:r>
    </w:p>
    <w:p w:rsidR="00E81F5A" w:rsidRDefault="00E81F5A">
      <w:pPr>
        <w:pStyle w:val="ConsPlusNormal"/>
        <w:ind w:firstLine="540"/>
        <w:jc w:val="both"/>
      </w:pPr>
      <w:proofErr w:type="gramStart"/>
      <w:r>
        <w:t>а) план-график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>
        <w:t xml:space="preserve"> </w:t>
      </w:r>
      <w:proofErr w:type="gramStart"/>
      <w:r>
        <w:t>плане-графике</w:t>
      </w:r>
      <w:proofErr w:type="gramEnd"/>
      <w:r>
        <w:t xml:space="preserve">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E81F5A" w:rsidRDefault="00E81F5A">
      <w:pPr>
        <w:pStyle w:val="ConsPlusNormal"/>
        <w:ind w:firstLine="540"/>
        <w:jc w:val="both"/>
      </w:pPr>
      <w:bookmarkStart w:id="6" w:name="P86"/>
      <w:bookmarkEnd w:id="6"/>
      <w:proofErr w:type="gramStart"/>
      <w: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</w:t>
      </w:r>
      <w:proofErr w:type="gramEnd"/>
      <w:r>
        <w:t xml:space="preserve"> поставщиком (подрядчиком, исполнителем) по соответствующему идентификационному коду закупки, указанным в плане-графике закупок;</w:t>
      </w:r>
    </w:p>
    <w:p w:rsidR="00E81F5A" w:rsidRDefault="00E81F5A">
      <w:pPr>
        <w:pStyle w:val="ConsPlusNormal"/>
        <w:ind w:firstLine="540"/>
        <w:jc w:val="both"/>
      </w:pPr>
      <w:r>
        <w:t xml:space="preserve">в) протокол определения поставщика (подрядчика, исполнителя) (сведения о протоколе) </w:t>
      </w:r>
      <w:proofErr w:type="gramStart"/>
      <w:r>
        <w:t>на</w:t>
      </w:r>
      <w:proofErr w:type="gramEnd"/>
      <w:r>
        <w:t>:</w:t>
      </w:r>
    </w:p>
    <w:p w:rsidR="00E81F5A" w:rsidRDefault="00E81F5A">
      <w:pPr>
        <w:pStyle w:val="ConsPlusNormal"/>
        <w:ind w:firstLine="540"/>
        <w:jc w:val="both"/>
      </w:pPr>
      <w:r>
        <w:t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E81F5A" w:rsidRDefault="00E81F5A">
      <w:pPr>
        <w:pStyle w:val="ConsPlusNormal"/>
        <w:ind w:firstLine="540"/>
        <w:jc w:val="both"/>
      </w:pPr>
      <w:proofErr w:type="gramStart"/>
      <w:r>
        <w:t xml:space="preserve">непревышение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53" w:history="1">
        <w:r>
          <w:rPr>
            <w:color w:val="0000FF"/>
          </w:rPr>
          <w:t>закона</w:t>
        </w:r>
      </w:hyperlink>
      <w:r>
        <w:t>, над начальной (максимальной) ценой, содержащейся в документации о закупке (сведениях о документации);</w:t>
      </w:r>
      <w:proofErr w:type="gramEnd"/>
    </w:p>
    <w:p w:rsidR="00E81F5A" w:rsidRDefault="00E81F5A">
      <w:pPr>
        <w:pStyle w:val="ConsPlusNormal"/>
        <w:ind w:firstLine="540"/>
        <w:jc w:val="both"/>
      </w:pPr>
      <w:bookmarkStart w:id="7" w:name="P90"/>
      <w:bookmarkEnd w:id="7"/>
      <w:r>
        <w:t>г) проект контракта, направляемый участнику закупки (контракт, возвращаемый участником закупки) (сведения о проекте контракта) на соответствие содержащихся в нем (них):</w:t>
      </w:r>
    </w:p>
    <w:p w:rsidR="00E81F5A" w:rsidRDefault="00E81F5A">
      <w:pPr>
        <w:pStyle w:val="ConsPlusNormal"/>
        <w:ind w:firstLine="540"/>
        <w:jc w:val="both"/>
      </w:pPr>
      <w: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:rsidR="00E81F5A" w:rsidRDefault="00E81F5A">
      <w:pPr>
        <w:pStyle w:val="ConsPlusNormal"/>
        <w:ind w:firstLine="540"/>
        <w:jc w:val="both"/>
      </w:pPr>
      <w: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E81F5A" w:rsidRDefault="00E81F5A">
      <w:pPr>
        <w:pStyle w:val="ConsPlusNormal"/>
        <w:ind w:firstLine="540"/>
        <w:jc w:val="both"/>
      </w:pPr>
      <w:r>
        <w:t>д) информацию, включаемую в реестр контрактов (сведения, включаемые в закрытый реестр контрактов) на соответствие:</w:t>
      </w:r>
    </w:p>
    <w:p w:rsidR="00E81F5A" w:rsidRDefault="00E81F5A">
      <w:pPr>
        <w:pStyle w:val="ConsPlusNormal"/>
        <w:ind w:firstLine="540"/>
        <w:jc w:val="both"/>
      </w:pPr>
      <w:r>
        <w:t>идентификационного кода закупки - аналогичной информации, содержащейся в условиях контракта (в сведениях о контракте);</w:t>
      </w:r>
    </w:p>
    <w:p w:rsidR="00E81F5A" w:rsidRDefault="00E81F5A">
      <w:pPr>
        <w:pStyle w:val="ConsPlusNormal"/>
        <w:ind w:firstLine="540"/>
        <w:jc w:val="both"/>
      </w:pPr>
      <w:r>
        <w:t>информации (сведений) о цене контракта - цене, указанной в условиях контракта в контракте (в сведениях о проекте контракта).</w:t>
      </w:r>
    </w:p>
    <w:p w:rsidR="00E81F5A" w:rsidRDefault="00E81F5A">
      <w:pPr>
        <w:pStyle w:val="ConsPlusNormal"/>
        <w:ind w:firstLine="540"/>
        <w:jc w:val="both"/>
      </w:pPr>
      <w:r>
        <w:t>Указанные в настоящем пункте настоящего порядка объекты контроля проверяются Федеральным казначейством при размещении в ЕИС, а закрытые объекты контроля (сведения о закрытых объектах контроля) - при согласовании их Федеральным казначейством.</w:t>
      </w:r>
    </w:p>
    <w:p w:rsidR="00E81F5A" w:rsidRDefault="00E81F5A">
      <w:pPr>
        <w:pStyle w:val="ConsPlusNormal"/>
        <w:ind w:firstLine="540"/>
        <w:jc w:val="both"/>
      </w:pPr>
      <w:r>
        <w:t xml:space="preserve">13. Предусмотренное </w:t>
      </w:r>
      <w:hyperlink w:anchor="P84" w:history="1">
        <w:r>
          <w:rPr>
            <w:color w:val="0000FF"/>
          </w:rPr>
          <w:t>пунктом 12</w:t>
        </w:r>
      </w:hyperlink>
      <w:r>
        <w:t xml:space="preserve"> настоящего порядка взаимодействие субъектов контроля с Федеральным казначейством при проверке объектов контроля (сведений об объектах контроля), указанных в </w:t>
      </w:r>
      <w:hyperlink w:anchor="P86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90" w:history="1">
        <w:r>
          <w:rPr>
            <w:color w:val="0000FF"/>
          </w:rPr>
          <w:t>"г" пункта 12</w:t>
        </w:r>
      </w:hyperlink>
      <w:r>
        <w:t xml:space="preserve"> настоящего порядка, осуществляется с учетом следующих особенностей:</w:t>
      </w:r>
    </w:p>
    <w:p w:rsidR="00E81F5A" w:rsidRDefault="00E81F5A">
      <w:pPr>
        <w:pStyle w:val="ConsPlusNormal"/>
        <w:ind w:firstLine="540"/>
        <w:jc w:val="both"/>
      </w:pPr>
      <w:r>
        <w:lastRenderedPageBreak/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</w:t>
      </w:r>
      <w:hyperlink r:id="rId54" w:history="1">
        <w:r>
          <w:rPr>
            <w:color w:val="0000FF"/>
          </w:rPr>
          <w:t>статьей 26</w:t>
        </w:r>
      </w:hyperlink>
      <w:r>
        <w:t xml:space="preserve"> Федерального закона, а также организатором совместных конкурсов и аукционов, проводимых в соответствии со </w:t>
      </w:r>
      <w:hyperlink r:id="rId55" w:history="1">
        <w:r>
          <w:rPr>
            <w:color w:val="0000FF"/>
          </w:rPr>
          <w:t>статьей 25</w:t>
        </w:r>
      </w:hyperlink>
      <w:r>
        <w:t xml:space="preserve"> Федерального закона, проверяются </w:t>
      </w:r>
      <w:proofErr w:type="gramStart"/>
      <w:r>
        <w:t>на</w:t>
      </w:r>
      <w:proofErr w:type="gramEnd"/>
      <w:r>
        <w:t>:</w:t>
      </w:r>
    </w:p>
    <w:p w:rsidR="00E81F5A" w:rsidRDefault="00E81F5A">
      <w:pPr>
        <w:pStyle w:val="ConsPlusNormal"/>
        <w:ind w:firstLine="540"/>
        <w:jc w:val="both"/>
      </w:pPr>
      <w:r>
        <w:t xml:space="preserve"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>
        <w:t>указанным</w:t>
      </w:r>
      <w:proofErr w:type="gramEnd"/>
      <w:r>
        <w:t xml:space="preserve"> в плане-графике закупок соответствующего заказчика; </w:t>
      </w:r>
      <w:proofErr w:type="gramStart"/>
      <w:r>
        <w:t xml:space="preserve">непревышение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</w:t>
      </w:r>
      <w:hyperlink r:id="rId56" w:history="1">
        <w:r>
          <w:rPr>
            <w:color w:val="0000FF"/>
          </w:rPr>
          <w:t>закона</w:t>
        </w:r>
      </w:hyperlink>
      <w:r>
        <w:t>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закупки, указанного</w:t>
      </w:r>
      <w:proofErr w:type="gramEnd"/>
      <w:r>
        <w:t xml:space="preserve">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</w:t>
      </w:r>
    </w:p>
    <w:p w:rsidR="00E81F5A" w:rsidRDefault="00E81F5A">
      <w:pPr>
        <w:pStyle w:val="ConsPlusNormal"/>
        <w:ind w:firstLine="540"/>
        <w:jc w:val="both"/>
      </w:pPr>
      <w:r>
        <w:t>соответствие включенных в проект контракта, направляемого участнику закупки (контракт, возвращаемый участником закупки) (</w:t>
      </w:r>
      <w:proofErr w:type="gramStart"/>
      <w:r>
        <w:t>сведениях</w:t>
      </w:r>
      <w:proofErr w:type="gramEnd"/>
      <w:r>
        <w:t xml:space="preserve"> о проекте контракта):</w:t>
      </w:r>
    </w:p>
    <w:p w:rsidR="00E81F5A" w:rsidRDefault="00E81F5A">
      <w:pPr>
        <w:pStyle w:val="ConsPlusNormal"/>
        <w:ind w:firstLine="540"/>
        <w:jc w:val="both"/>
      </w:pPr>
      <w:r>
        <w:t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E81F5A" w:rsidRDefault="00E81F5A">
      <w:pPr>
        <w:pStyle w:val="ConsPlusNormal"/>
        <w:ind w:firstLine="540"/>
        <w:jc w:val="both"/>
      </w:pPr>
      <w: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E81F5A" w:rsidRDefault="00E81F5A">
      <w:pPr>
        <w:pStyle w:val="ConsPlusNormal"/>
        <w:ind w:firstLine="540"/>
        <w:jc w:val="both"/>
      </w:pPr>
      <w:r>
        <w:t xml:space="preserve">б) объекты контроля по закупкам, указываемым в плане-графике закупок отдельной строкой в случаях, установленных Правительством Российской Федерации </w:t>
      </w:r>
      <w:hyperlink w:anchor="P105" w:history="1">
        <w:r>
          <w:rPr>
            <w:color w:val="0000FF"/>
          </w:rPr>
          <w:t>&lt;1&gt;</w:t>
        </w:r>
      </w:hyperlink>
      <w:r>
        <w:t>, проверяются на непревышение включенной в план-график закупок информации о планируемых платежах по таким закупкам с учетом:</w:t>
      </w:r>
    </w:p>
    <w:p w:rsidR="00E81F5A" w:rsidRDefault="00E81F5A">
      <w:pPr>
        <w:pStyle w:val="ConsPlusNormal"/>
        <w:ind w:firstLine="540"/>
        <w:jc w:val="both"/>
      </w:pPr>
      <w:r>
        <w:t>--------------------------------</w:t>
      </w:r>
    </w:p>
    <w:p w:rsidR="00E81F5A" w:rsidRDefault="00E81F5A">
      <w:pPr>
        <w:pStyle w:val="ConsPlusNormal"/>
        <w:ind w:firstLine="540"/>
        <w:jc w:val="both"/>
      </w:pPr>
      <w:bookmarkStart w:id="8" w:name="P105"/>
      <w:bookmarkEnd w:id="8"/>
      <w:proofErr w:type="gramStart"/>
      <w:r>
        <w:t xml:space="preserve">&lt;1&gt; </w:t>
      </w:r>
      <w:hyperlink r:id="rId57" w:history="1">
        <w:r>
          <w:rPr>
            <w:color w:val="0000FF"/>
          </w:rPr>
          <w:t>Пункт 2</w:t>
        </w:r>
      </w:hyperlink>
      <w:r>
        <w:t xml:space="preserve"> требований к форме плана-графика закупок товаров, работ, услуг для обеспечения федеральных нужд, утвержденных постановлением Правительства Российской Федерации от 5 июня 2015 г. N 553 (Собрание законодательства Российской Федерации, 2015, N 24, ст. 3474), пункт 2 требований к плану-графику закупок товаров, работ, услуг, утвержденных постановлением Правительства Российской Федерации от 5 июня 2015 г. N 554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2015, N 24, ст. 3475).</w:t>
      </w:r>
      <w:proofErr w:type="gramEnd"/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ind w:firstLine="540"/>
        <w:jc w:val="both"/>
      </w:pPr>
      <w:proofErr w:type="gramStart"/>
      <w: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  <w:proofErr w:type="gramEnd"/>
    </w:p>
    <w:p w:rsidR="00E81F5A" w:rsidRDefault="00E81F5A">
      <w:pPr>
        <w:pStyle w:val="ConsPlusNormal"/>
        <w:ind w:firstLine="540"/>
        <w:jc w:val="both"/>
      </w:pPr>
      <w:r>
        <w:t>суммы цен по контрактам, заключенным по итогам указанных в настоящем пункте закупок;</w:t>
      </w:r>
    </w:p>
    <w:p w:rsidR="00E81F5A" w:rsidRDefault="00E81F5A">
      <w:pPr>
        <w:pStyle w:val="ConsPlusNormal"/>
        <w:ind w:firstLine="540"/>
        <w:jc w:val="both"/>
      </w:pPr>
      <w:r>
        <w:t xml:space="preserve">в) проект контракта, при заключении контракта с несколькими участниками закупки в случаях, предусмотренных </w:t>
      </w:r>
      <w:hyperlink r:id="rId58" w:history="1">
        <w:r>
          <w:rPr>
            <w:color w:val="0000FF"/>
          </w:rPr>
          <w:t>частью 10 статьи 34</w:t>
        </w:r>
      </w:hyperlink>
      <w:r>
        <w:t xml:space="preserve"> Федерального закона, проверяется </w:t>
      </w:r>
      <w:proofErr w:type="gramStart"/>
      <w:r>
        <w:t>на</w:t>
      </w:r>
      <w:proofErr w:type="gramEnd"/>
      <w:r>
        <w:t>:</w:t>
      </w:r>
    </w:p>
    <w:p w:rsidR="00E81F5A" w:rsidRDefault="00E81F5A">
      <w:pPr>
        <w:pStyle w:val="ConsPlusNormal"/>
        <w:ind w:firstLine="540"/>
        <w:jc w:val="both"/>
      </w:pPr>
      <w:r>
        <w:t>соответствие идентификационного кода закупки - аналогичной информации, содержащейся в документации о закупке (сведениях о документации);</w:t>
      </w:r>
    </w:p>
    <w:p w:rsidR="00E81F5A" w:rsidRDefault="00E81F5A">
      <w:pPr>
        <w:pStyle w:val="ConsPlusNormal"/>
        <w:ind w:firstLine="540"/>
        <w:jc w:val="both"/>
      </w:pPr>
      <w:r>
        <w:t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E81F5A" w:rsidRDefault="00E81F5A">
      <w:pPr>
        <w:pStyle w:val="ConsPlusNormal"/>
        <w:ind w:firstLine="540"/>
        <w:jc w:val="both"/>
      </w:pPr>
      <w:r>
        <w:t xml:space="preserve">14. В сроки, установленные </w:t>
      </w:r>
      <w:hyperlink r:id="rId59" w:history="1">
        <w:r>
          <w:rPr>
            <w:color w:val="0000FF"/>
          </w:rPr>
          <w:t>пунктами 14</w:t>
        </w:r>
      </w:hyperlink>
      <w:r>
        <w:t xml:space="preserve"> и </w:t>
      </w:r>
      <w:hyperlink r:id="rId60" w:history="1">
        <w:r>
          <w:rPr>
            <w:color w:val="0000FF"/>
          </w:rPr>
          <w:t>15</w:t>
        </w:r>
      </w:hyperlink>
      <w:r>
        <w:t xml:space="preserve"> Правил контроля, со дня направления субъекту контроля уведомления о начале контроля или поступления объекта контроля на бумажном носителе в Федеральное казначейство:</w:t>
      </w:r>
    </w:p>
    <w:p w:rsidR="00E81F5A" w:rsidRDefault="00E81F5A">
      <w:pPr>
        <w:pStyle w:val="ConsPlusNormal"/>
        <w:ind w:firstLine="540"/>
        <w:jc w:val="both"/>
      </w:pPr>
      <w:r>
        <w:lastRenderedPageBreak/>
        <w:t xml:space="preserve">а) в случае соответствия при проведении проверки объекта контроля (закрытого объекта контроля, сведений о закрытом объекте контроля) требованиям, установленным </w:t>
      </w:r>
      <w:hyperlink r:id="rId61" w:history="1">
        <w:r>
          <w:rPr>
            <w:color w:val="0000FF"/>
          </w:rPr>
          <w:t>Правилами</w:t>
        </w:r>
      </w:hyperlink>
      <w:r>
        <w:t xml:space="preserve"> контроля и настоящим порядком, объект контроля размещается в </w:t>
      </w:r>
      <w:proofErr w:type="gramStart"/>
      <w:r>
        <w:t>ЕИС</w:t>
      </w:r>
      <w:proofErr w:type="gramEnd"/>
      <w:r>
        <w:t xml:space="preserve"> и Федеральное казначейство направляет субъекту контроля в информационной системе "Электронный бюджет" уведомление о размещении объекта контроля в ЕИС или формирует отметку о соответствии закрытой контролируемой информации, содержащейся в закрытых объектах контроля и </w:t>
      </w:r>
      <w:proofErr w:type="gramStart"/>
      <w:r>
        <w:t>сведениях</w:t>
      </w:r>
      <w:proofErr w:type="gramEnd"/>
      <w:r>
        <w:t xml:space="preserve"> о закрытых объектах контроля, и возвращает их субъекту контроля;</w:t>
      </w:r>
    </w:p>
    <w:p w:rsidR="00E81F5A" w:rsidRDefault="00E81F5A">
      <w:pPr>
        <w:pStyle w:val="ConsPlusNormal"/>
        <w:ind w:firstLine="540"/>
        <w:jc w:val="both"/>
      </w:pPr>
      <w:proofErr w:type="gramStart"/>
      <w:r>
        <w:t xml:space="preserve">б) в случае выявления при проведении Федеральным казначейством проверки несоответствия объекта контроля (закрытого объекта контроля, сведений о закрытом объекте контроля) требованиям, установленным </w:t>
      </w:r>
      <w:hyperlink r:id="rId62" w:history="1">
        <w:r>
          <w:rPr>
            <w:color w:val="0000FF"/>
          </w:rPr>
          <w:t>Правилами</w:t>
        </w:r>
      </w:hyperlink>
      <w:r>
        <w:t xml:space="preserve"> контроля и настоящим порядком, Федеральное казначейство направляет субъекту контроля в информационной системе "Электронный бюджет" 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</w:t>
      </w:r>
      <w:hyperlink r:id="rId63" w:history="1">
        <w:r>
          <w:rPr>
            <w:color w:val="0000FF"/>
          </w:rPr>
          <w:t>частью</w:t>
        </w:r>
        <w:proofErr w:type="gramEnd"/>
        <w:r>
          <w:rPr>
            <w:color w:val="0000FF"/>
          </w:rPr>
          <w:t xml:space="preserve"> 5 статьи 99</w:t>
        </w:r>
      </w:hyperlink>
      <w:r>
        <w:t xml:space="preserve"> Федерального закона, по форме согласно приложению N 6 к настоящему порядку и при проверке контролируемой информации, содержащейся:</w:t>
      </w:r>
    </w:p>
    <w:p w:rsidR="00E81F5A" w:rsidRDefault="00E81F5A">
      <w:pPr>
        <w:pStyle w:val="ConsPlusNormal"/>
        <w:ind w:firstLine="540"/>
        <w:jc w:val="both"/>
      </w:pPr>
      <w: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Федеральное казначейство проставляет на сведениях о приглашении, сведениях о проекте контракта </w:t>
      </w:r>
      <w:proofErr w:type="gramStart"/>
      <w:r>
        <w:t>отметку</w:t>
      </w:r>
      <w:proofErr w:type="gramEnd"/>
      <w:r>
        <w:t xml:space="preserve"> о несоответствии включенной в них контролируемой информации (далее - отметка о несоответствии);</w:t>
      </w:r>
    </w:p>
    <w:p w:rsidR="00E81F5A" w:rsidRDefault="00E81F5A">
      <w:pPr>
        <w:pStyle w:val="ConsPlusNormal"/>
        <w:ind w:firstLine="540"/>
        <w:jc w:val="both"/>
      </w:pPr>
      <w:proofErr w:type="gramStart"/>
      <w: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Федеральное казначейство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</w:t>
      </w:r>
      <w:proofErr w:type="gramEnd"/>
      <w:r>
        <w:t xml:space="preserve">, </w:t>
      </w:r>
      <w:proofErr w:type="gramStart"/>
      <w:r>
        <w:t>предусмотренной</w:t>
      </w:r>
      <w:proofErr w:type="gramEnd"/>
      <w:r>
        <w:t xml:space="preserve"> </w:t>
      </w:r>
      <w:hyperlink w:anchor="P70" w:history="1">
        <w:r>
          <w:rPr>
            <w:color w:val="0000FF"/>
          </w:rPr>
          <w:t>подпунктами "б"</w:t>
        </w:r>
      </w:hyperlink>
      <w:r>
        <w:t xml:space="preserve"> и </w:t>
      </w:r>
      <w:hyperlink w:anchor="P74" w:history="1">
        <w:r>
          <w:rPr>
            <w:color w:val="0000FF"/>
          </w:rPr>
          <w:t>"в" пункта 10</w:t>
        </w:r>
      </w:hyperlink>
      <w:r>
        <w:t xml:space="preserve"> настоящего порядка;</w:t>
      </w:r>
    </w:p>
    <w:p w:rsidR="00E81F5A" w:rsidRDefault="00E81F5A">
      <w:pPr>
        <w:pStyle w:val="ConsPlusNormal"/>
        <w:ind w:firstLine="540"/>
        <w:jc w:val="both"/>
      </w:pPr>
      <w:r>
        <w:t xml:space="preserve">в объектах контроля, указанных в </w:t>
      </w:r>
      <w:hyperlink w:anchor="P84" w:history="1">
        <w:r>
          <w:rPr>
            <w:color w:val="0000FF"/>
          </w:rPr>
          <w:t>пункте 12</w:t>
        </w:r>
      </w:hyperlink>
      <w:r>
        <w:t xml:space="preserve">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t>Приложение N 1</w:t>
      </w:r>
    </w:p>
    <w:p w:rsidR="00E81F5A" w:rsidRDefault="00E81F5A">
      <w:pPr>
        <w:pStyle w:val="ConsPlusNormal"/>
        <w:jc w:val="right"/>
      </w:pPr>
      <w:r>
        <w:t>к Порядку взаимодействия</w:t>
      </w:r>
    </w:p>
    <w:p w:rsidR="00E81F5A" w:rsidRDefault="00E81F5A">
      <w:pPr>
        <w:pStyle w:val="ConsPlusNormal"/>
        <w:jc w:val="right"/>
      </w:pPr>
      <w:r>
        <w:t>Федерального казначейства</w:t>
      </w:r>
    </w:p>
    <w:p w:rsidR="00E81F5A" w:rsidRDefault="00E81F5A">
      <w:pPr>
        <w:pStyle w:val="ConsPlusNormal"/>
        <w:jc w:val="right"/>
      </w:pPr>
      <w:r>
        <w:t>с субъектами контроля,</w:t>
      </w:r>
    </w:p>
    <w:p w:rsidR="00E81F5A" w:rsidRDefault="00E81F5A">
      <w:pPr>
        <w:pStyle w:val="ConsPlusNormal"/>
        <w:jc w:val="right"/>
      </w:pPr>
      <w:proofErr w:type="gramStart"/>
      <w:r>
        <w:t>указанными</w:t>
      </w:r>
      <w:proofErr w:type="gramEnd"/>
      <w:r>
        <w:t xml:space="preserve"> в пунктах 3 и 6</w:t>
      </w:r>
    </w:p>
    <w:p w:rsidR="00E81F5A" w:rsidRDefault="00E81F5A">
      <w:pPr>
        <w:pStyle w:val="ConsPlusNormal"/>
        <w:jc w:val="right"/>
      </w:pPr>
      <w:r>
        <w:t>Правил осуществления контроля,</w:t>
      </w:r>
    </w:p>
    <w:p w:rsidR="00E81F5A" w:rsidRDefault="00E81F5A">
      <w:pPr>
        <w:pStyle w:val="ConsPlusNormal"/>
        <w:jc w:val="right"/>
      </w:pPr>
      <w:proofErr w:type="gramStart"/>
      <w:r>
        <w:t>предусмотренного</w:t>
      </w:r>
      <w:proofErr w:type="gramEnd"/>
      <w:r>
        <w:t xml:space="preserve"> частью 5</w:t>
      </w:r>
    </w:p>
    <w:p w:rsidR="00E81F5A" w:rsidRDefault="00E81F5A">
      <w:pPr>
        <w:pStyle w:val="ConsPlusNormal"/>
        <w:jc w:val="right"/>
      </w:pPr>
      <w:r>
        <w:t>статьи 99 Федерального закона</w:t>
      </w:r>
    </w:p>
    <w:p w:rsidR="00E81F5A" w:rsidRDefault="00E81F5A">
      <w:pPr>
        <w:pStyle w:val="ConsPlusNormal"/>
        <w:jc w:val="right"/>
      </w:pPr>
      <w:r>
        <w:t>"О контрактной системе в сфере</w:t>
      </w:r>
    </w:p>
    <w:p w:rsidR="00E81F5A" w:rsidRDefault="00E81F5A">
      <w:pPr>
        <w:pStyle w:val="ConsPlusNormal"/>
        <w:jc w:val="right"/>
      </w:pPr>
      <w:r>
        <w:t>закупок товаров, работ, услуг</w:t>
      </w:r>
    </w:p>
    <w:p w:rsidR="00E81F5A" w:rsidRDefault="00E81F5A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E81F5A" w:rsidRDefault="00E81F5A">
      <w:pPr>
        <w:pStyle w:val="ConsPlusNormal"/>
        <w:jc w:val="right"/>
      </w:pPr>
      <w:r>
        <w:t>и муниципальных нужд",</w:t>
      </w:r>
    </w:p>
    <w:p w:rsidR="00E81F5A" w:rsidRDefault="00E81F5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E81F5A" w:rsidRDefault="00E81F5A">
      <w:pPr>
        <w:pStyle w:val="ConsPlusNormal"/>
        <w:jc w:val="right"/>
      </w:pPr>
      <w:r>
        <w:t>Минфина России</w:t>
      </w:r>
    </w:p>
    <w:p w:rsidR="00E81F5A" w:rsidRDefault="00E81F5A">
      <w:pPr>
        <w:pStyle w:val="ConsPlusNormal"/>
        <w:jc w:val="right"/>
      </w:pPr>
      <w:r>
        <w:t>от 04.07.2016 N 104н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E81F5A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  <w:jc w:val="right"/>
            </w:pPr>
            <w:r>
              <w:lastRenderedPageBreak/>
              <w:t xml:space="preserve">Гриф секретности </w:t>
            </w:r>
            <w:hyperlink w:anchor="P21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bookmarkStart w:id="9" w:name="P142"/>
      <w:bookmarkEnd w:id="9"/>
      <w:r>
        <w:t xml:space="preserve">                                 Сведения</w:t>
      </w:r>
    </w:p>
    <w:p w:rsidR="00E81F5A" w:rsidRDefault="00E81F5A">
      <w:pPr>
        <w:pStyle w:val="ConsPlusNonformat"/>
        <w:jc w:val="both"/>
      </w:pPr>
      <w:r>
        <w:t xml:space="preserve">          о приглашении принять участие в определении поставщика</w:t>
      </w:r>
    </w:p>
    <w:p w:rsidR="00E81F5A" w:rsidRDefault="00E81F5A">
      <w:pPr>
        <w:pStyle w:val="ConsPlusNonformat"/>
        <w:jc w:val="both"/>
      </w:pPr>
      <w:r>
        <w:t xml:space="preserve">                 (подрядчика, исполнителя) N _______ </w:t>
      </w:r>
      <w:hyperlink w:anchor="P220" w:history="1">
        <w:r>
          <w:rPr>
            <w:color w:val="0000FF"/>
          </w:rPr>
          <w:t>&lt;**&gt;</w:t>
        </w:r>
      </w:hyperlink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5"/>
        <w:gridCol w:w="1984"/>
        <w:gridCol w:w="1020"/>
      </w:tblGrid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  <w:jc w:val="center"/>
            </w:pPr>
            <w:r>
              <w:t>Коды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Форма по </w:t>
            </w:r>
            <w:hyperlink r:id="rId64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0506130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65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66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  <w:p w:rsidR="00E81F5A" w:rsidRDefault="00E81F5A">
            <w:pPr>
              <w:pStyle w:val="ConsPlusNormal"/>
              <w:jc w:val="center"/>
            </w:pPr>
            <w:proofErr w:type="gramStart"/>
            <w:r>
              <w:t>(основной документ - код 01; изменения к документу -</w:t>
            </w:r>
            <w:proofErr w:type="gramEnd"/>
          </w:p>
          <w:p w:rsidR="00E81F5A" w:rsidRDefault="00E81F5A">
            <w:pPr>
              <w:pStyle w:val="ConsPlusNormal"/>
              <w:jc w:val="center"/>
            </w:pPr>
            <w:r>
              <w:t>код 02)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383</w:t>
              </w:r>
            </w:hyperlink>
          </w:p>
        </w:tc>
      </w:tr>
    </w:tbl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5"/>
        <w:gridCol w:w="4575"/>
      </w:tblGrid>
      <w:tr w:rsidR="00E81F5A">
        <w:tc>
          <w:tcPr>
            <w:tcW w:w="4575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4575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 xml:space="preserve">Начальная (максимальная) цена контракта </w:t>
            </w:r>
            <w:hyperlink w:anchor="P22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E81F5A">
        <w:tc>
          <w:tcPr>
            <w:tcW w:w="4575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75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2</w:t>
            </w: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75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4575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75" w:type="dxa"/>
            <w:vMerge/>
          </w:tcPr>
          <w:p w:rsidR="00E81F5A" w:rsidRDefault="00E81F5A"/>
        </w:tc>
        <w:tc>
          <w:tcPr>
            <w:tcW w:w="4575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>Руководитель</w:t>
      </w:r>
    </w:p>
    <w:p w:rsidR="00E81F5A" w:rsidRDefault="00E81F5A">
      <w:pPr>
        <w:pStyle w:val="ConsPlusNonformat"/>
        <w:jc w:val="both"/>
      </w:pPr>
      <w:r>
        <w:t>(уполномоченное лицо)   _____________  ___________  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(должность)    (подпись) 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 г.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Лист N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Всего листов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 xml:space="preserve">    --------------------------------</w:t>
      </w:r>
    </w:p>
    <w:p w:rsidR="00E81F5A" w:rsidRDefault="00E81F5A">
      <w:pPr>
        <w:pStyle w:val="ConsPlusNonformat"/>
        <w:jc w:val="both"/>
      </w:pPr>
      <w:bookmarkStart w:id="10" w:name="P219"/>
      <w:bookmarkEnd w:id="10"/>
      <w:r>
        <w:t xml:space="preserve">    &lt;*&gt; Заполняется при наличии.</w:t>
      </w:r>
    </w:p>
    <w:p w:rsidR="00E81F5A" w:rsidRDefault="00E81F5A">
      <w:pPr>
        <w:pStyle w:val="ConsPlusNonformat"/>
        <w:jc w:val="both"/>
      </w:pPr>
      <w:bookmarkStart w:id="11" w:name="P220"/>
      <w:bookmarkEnd w:id="11"/>
      <w:r>
        <w:t xml:space="preserve">    &lt;**&gt; Указывается исходящий номер.</w:t>
      </w:r>
    </w:p>
    <w:p w:rsidR="00E81F5A" w:rsidRDefault="00E81F5A">
      <w:pPr>
        <w:pStyle w:val="ConsPlusNonformat"/>
        <w:jc w:val="both"/>
      </w:pPr>
      <w:bookmarkStart w:id="12" w:name="P221"/>
      <w:bookmarkEnd w:id="12"/>
      <w:r>
        <w:t xml:space="preserve">    &lt;***&gt; Устанавливается в рублевом  эквиваленте при осуществлении  оплаты</w:t>
      </w:r>
    </w:p>
    <w:p w:rsidR="00E81F5A" w:rsidRDefault="00E81F5A">
      <w:pPr>
        <w:pStyle w:val="ConsPlusNonformat"/>
        <w:jc w:val="both"/>
      </w:pPr>
      <w:r>
        <w:t>закупки в иностранной валюте.</w:t>
      </w:r>
    </w:p>
    <w:p w:rsidR="00E81F5A" w:rsidRDefault="00E81F5A">
      <w:pPr>
        <w:pStyle w:val="ConsPlusNonformat"/>
        <w:jc w:val="both"/>
      </w:pPr>
      <w:r>
        <w:t>---------------------------------------------------------------------------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     Отметка территориального органа Федерального казначейства</w:t>
      </w:r>
    </w:p>
    <w:p w:rsidR="00E81F5A" w:rsidRDefault="00E81F5A">
      <w:pPr>
        <w:pStyle w:val="ConsPlusNonformat"/>
        <w:jc w:val="both"/>
      </w:pPr>
      <w:r>
        <w:t xml:space="preserve">    о соответствии контролируемой информации требованиям, установленным</w:t>
      </w:r>
    </w:p>
    <w:p w:rsidR="00E81F5A" w:rsidRDefault="00E81F5A">
      <w:pPr>
        <w:pStyle w:val="ConsPlusNonformat"/>
        <w:jc w:val="both"/>
      </w:pPr>
      <w:r>
        <w:t xml:space="preserve">    частью 5 статьи 99 Федерального закона от 5 апреля 2013 г. N 44-ФЗ</w:t>
      </w:r>
    </w:p>
    <w:p w:rsidR="00E81F5A" w:rsidRDefault="00E81F5A">
      <w:pPr>
        <w:pStyle w:val="ConsPlusNonformat"/>
        <w:jc w:val="both"/>
      </w:pPr>
      <w:r>
        <w:t xml:space="preserve">       "О контрактной системе в сфере закупок товаров, работ, услуг</w:t>
      </w:r>
    </w:p>
    <w:p w:rsidR="00E81F5A" w:rsidRDefault="00E81F5A">
      <w:pPr>
        <w:pStyle w:val="ConsPlusNonformat"/>
        <w:jc w:val="both"/>
      </w:pPr>
      <w:r>
        <w:t xml:space="preserve">           для обеспечения государственных и муниципальных нужд"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E81F5A" w:rsidRDefault="00E81F5A">
      <w:pPr>
        <w:pStyle w:val="ConsPlusNonformat"/>
        <w:jc w:val="both"/>
      </w:pPr>
      <w:r>
        <w:t>Дата получения сведений "__" ______ 20__ г. Регистрационный номер │       │</w:t>
      </w:r>
    </w:p>
    <w:p w:rsidR="00E81F5A" w:rsidRDefault="00E81F5A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Наличие сведений          ┌───────┐</w:t>
      </w:r>
    </w:p>
    <w:p w:rsidR="00E81F5A" w:rsidRDefault="00E81F5A">
      <w:pPr>
        <w:pStyle w:val="ConsPlusNonformat"/>
        <w:jc w:val="both"/>
      </w:pPr>
      <w:r>
        <w:t>на съемном машинном       │       │</w:t>
      </w:r>
    </w:p>
    <w:p w:rsidR="00E81F5A" w:rsidRDefault="00E81F5A">
      <w:pPr>
        <w:pStyle w:val="ConsPlusNonformat"/>
        <w:jc w:val="both"/>
      </w:pPr>
      <w:proofErr w:type="gramStart"/>
      <w:r>
        <w:t>носителе</w:t>
      </w:r>
      <w:proofErr w:type="gramEnd"/>
      <w:r>
        <w:t xml:space="preserve">                  └───────┘</w:t>
      </w:r>
    </w:p>
    <w:p w:rsidR="00E81F5A" w:rsidRDefault="00E81F5A">
      <w:pPr>
        <w:pStyle w:val="ConsPlusNonformat"/>
        <w:jc w:val="both"/>
      </w:pPr>
      <w:r>
        <w:t xml:space="preserve">                           (да/нет)</w:t>
      </w:r>
    </w:p>
    <w:p w:rsidR="00E81F5A" w:rsidRDefault="00E81F5A">
      <w:pPr>
        <w:pStyle w:val="ConsPlusNonformat"/>
        <w:jc w:val="both"/>
      </w:pPr>
      <w:r>
        <w:t xml:space="preserve">                                              Номер протокола</w:t>
      </w:r>
    </w:p>
    <w:p w:rsidR="00E81F5A" w:rsidRDefault="00E81F5A">
      <w:pPr>
        <w:pStyle w:val="ConsPlusNonformat"/>
        <w:jc w:val="both"/>
      </w:pPr>
      <w:r>
        <w:t xml:space="preserve">                          ┌───────────────┐  при несоответствии ┌─────────┐</w:t>
      </w:r>
    </w:p>
    <w:p w:rsidR="00E81F5A" w:rsidRDefault="00E81F5A">
      <w:pPr>
        <w:pStyle w:val="ConsPlusNonformat"/>
        <w:jc w:val="both"/>
      </w:pPr>
      <w:r>
        <w:t xml:space="preserve">Контролируемая информация │               │    </w:t>
      </w:r>
      <w:proofErr w:type="gramStart"/>
      <w:r>
        <w:t>контролируемой</w:t>
      </w:r>
      <w:proofErr w:type="gramEnd"/>
      <w:r>
        <w:t xml:space="preserve">   │         │</w:t>
      </w:r>
    </w:p>
    <w:p w:rsidR="00E81F5A" w:rsidRDefault="00E81F5A">
      <w:pPr>
        <w:pStyle w:val="ConsPlusNonformat"/>
        <w:jc w:val="both"/>
      </w:pPr>
      <w:r>
        <w:t xml:space="preserve">                          └───────────────┘      информации     └─────────┘</w:t>
      </w:r>
    </w:p>
    <w:p w:rsidR="00E81F5A" w:rsidRDefault="00E81F5A">
      <w:pPr>
        <w:pStyle w:val="ConsPlusNonformat"/>
        <w:jc w:val="both"/>
      </w:pPr>
      <w:r>
        <w:t xml:space="preserve">                          </w:t>
      </w:r>
      <w:proofErr w:type="gramStart"/>
      <w:r>
        <w:t>(соответствует/</w:t>
      </w:r>
      <w:proofErr w:type="gramEnd"/>
    </w:p>
    <w:p w:rsidR="00E81F5A" w:rsidRDefault="00E81F5A">
      <w:pPr>
        <w:pStyle w:val="ConsPlusNonformat"/>
        <w:jc w:val="both"/>
      </w:pPr>
      <w:r>
        <w:t xml:space="preserve">                          не соответствует)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Ответственный исполнитель _____________  ___________  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 г.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t>Приложение N 2</w:t>
      </w:r>
    </w:p>
    <w:p w:rsidR="00E81F5A" w:rsidRDefault="00E81F5A">
      <w:pPr>
        <w:pStyle w:val="ConsPlusNormal"/>
        <w:jc w:val="right"/>
      </w:pPr>
      <w:r>
        <w:t>к Порядку взаимодействия</w:t>
      </w:r>
    </w:p>
    <w:p w:rsidR="00E81F5A" w:rsidRDefault="00E81F5A">
      <w:pPr>
        <w:pStyle w:val="ConsPlusNormal"/>
        <w:jc w:val="right"/>
      </w:pPr>
      <w:r>
        <w:t>Федерального казначейства</w:t>
      </w:r>
    </w:p>
    <w:p w:rsidR="00E81F5A" w:rsidRDefault="00E81F5A">
      <w:pPr>
        <w:pStyle w:val="ConsPlusNormal"/>
        <w:jc w:val="right"/>
      </w:pPr>
      <w:r>
        <w:t>с субъектами контроля,</w:t>
      </w:r>
    </w:p>
    <w:p w:rsidR="00E81F5A" w:rsidRDefault="00E81F5A">
      <w:pPr>
        <w:pStyle w:val="ConsPlusNormal"/>
        <w:jc w:val="right"/>
      </w:pPr>
      <w:proofErr w:type="gramStart"/>
      <w:r>
        <w:t>указанными</w:t>
      </w:r>
      <w:proofErr w:type="gramEnd"/>
      <w:r>
        <w:t xml:space="preserve"> в пунктах 3 и 6</w:t>
      </w:r>
    </w:p>
    <w:p w:rsidR="00E81F5A" w:rsidRDefault="00E81F5A">
      <w:pPr>
        <w:pStyle w:val="ConsPlusNormal"/>
        <w:jc w:val="right"/>
      </w:pPr>
      <w:r>
        <w:t>Правил осуществления контроля,</w:t>
      </w:r>
    </w:p>
    <w:p w:rsidR="00E81F5A" w:rsidRDefault="00E81F5A">
      <w:pPr>
        <w:pStyle w:val="ConsPlusNormal"/>
        <w:jc w:val="right"/>
      </w:pPr>
      <w:proofErr w:type="gramStart"/>
      <w:r>
        <w:t>предусмотренного</w:t>
      </w:r>
      <w:proofErr w:type="gramEnd"/>
      <w:r>
        <w:t xml:space="preserve"> частью 5</w:t>
      </w:r>
    </w:p>
    <w:p w:rsidR="00E81F5A" w:rsidRDefault="00E81F5A">
      <w:pPr>
        <w:pStyle w:val="ConsPlusNormal"/>
        <w:jc w:val="right"/>
      </w:pPr>
      <w:r>
        <w:t>статьи 99 Федерального закона</w:t>
      </w:r>
    </w:p>
    <w:p w:rsidR="00E81F5A" w:rsidRDefault="00E81F5A">
      <w:pPr>
        <w:pStyle w:val="ConsPlusNormal"/>
        <w:jc w:val="right"/>
      </w:pPr>
      <w:r>
        <w:t>"О контрактной системе в сфере</w:t>
      </w:r>
    </w:p>
    <w:p w:rsidR="00E81F5A" w:rsidRDefault="00E81F5A">
      <w:pPr>
        <w:pStyle w:val="ConsPlusNormal"/>
        <w:jc w:val="right"/>
      </w:pPr>
      <w:r>
        <w:t>закупок товаров, работ, услуг</w:t>
      </w:r>
    </w:p>
    <w:p w:rsidR="00E81F5A" w:rsidRDefault="00E81F5A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E81F5A" w:rsidRDefault="00E81F5A">
      <w:pPr>
        <w:pStyle w:val="ConsPlusNormal"/>
        <w:jc w:val="right"/>
      </w:pPr>
      <w:r>
        <w:t>и муниципальных нужд",</w:t>
      </w:r>
    </w:p>
    <w:p w:rsidR="00E81F5A" w:rsidRDefault="00E81F5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E81F5A" w:rsidRDefault="00E81F5A">
      <w:pPr>
        <w:pStyle w:val="ConsPlusNormal"/>
        <w:jc w:val="right"/>
      </w:pPr>
      <w:r>
        <w:t>Минфина России</w:t>
      </w:r>
    </w:p>
    <w:p w:rsidR="00E81F5A" w:rsidRDefault="00E81F5A">
      <w:pPr>
        <w:pStyle w:val="ConsPlusNormal"/>
        <w:jc w:val="right"/>
      </w:pPr>
      <w:r>
        <w:t>от 04.07.2016 N 104н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E81F5A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  <w:jc w:val="right"/>
            </w:pPr>
            <w:r>
              <w:t xml:space="preserve">Гриф секретности </w:t>
            </w:r>
            <w:hyperlink w:anchor="P34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bookmarkStart w:id="13" w:name="P274"/>
      <w:bookmarkEnd w:id="13"/>
      <w:r>
        <w:lastRenderedPageBreak/>
        <w:t xml:space="preserve">            Сведения о </w:t>
      </w:r>
      <w:proofErr w:type="gramStart"/>
      <w:r>
        <w:t>документации</w:t>
      </w:r>
      <w:proofErr w:type="gramEnd"/>
      <w:r>
        <w:t xml:space="preserve"> о закупке N __________ </w:t>
      </w:r>
      <w:hyperlink w:anchor="P350" w:history="1">
        <w:r>
          <w:rPr>
            <w:color w:val="0000FF"/>
          </w:rPr>
          <w:t>&lt;**&gt;</w:t>
        </w:r>
      </w:hyperlink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5"/>
        <w:gridCol w:w="1984"/>
        <w:gridCol w:w="1020"/>
      </w:tblGrid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  <w:jc w:val="center"/>
            </w:pPr>
            <w:r>
              <w:t>Коды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Форма по </w:t>
            </w:r>
            <w:hyperlink r:id="rId68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0506131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69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70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  <w:p w:rsidR="00E81F5A" w:rsidRDefault="00E81F5A">
            <w:pPr>
              <w:pStyle w:val="ConsPlusNormal"/>
              <w:jc w:val="center"/>
            </w:pPr>
            <w:proofErr w:type="gramStart"/>
            <w:r>
              <w:t>(основной документ - код 01; изменения к документу -</w:t>
            </w:r>
            <w:proofErr w:type="gramEnd"/>
          </w:p>
          <w:p w:rsidR="00E81F5A" w:rsidRDefault="00E81F5A">
            <w:pPr>
              <w:pStyle w:val="ConsPlusNormal"/>
              <w:jc w:val="center"/>
            </w:pPr>
            <w:r>
              <w:t>код 02)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383</w:t>
              </w:r>
            </w:hyperlink>
          </w:p>
        </w:tc>
      </w:tr>
    </w:tbl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5"/>
        <w:gridCol w:w="4575"/>
      </w:tblGrid>
      <w:tr w:rsidR="00E81F5A">
        <w:tc>
          <w:tcPr>
            <w:tcW w:w="4575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4575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 xml:space="preserve">Начальная (максимальная) цена контракта </w:t>
            </w:r>
            <w:hyperlink w:anchor="P3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E81F5A">
        <w:tc>
          <w:tcPr>
            <w:tcW w:w="4575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75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2</w:t>
            </w: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75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4575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75" w:type="dxa"/>
            <w:vMerge/>
          </w:tcPr>
          <w:p w:rsidR="00E81F5A" w:rsidRDefault="00E81F5A"/>
        </w:tc>
        <w:tc>
          <w:tcPr>
            <w:tcW w:w="4575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>Руководитель</w:t>
      </w:r>
    </w:p>
    <w:p w:rsidR="00E81F5A" w:rsidRDefault="00E81F5A">
      <w:pPr>
        <w:pStyle w:val="ConsPlusNonformat"/>
        <w:jc w:val="both"/>
      </w:pPr>
      <w:r>
        <w:t>(уполномоченное лицо)   _____________  ___________  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(должность)    (подпись) 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 г.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Лист N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Всего листов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 xml:space="preserve">    --------------------------------</w:t>
      </w:r>
    </w:p>
    <w:p w:rsidR="00E81F5A" w:rsidRDefault="00E81F5A">
      <w:pPr>
        <w:pStyle w:val="ConsPlusNonformat"/>
        <w:jc w:val="both"/>
      </w:pPr>
      <w:bookmarkStart w:id="14" w:name="P349"/>
      <w:bookmarkEnd w:id="14"/>
      <w:r>
        <w:t xml:space="preserve">    &lt;*&gt; Заполняется при наличии.</w:t>
      </w:r>
    </w:p>
    <w:p w:rsidR="00E81F5A" w:rsidRDefault="00E81F5A">
      <w:pPr>
        <w:pStyle w:val="ConsPlusNonformat"/>
        <w:jc w:val="both"/>
      </w:pPr>
      <w:bookmarkStart w:id="15" w:name="P350"/>
      <w:bookmarkEnd w:id="15"/>
      <w:r>
        <w:t xml:space="preserve">    &lt;**&gt; Указывается исходящий номер.</w:t>
      </w:r>
    </w:p>
    <w:p w:rsidR="00E81F5A" w:rsidRDefault="00E81F5A">
      <w:pPr>
        <w:pStyle w:val="ConsPlusNonformat"/>
        <w:jc w:val="both"/>
      </w:pPr>
      <w:bookmarkStart w:id="16" w:name="P351"/>
      <w:bookmarkEnd w:id="16"/>
      <w:r>
        <w:lastRenderedPageBreak/>
        <w:t xml:space="preserve">    &lt;***&gt; Устанавливается  в рублевом эквиваленте при осуществлении  оплаты</w:t>
      </w:r>
    </w:p>
    <w:p w:rsidR="00E81F5A" w:rsidRDefault="00E81F5A">
      <w:pPr>
        <w:pStyle w:val="ConsPlusNonformat"/>
        <w:jc w:val="both"/>
      </w:pPr>
      <w:r>
        <w:t>закупки в иностранной валюте.</w:t>
      </w:r>
    </w:p>
    <w:p w:rsidR="00E81F5A" w:rsidRDefault="00E81F5A">
      <w:pPr>
        <w:pStyle w:val="ConsPlusNonformat"/>
        <w:jc w:val="both"/>
      </w:pPr>
      <w:r>
        <w:t>---------------------------------------------------------------------------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     Отметка территориального органа Федерального казначейства</w:t>
      </w:r>
    </w:p>
    <w:p w:rsidR="00E81F5A" w:rsidRDefault="00E81F5A">
      <w:pPr>
        <w:pStyle w:val="ConsPlusNonformat"/>
        <w:jc w:val="both"/>
      </w:pPr>
      <w:r>
        <w:t xml:space="preserve">    о соответствии контролируемой информации требованиям, установленным</w:t>
      </w:r>
    </w:p>
    <w:p w:rsidR="00E81F5A" w:rsidRDefault="00E81F5A">
      <w:pPr>
        <w:pStyle w:val="ConsPlusNonformat"/>
        <w:jc w:val="both"/>
      </w:pPr>
      <w:r>
        <w:t xml:space="preserve">    частью 5 статьи 99 Федерального закона от 5 апреля 2013 г. N 44-ФЗ</w:t>
      </w:r>
    </w:p>
    <w:p w:rsidR="00E81F5A" w:rsidRDefault="00E81F5A">
      <w:pPr>
        <w:pStyle w:val="ConsPlusNonformat"/>
        <w:jc w:val="both"/>
      </w:pPr>
      <w:r>
        <w:t xml:space="preserve">       "О контрактной системе в сфере закупок товаров, работ, услуг</w:t>
      </w:r>
    </w:p>
    <w:p w:rsidR="00E81F5A" w:rsidRDefault="00E81F5A">
      <w:pPr>
        <w:pStyle w:val="ConsPlusNonformat"/>
        <w:jc w:val="both"/>
      </w:pPr>
      <w:r>
        <w:t xml:space="preserve">           для обеспечения государственных и муниципальных нужд"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E81F5A" w:rsidRDefault="00E81F5A">
      <w:pPr>
        <w:pStyle w:val="ConsPlusNonformat"/>
        <w:jc w:val="both"/>
      </w:pPr>
      <w:r>
        <w:t>Дата получения сведений "__" ______ 20__ г. Регистрационный номер │       │</w:t>
      </w:r>
    </w:p>
    <w:p w:rsidR="00E81F5A" w:rsidRDefault="00E81F5A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Наличие сведений          ┌───────┐</w:t>
      </w:r>
    </w:p>
    <w:p w:rsidR="00E81F5A" w:rsidRDefault="00E81F5A">
      <w:pPr>
        <w:pStyle w:val="ConsPlusNonformat"/>
        <w:jc w:val="both"/>
      </w:pPr>
      <w:r>
        <w:t>на съемном машинном       │       │</w:t>
      </w:r>
    </w:p>
    <w:p w:rsidR="00E81F5A" w:rsidRDefault="00E81F5A">
      <w:pPr>
        <w:pStyle w:val="ConsPlusNonformat"/>
        <w:jc w:val="both"/>
      </w:pPr>
      <w:proofErr w:type="gramStart"/>
      <w:r>
        <w:t>носителе</w:t>
      </w:r>
      <w:proofErr w:type="gramEnd"/>
      <w:r>
        <w:t xml:space="preserve">                  └───────┘</w:t>
      </w:r>
    </w:p>
    <w:p w:rsidR="00E81F5A" w:rsidRDefault="00E81F5A">
      <w:pPr>
        <w:pStyle w:val="ConsPlusNonformat"/>
        <w:jc w:val="both"/>
      </w:pPr>
      <w:r>
        <w:t xml:space="preserve">                           (да/нет)</w:t>
      </w:r>
    </w:p>
    <w:p w:rsidR="00E81F5A" w:rsidRDefault="00E81F5A">
      <w:pPr>
        <w:pStyle w:val="ConsPlusNonformat"/>
        <w:jc w:val="both"/>
      </w:pPr>
      <w:r>
        <w:t xml:space="preserve">                                              Номер протокола</w:t>
      </w:r>
    </w:p>
    <w:p w:rsidR="00E81F5A" w:rsidRDefault="00E81F5A">
      <w:pPr>
        <w:pStyle w:val="ConsPlusNonformat"/>
        <w:jc w:val="both"/>
      </w:pPr>
      <w:r>
        <w:t xml:space="preserve">                          ┌───────────────┐  при несоответствии ┌─────────┐</w:t>
      </w:r>
    </w:p>
    <w:p w:rsidR="00E81F5A" w:rsidRDefault="00E81F5A">
      <w:pPr>
        <w:pStyle w:val="ConsPlusNonformat"/>
        <w:jc w:val="both"/>
      </w:pPr>
      <w:r>
        <w:t xml:space="preserve">Контролируемая информация │               │    </w:t>
      </w:r>
      <w:proofErr w:type="gramStart"/>
      <w:r>
        <w:t>контролируемой</w:t>
      </w:r>
      <w:proofErr w:type="gramEnd"/>
      <w:r>
        <w:t xml:space="preserve">   │         │</w:t>
      </w:r>
    </w:p>
    <w:p w:rsidR="00E81F5A" w:rsidRDefault="00E81F5A">
      <w:pPr>
        <w:pStyle w:val="ConsPlusNonformat"/>
        <w:jc w:val="both"/>
      </w:pPr>
      <w:r>
        <w:t xml:space="preserve">                          └───────────────┘      информации     └─────────┘</w:t>
      </w:r>
    </w:p>
    <w:p w:rsidR="00E81F5A" w:rsidRDefault="00E81F5A">
      <w:pPr>
        <w:pStyle w:val="ConsPlusNonformat"/>
        <w:jc w:val="both"/>
      </w:pPr>
      <w:r>
        <w:t xml:space="preserve">                          </w:t>
      </w:r>
      <w:proofErr w:type="gramStart"/>
      <w:r>
        <w:t>(соответствует/</w:t>
      </w:r>
      <w:proofErr w:type="gramEnd"/>
    </w:p>
    <w:p w:rsidR="00E81F5A" w:rsidRDefault="00E81F5A">
      <w:pPr>
        <w:pStyle w:val="ConsPlusNonformat"/>
        <w:jc w:val="both"/>
      </w:pPr>
      <w:r>
        <w:t xml:space="preserve">                          не соответствует)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Ответственный исполнитель _____________  ___________  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 г.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t>Приложение N 3</w:t>
      </w:r>
    </w:p>
    <w:p w:rsidR="00E81F5A" w:rsidRDefault="00E81F5A">
      <w:pPr>
        <w:pStyle w:val="ConsPlusNormal"/>
        <w:jc w:val="right"/>
      </w:pPr>
      <w:r>
        <w:t>к Порядку взаимодействия</w:t>
      </w:r>
    </w:p>
    <w:p w:rsidR="00E81F5A" w:rsidRDefault="00E81F5A">
      <w:pPr>
        <w:pStyle w:val="ConsPlusNormal"/>
        <w:jc w:val="right"/>
      </w:pPr>
      <w:r>
        <w:t>Федерального казначейства</w:t>
      </w:r>
    </w:p>
    <w:p w:rsidR="00E81F5A" w:rsidRDefault="00E81F5A">
      <w:pPr>
        <w:pStyle w:val="ConsPlusNormal"/>
        <w:jc w:val="right"/>
      </w:pPr>
      <w:r>
        <w:t>с субъектами контроля,</w:t>
      </w:r>
    </w:p>
    <w:p w:rsidR="00E81F5A" w:rsidRDefault="00E81F5A">
      <w:pPr>
        <w:pStyle w:val="ConsPlusNormal"/>
        <w:jc w:val="right"/>
      </w:pPr>
      <w:proofErr w:type="gramStart"/>
      <w:r>
        <w:t>указанными</w:t>
      </w:r>
      <w:proofErr w:type="gramEnd"/>
      <w:r>
        <w:t xml:space="preserve"> в пунктах 3 и 6</w:t>
      </w:r>
    </w:p>
    <w:p w:rsidR="00E81F5A" w:rsidRDefault="00E81F5A">
      <w:pPr>
        <w:pStyle w:val="ConsPlusNormal"/>
        <w:jc w:val="right"/>
      </w:pPr>
      <w:r>
        <w:t>Правил осуществления контроля,</w:t>
      </w:r>
    </w:p>
    <w:p w:rsidR="00E81F5A" w:rsidRDefault="00E81F5A">
      <w:pPr>
        <w:pStyle w:val="ConsPlusNormal"/>
        <w:jc w:val="right"/>
      </w:pPr>
      <w:proofErr w:type="gramStart"/>
      <w:r>
        <w:t>предусмотренного</w:t>
      </w:r>
      <w:proofErr w:type="gramEnd"/>
      <w:r>
        <w:t xml:space="preserve"> частью 5</w:t>
      </w:r>
    </w:p>
    <w:p w:rsidR="00E81F5A" w:rsidRDefault="00E81F5A">
      <w:pPr>
        <w:pStyle w:val="ConsPlusNormal"/>
        <w:jc w:val="right"/>
      </w:pPr>
      <w:r>
        <w:t>статьи 99 Федерального закона</w:t>
      </w:r>
    </w:p>
    <w:p w:rsidR="00E81F5A" w:rsidRDefault="00E81F5A">
      <w:pPr>
        <w:pStyle w:val="ConsPlusNormal"/>
        <w:jc w:val="right"/>
      </w:pPr>
      <w:r>
        <w:t>"О контрактной системе в сфере</w:t>
      </w:r>
    </w:p>
    <w:p w:rsidR="00E81F5A" w:rsidRDefault="00E81F5A">
      <w:pPr>
        <w:pStyle w:val="ConsPlusNormal"/>
        <w:jc w:val="right"/>
      </w:pPr>
      <w:r>
        <w:t>закупок товаров, работ, услуг</w:t>
      </w:r>
    </w:p>
    <w:p w:rsidR="00E81F5A" w:rsidRDefault="00E81F5A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E81F5A" w:rsidRDefault="00E81F5A">
      <w:pPr>
        <w:pStyle w:val="ConsPlusNormal"/>
        <w:jc w:val="right"/>
      </w:pPr>
      <w:r>
        <w:t>и муниципальных нужд",</w:t>
      </w:r>
    </w:p>
    <w:p w:rsidR="00E81F5A" w:rsidRDefault="00E81F5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E81F5A" w:rsidRDefault="00E81F5A">
      <w:pPr>
        <w:pStyle w:val="ConsPlusNormal"/>
        <w:jc w:val="right"/>
      </w:pPr>
      <w:r>
        <w:t>Минфина России</w:t>
      </w:r>
    </w:p>
    <w:p w:rsidR="00E81F5A" w:rsidRDefault="00E81F5A">
      <w:pPr>
        <w:pStyle w:val="ConsPlusNormal"/>
        <w:jc w:val="right"/>
      </w:pPr>
      <w:r>
        <w:t>от 04.07.2016 N 104н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E81F5A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  <w:jc w:val="right"/>
            </w:pPr>
            <w:r>
              <w:t xml:space="preserve">Гриф секретности </w:t>
            </w:r>
            <w:hyperlink w:anchor="P5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bookmarkStart w:id="17" w:name="P404"/>
      <w:bookmarkEnd w:id="17"/>
      <w:r>
        <w:t xml:space="preserve">                                 Сведения</w:t>
      </w:r>
    </w:p>
    <w:p w:rsidR="00E81F5A" w:rsidRDefault="00E81F5A">
      <w:pPr>
        <w:pStyle w:val="ConsPlusNonformat"/>
        <w:jc w:val="both"/>
      </w:pPr>
      <w:r>
        <w:t xml:space="preserve">       о протоколе определения поставщика (подрядчика, исполнителя)</w:t>
      </w:r>
    </w:p>
    <w:p w:rsidR="00E81F5A" w:rsidRDefault="00E81F5A">
      <w:pPr>
        <w:pStyle w:val="ConsPlusNonformat"/>
        <w:jc w:val="both"/>
      </w:pPr>
      <w:r>
        <w:t xml:space="preserve">                            N ___________ </w:t>
      </w:r>
      <w:hyperlink w:anchor="P510" w:history="1">
        <w:r>
          <w:rPr>
            <w:color w:val="0000FF"/>
          </w:rPr>
          <w:t>&lt;**&gt;</w:t>
        </w:r>
      </w:hyperlink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5"/>
        <w:gridCol w:w="1984"/>
        <w:gridCol w:w="1020"/>
      </w:tblGrid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  <w:jc w:val="center"/>
            </w:pPr>
            <w:r>
              <w:t>Коды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Форма по </w:t>
            </w:r>
            <w:hyperlink r:id="rId72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0506132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73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74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  <w:p w:rsidR="00E81F5A" w:rsidRDefault="00E81F5A">
            <w:pPr>
              <w:pStyle w:val="ConsPlusNormal"/>
              <w:jc w:val="center"/>
            </w:pPr>
            <w:proofErr w:type="gramStart"/>
            <w:r>
              <w:t>(основной документ - код 01; изменения к документу -</w:t>
            </w:r>
            <w:proofErr w:type="gramEnd"/>
          </w:p>
          <w:p w:rsidR="00E81F5A" w:rsidRDefault="00E81F5A">
            <w:pPr>
              <w:pStyle w:val="ConsPlusNormal"/>
              <w:jc w:val="center"/>
            </w:pPr>
            <w:r>
              <w:t>код 02)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383</w:t>
              </w:r>
            </w:hyperlink>
          </w:p>
        </w:tc>
      </w:tr>
    </w:tbl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7"/>
        <w:gridCol w:w="1247"/>
        <w:gridCol w:w="1814"/>
        <w:gridCol w:w="1077"/>
        <w:gridCol w:w="2174"/>
        <w:gridCol w:w="1020"/>
      </w:tblGrid>
      <w:tr w:rsidR="00E81F5A">
        <w:tc>
          <w:tcPr>
            <w:tcW w:w="1747" w:type="dxa"/>
            <w:vMerge w:val="restart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1247" w:type="dxa"/>
            <w:vMerge w:val="restart"/>
          </w:tcPr>
          <w:p w:rsidR="00E81F5A" w:rsidRDefault="00E81F5A">
            <w:pPr>
              <w:pStyle w:val="ConsPlusNormal"/>
              <w:jc w:val="center"/>
            </w:pPr>
            <w:r>
              <w:t xml:space="preserve">Начальная (максимальная) цена контракта </w:t>
            </w:r>
            <w:hyperlink w:anchor="P51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5065" w:type="dxa"/>
            <w:gridSpan w:val="3"/>
          </w:tcPr>
          <w:p w:rsidR="00E81F5A" w:rsidRDefault="00E81F5A">
            <w:pPr>
              <w:pStyle w:val="ConsPlusNormal"/>
              <w:jc w:val="center"/>
            </w:pPr>
            <w:r>
              <w:t>Реквизиты участника закупки</w:t>
            </w:r>
          </w:p>
        </w:tc>
        <w:tc>
          <w:tcPr>
            <w:tcW w:w="1020" w:type="dxa"/>
            <w:vMerge w:val="restart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 xml:space="preserve">Цена, предложенная участником закупки </w:t>
            </w:r>
            <w:hyperlink w:anchor="P51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E81F5A">
        <w:tc>
          <w:tcPr>
            <w:tcW w:w="1747" w:type="dxa"/>
            <w:vMerge/>
            <w:tcBorders>
              <w:left w:val="nil"/>
            </w:tcBorders>
          </w:tcPr>
          <w:p w:rsidR="00E81F5A" w:rsidRDefault="00E81F5A"/>
        </w:tc>
        <w:tc>
          <w:tcPr>
            <w:tcW w:w="1247" w:type="dxa"/>
            <w:vMerge/>
          </w:tcPr>
          <w:p w:rsidR="00E81F5A" w:rsidRDefault="00E81F5A"/>
        </w:tc>
        <w:tc>
          <w:tcPr>
            <w:tcW w:w="1814" w:type="dxa"/>
          </w:tcPr>
          <w:p w:rsidR="00E81F5A" w:rsidRDefault="00E81F5A">
            <w:pPr>
              <w:pStyle w:val="ConsPlusNormal"/>
              <w:jc w:val="center"/>
            </w:pPr>
            <w: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077" w:type="dxa"/>
          </w:tcPr>
          <w:p w:rsidR="00E81F5A" w:rsidRDefault="00E81F5A">
            <w:pPr>
              <w:pStyle w:val="ConsPlusNormal"/>
              <w:jc w:val="center"/>
            </w:pPr>
            <w:r>
              <w:t>код причины постановки на учет (при наличии)</w:t>
            </w:r>
          </w:p>
        </w:tc>
        <w:tc>
          <w:tcPr>
            <w:tcW w:w="2174" w:type="dxa"/>
          </w:tcPr>
          <w:p w:rsidR="00E81F5A" w:rsidRDefault="00E81F5A">
            <w:pPr>
              <w:pStyle w:val="ConsPlusNormal"/>
              <w:jc w:val="center"/>
            </w:pPr>
            <w:proofErr w:type="gramStart"/>
            <w:r>
              <w:t>наименование (фамилия, имя, отчество (при наличии) физического лица (для участника закупки - физического лица))</w:t>
            </w:r>
            <w:proofErr w:type="gramEnd"/>
          </w:p>
        </w:tc>
        <w:tc>
          <w:tcPr>
            <w:tcW w:w="1020" w:type="dxa"/>
            <w:vMerge/>
            <w:tcBorders>
              <w:right w:val="nil"/>
            </w:tcBorders>
          </w:tcPr>
          <w:p w:rsidR="00E81F5A" w:rsidRDefault="00E81F5A"/>
        </w:tc>
      </w:tr>
      <w:tr w:rsidR="00E81F5A">
        <w:tc>
          <w:tcPr>
            <w:tcW w:w="1747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E81F5A" w:rsidRDefault="00E81F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E81F5A" w:rsidRDefault="00E81F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E81F5A" w:rsidRDefault="00E81F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74" w:type="dxa"/>
          </w:tcPr>
          <w:p w:rsidR="00E81F5A" w:rsidRDefault="00E81F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6</w:t>
            </w: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181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7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217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:rsidR="00E81F5A" w:rsidRDefault="00E81F5A"/>
        </w:tc>
        <w:tc>
          <w:tcPr>
            <w:tcW w:w="1247" w:type="dxa"/>
            <w:vMerge/>
          </w:tcPr>
          <w:p w:rsidR="00E81F5A" w:rsidRDefault="00E81F5A"/>
        </w:tc>
        <w:tc>
          <w:tcPr>
            <w:tcW w:w="181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7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217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:rsidR="00E81F5A" w:rsidRDefault="00E81F5A"/>
        </w:tc>
        <w:tc>
          <w:tcPr>
            <w:tcW w:w="1247" w:type="dxa"/>
            <w:vMerge/>
          </w:tcPr>
          <w:p w:rsidR="00E81F5A" w:rsidRDefault="00E81F5A"/>
        </w:tc>
        <w:tc>
          <w:tcPr>
            <w:tcW w:w="181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7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217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:rsidR="00E81F5A" w:rsidRDefault="00E81F5A"/>
        </w:tc>
        <w:tc>
          <w:tcPr>
            <w:tcW w:w="1247" w:type="dxa"/>
            <w:vMerge/>
          </w:tcPr>
          <w:p w:rsidR="00E81F5A" w:rsidRDefault="00E81F5A"/>
        </w:tc>
        <w:tc>
          <w:tcPr>
            <w:tcW w:w="181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7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217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:rsidR="00E81F5A" w:rsidRDefault="00E81F5A"/>
        </w:tc>
        <w:tc>
          <w:tcPr>
            <w:tcW w:w="1247" w:type="dxa"/>
            <w:vMerge/>
          </w:tcPr>
          <w:p w:rsidR="00E81F5A" w:rsidRDefault="00E81F5A"/>
        </w:tc>
        <w:tc>
          <w:tcPr>
            <w:tcW w:w="181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7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217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>Руководитель</w:t>
      </w:r>
    </w:p>
    <w:p w:rsidR="00E81F5A" w:rsidRDefault="00E81F5A">
      <w:pPr>
        <w:pStyle w:val="ConsPlusNonformat"/>
        <w:jc w:val="both"/>
      </w:pPr>
      <w:r>
        <w:lastRenderedPageBreak/>
        <w:t>(уполномоченное лицо)   _____________  ___________  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(должность)    (подпись) 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 г.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Лист N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Всего листов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 xml:space="preserve">    --------------------------------</w:t>
      </w:r>
    </w:p>
    <w:p w:rsidR="00E81F5A" w:rsidRDefault="00E81F5A">
      <w:pPr>
        <w:pStyle w:val="ConsPlusNonformat"/>
        <w:jc w:val="both"/>
      </w:pPr>
      <w:bookmarkStart w:id="18" w:name="P509"/>
      <w:bookmarkEnd w:id="18"/>
      <w:r>
        <w:t xml:space="preserve">    &lt;*&gt; Заполняется при наличии.</w:t>
      </w:r>
    </w:p>
    <w:p w:rsidR="00E81F5A" w:rsidRDefault="00E81F5A">
      <w:pPr>
        <w:pStyle w:val="ConsPlusNonformat"/>
        <w:jc w:val="both"/>
      </w:pPr>
      <w:bookmarkStart w:id="19" w:name="P510"/>
      <w:bookmarkEnd w:id="19"/>
      <w:r>
        <w:t xml:space="preserve">    &lt;**&gt; Указывается исходящий номер.</w:t>
      </w:r>
    </w:p>
    <w:p w:rsidR="00E81F5A" w:rsidRDefault="00E81F5A">
      <w:pPr>
        <w:pStyle w:val="ConsPlusNonformat"/>
        <w:jc w:val="both"/>
      </w:pPr>
      <w:bookmarkStart w:id="20" w:name="P511"/>
      <w:bookmarkEnd w:id="20"/>
      <w:r>
        <w:t xml:space="preserve">    &lt;***&gt; Устанавливается в рублевом  эквиваленте при  осуществлении оплаты</w:t>
      </w:r>
    </w:p>
    <w:p w:rsidR="00E81F5A" w:rsidRDefault="00E81F5A">
      <w:pPr>
        <w:pStyle w:val="ConsPlusNonformat"/>
        <w:jc w:val="both"/>
      </w:pPr>
      <w:r>
        <w:t>закупки в иностранной валюте.</w:t>
      </w:r>
    </w:p>
    <w:p w:rsidR="00E81F5A" w:rsidRDefault="00E81F5A">
      <w:pPr>
        <w:pStyle w:val="ConsPlusNonformat"/>
        <w:jc w:val="both"/>
      </w:pPr>
      <w:r>
        <w:t>---------------------------------------------------------------------------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     Отметка территориального органа Федерального казначейства</w:t>
      </w:r>
    </w:p>
    <w:p w:rsidR="00E81F5A" w:rsidRDefault="00E81F5A">
      <w:pPr>
        <w:pStyle w:val="ConsPlusNonformat"/>
        <w:jc w:val="both"/>
      </w:pPr>
      <w:r>
        <w:t xml:space="preserve">    о соответствии контролируемой информации требованиям, установленным</w:t>
      </w:r>
    </w:p>
    <w:p w:rsidR="00E81F5A" w:rsidRDefault="00E81F5A">
      <w:pPr>
        <w:pStyle w:val="ConsPlusNonformat"/>
        <w:jc w:val="both"/>
      </w:pPr>
      <w:r>
        <w:t xml:space="preserve">    частью 5 статьи 99 Федерального закона от 5 апреля 2013 г. N 44-ФЗ</w:t>
      </w:r>
    </w:p>
    <w:p w:rsidR="00E81F5A" w:rsidRDefault="00E81F5A">
      <w:pPr>
        <w:pStyle w:val="ConsPlusNonformat"/>
        <w:jc w:val="both"/>
      </w:pPr>
      <w:r>
        <w:t xml:space="preserve">       "О контрактной системе в сфере закупок товаров, работ, услуг</w:t>
      </w:r>
    </w:p>
    <w:p w:rsidR="00E81F5A" w:rsidRDefault="00E81F5A">
      <w:pPr>
        <w:pStyle w:val="ConsPlusNonformat"/>
        <w:jc w:val="both"/>
      </w:pPr>
      <w:r>
        <w:t xml:space="preserve">           для обеспечения государственных и муниципальных нужд"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E81F5A" w:rsidRDefault="00E81F5A">
      <w:pPr>
        <w:pStyle w:val="ConsPlusNonformat"/>
        <w:jc w:val="both"/>
      </w:pPr>
      <w:r>
        <w:t>Дата получения сведений "__" ______ 20__ г. Регистрационный номер │       │</w:t>
      </w:r>
    </w:p>
    <w:p w:rsidR="00E81F5A" w:rsidRDefault="00E81F5A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Наличие сведений          ┌───────┐</w:t>
      </w:r>
    </w:p>
    <w:p w:rsidR="00E81F5A" w:rsidRDefault="00E81F5A">
      <w:pPr>
        <w:pStyle w:val="ConsPlusNonformat"/>
        <w:jc w:val="both"/>
      </w:pPr>
      <w:r>
        <w:t>на съемном машинном       │       │</w:t>
      </w:r>
    </w:p>
    <w:p w:rsidR="00E81F5A" w:rsidRDefault="00E81F5A">
      <w:pPr>
        <w:pStyle w:val="ConsPlusNonformat"/>
        <w:jc w:val="both"/>
      </w:pPr>
      <w:r>
        <w:t xml:space="preserve">                          └───────┘</w:t>
      </w:r>
    </w:p>
    <w:p w:rsidR="00E81F5A" w:rsidRDefault="00E81F5A">
      <w:pPr>
        <w:pStyle w:val="ConsPlusNonformat"/>
        <w:jc w:val="both"/>
      </w:pPr>
      <w:r>
        <w:t xml:space="preserve">                           (да/нет)</w:t>
      </w:r>
    </w:p>
    <w:p w:rsidR="00E81F5A" w:rsidRDefault="00E81F5A">
      <w:pPr>
        <w:pStyle w:val="ConsPlusNonformat"/>
        <w:jc w:val="both"/>
      </w:pPr>
      <w:r>
        <w:t xml:space="preserve">                                              Номер протокола</w:t>
      </w:r>
    </w:p>
    <w:p w:rsidR="00E81F5A" w:rsidRDefault="00E81F5A">
      <w:pPr>
        <w:pStyle w:val="ConsPlusNonformat"/>
        <w:jc w:val="both"/>
      </w:pPr>
      <w:r>
        <w:t xml:space="preserve">                          ┌───────────────┐  при несоответствии ┌─────────┐</w:t>
      </w:r>
    </w:p>
    <w:p w:rsidR="00E81F5A" w:rsidRDefault="00E81F5A">
      <w:pPr>
        <w:pStyle w:val="ConsPlusNonformat"/>
        <w:jc w:val="both"/>
      </w:pPr>
      <w:r>
        <w:t xml:space="preserve">Контролируемая информация │               │    </w:t>
      </w:r>
      <w:proofErr w:type="gramStart"/>
      <w:r>
        <w:t>контролируемой</w:t>
      </w:r>
      <w:proofErr w:type="gramEnd"/>
      <w:r>
        <w:t xml:space="preserve">   │         │</w:t>
      </w:r>
    </w:p>
    <w:p w:rsidR="00E81F5A" w:rsidRDefault="00E81F5A">
      <w:pPr>
        <w:pStyle w:val="ConsPlusNonformat"/>
        <w:jc w:val="both"/>
      </w:pPr>
      <w:r>
        <w:t xml:space="preserve">                          └───────────────┘      информации     └─────────┘</w:t>
      </w:r>
    </w:p>
    <w:p w:rsidR="00E81F5A" w:rsidRDefault="00E81F5A">
      <w:pPr>
        <w:pStyle w:val="ConsPlusNonformat"/>
        <w:jc w:val="both"/>
      </w:pPr>
      <w:r>
        <w:t xml:space="preserve">                          </w:t>
      </w:r>
      <w:proofErr w:type="gramStart"/>
      <w:r>
        <w:t>(соответствует/</w:t>
      </w:r>
      <w:proofErr w:type="gramEnd"/>
    </w:p>
    <w:p w:rsidR="00E81F5A" w:rsidRDefault="00E81F5A">
      <w:pPr>
        <w:pStyle w:val="ConsPlusNonformat"/>
        <w:jc w:val="both"/>
      </w:pPr>
      <w:r>
        <w:t xml:space="preserve">                          не соответствует)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Ответственный             _____________  ___________  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t>Приложение N 4</w:t>
      </w:r>
    </w:p>
    <w:p w:rsidR="00E81F5A" w:rsidRDefault="00E81F5A">
      <w:pPr>
        <w:pStyle w:val="ConsPlusNormal"/>
        <w:jc w:val="right"/>
      </w:pPr>
      <w:r>
        <w:t>к Порядку взаимодействия</w:t>
      </w:r>
    </w:p>
    <w:p w:rsidR="00E81F5A" w:rsidRDefault="00E81F5A">
      <w:pPr>
        <w:pStyle w:val="ConsPlusNormal"/>
        <w:jc w:val="right"/>
      </w:pPr>
      <w:r>
        <w:t>Федерального казначейства</w:t>
      </w:r>
    </w:p>
    <w:p w:rsidR="00E81F5A" w:rsidRDefault="00E81F5A">
      <w:pPr>
        <w:pStyle w:val="ConsPlusNormal"/>
        <w:jc w:val="right"/>
      </w:pPr>
      <w:r>
        <w:t>с субъектами контроля,</w:t>
      </w:r>
    </w:p>
    <w:p w:rsidR="00E81F5A" w:rsidRDefault="00E81F5A">
      <w:pPr>
        <w:pStyle w:val="ConsPlusNormal"/>
        <w:jc w:val="right"/>
      </w:pPr>
      <w:proofErr w:type="gramStart"/>
      <w:r>
        <w:t>указанными</w:t>
      </w:r>
      <w:proofErr w:type="gramEnd"/>
      <w:r>
        <w:t xml:space="preserve"> в пунктах 3 и 6</w:t>
      </w:r>
    </w:p>
    <w:p w:rsidR="00E81F5A" w:rsidRDefault="00E81F5A">
      <w:pPr>
        <w:pStyle w:val="ConsPlusNormal"/>
        <w:jc w:val="right"/>
      </w:pPr>
      <w:r>
        <w:t>Правил осуществления контроля,</w:t>
      </w:r>
    </w:p>
    <w:p w:rsidR="00E81F5A" w:rsidRDefault="00E81F5A">
      <w:pPr>
        <w:pStyle w:val="ConsPlusNormal"/>
        <w:jc w:val="right"/>
      </w:pPr>
      <w:proofErr w:type="gramStart"/>
      <w:r>
        <w:t>предусмотренного</w:t>
      </w:r>
      <w:proofErr w:type="gramEnd"/>
      <w:r>
        <w:t xml:space="preserve"> частью 5</w:t>
      </w:r>
    </w:p>
    <w:p w:rsidR="00E81F5A" w:rsidRDefault="00E81F5A">
      <w:pPr>
        <w:pStyle w:val="ConsPlusNormal"/>
        <w:jc w:val="right"/>
      </w:pPr>
      <w:r>
        <w:t>статьи 99 Федерального закона</w:t>
      </w:r>
    </w:p>
    <w:p w:rsidR="00E81F5A" w:rsidRDefault="00E81F5A">
      <w:pPr>
        <w:pStyle w:val="ConsPlusNormal"/>
        <w:jc w:val="right"/>
      </w:pPr>
      <w:r>
        <w:t>"О контрактной системе в сфере</w:t>
      </w:r>
    </w:p>
    <w:p w:rsidR="00E81F5A" w:rsidRDefault="00E81F5A">
      <w:pPr>
        <w:pStyle w:val="ConsPlusNormal"/>
        <w:jc w:val="right"/>
      </w:pPr>
      <w:r>
        <w:t>закупок товаров, работ, услуг</w:t>
      </w:r>
    </w:p>
    <w:p w:rsidR="00E81F5A" w:rsidRDefault="00E81F5A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E81F5A" w:rsidRDefault="00E81F5A">
      <w:pPr>
        <w:pStyle w:val="ConsPlusNormal"/>
        <w:jc w:val="right"/>
      </w:pPr>
      <w:r>
        <w:t>и муниципальных нужд",</w:t>
      </w:r>
    </w:p>
    <w:p w:rsidR="00E81F5A" w:rsidRDefault="00E81F5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E81F5A" w:rsidRDefault="00E81F5A">
      <w:pPr>
        <w:pStyle w:val="ConsPlusNormal"/>
        <w:jc w:val="right"/>
      </w:pPr>
      <w:r>
        <w:lastRenderedPageBreak/>
        <w:t>Минфина России</w:t>
      </w:r>
    </w:p>
    <w:p w:rsidR="00E81F5A" w:rsidRDefault="00E81F5A">
      <w:pPr>
        <w:pStyle w:val="ConsPlusNormal"/>
        <w:jc w:val="right"/>
      </w:pPr>
      <w:r>
        <w:t>от 04.07.2016 N 104н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E81F5A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  <w:jc w:val="right"/>
            </w:pPr>
            <w:r>
              <w:t xml:space="preserve">Гриф секретности </w:t>
            </w:r>
            <w:hyperlink w:anchor="P66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bookmarkStart w:id="21" w:name="P564"/>
      <w:bookmarkEnd w:id="21"/>
      <w:r>
        <w:t xml:space="preserve">                                 Сведения</w:t>
      </w:r>
    </w:p>
    <w:p w:rsidR="00E81F5A" w:rsidRDefault="00E81F5A">
      <w:pPr>
        <w:pStyle w:val="ConsPlusNonformat"/>
        <w:jc w:val="both"/>
      </w:pPr>
      <w:r>
        <w:t xml:space="preserve">           о проекте контракта, направляемого участнику закупки</w:t>
      </w:r>
    </w:p>
    <w:p w:rsidR="00E81F5A" w:rsidRDefault="00E81F5A">
      <w:pPr>
        <w:pStyle w:val="ConsPlusNonformat"/>
        <w:jc w:val="both"/>
      </w:pPr>
      <w:r>
        <w:t xml:space="preserve">               (контракта, возвращаемого участником закупки)</w:t>
      </w:r>
    </w:p>
    <w:p w:rsidR="00E81F5A" w:rsidRDefault="00E81F5A">
      <w:pPr>
        <w:pStyle w:val="ConsPlusNonformat"/>
        <w:jc w:val="both"/>
      </w:pPr>
      <w:r>
        <w:t xml:space="preserve">                            N ___________ </w:t>
      </w:r>
      <w:hyperlink w:anchor="P661" w:history="1">
        <w:r>
          <w:rPr>
            <w:color w:val="0000FF"/>
          </w:rPr>
          <w:t>&lt;**&gt;</w:t>
        </w:r>
      </w:hyperlink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5"/>
        <w:gridCol w:w="1984"/>
        <w:gridCol w:w="1020"/>
      </w:tblGrid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  <w:jc w:val="center"/>
            </w:pPr>
            <w:r>
              <w:t>Коды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Форма по </w:t>
            </w:r>
            <w:hyperlink r:id="rId76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0506133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77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78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  <w:p w:rsidR="00E81F5A" w:rsidRDefault="00E81F5A">
            <w:pPr>
              <w:pStyle w:val="ConsPlusNormal"/>
              <w:jc w:val="center"/>
            </w:pPr>
            <w:proofErr w:type="gramStart"/>
            <w:r>
              <w:t>(основной документ - код 01; изменения к документу -</w:t>
            </w:r>
            <w:proofErr w:type="gramEnd"/>
          </w:p>
          <w:p w:rsidR="00E81F5A" w:rsidRDefault="00E81F5A">
            <w:pPr>
              <w:pStyle w:val="ConsPlusNormal"/>
              <w:jc w:val="center"/>
            </w:pPr>
            <w:r>
              <w:t>код 02)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383</w:t>
              </w:r>
            </w:hyperlink>
          </w:p>
        </w:tc>
      </w:tr>
    </w:tbl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2268"/>
        <w:gridCol w:w="1134"/>
        <w:gridCol w:w="2741"/>
        <w:gridCol w:w="1230"/>
      </w:tblGrid>
      <w:tr w:rsidR="00E81F5A">
        <w:tc>
          <w:tcPr>
            <w:tcW w:w="1752" w:type="dxa"/>
            <w:vMerge w:val="restart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Идентификационный код закупки</w:t>
            </w:r>
          </w:p>
        </w:tc>
        <w:tc>
          <w:tcPr>
            <w:tcW w:w="6143" w:type="dxa"/>
            <w:gridSpan w:val="3"/>
          </w:tcPr>
          <w:p w:rsidR="00E81F5A" w:rsidRDefault="00E81F5A">
            <w:pPr>
              <w:pStyle w:val="ConsPlusNormal"/>
              <w:jc w:val="center"/>
            </w:pPr>
            <w:r>
              <w:t>Реквизиты поставщика, подрядчика, исполнителя</w:t>
            </w:r>
          </w:p>
        </w:tc>
        <w:tc>
          <w:tcPr>
            <w:tcW w:w="1230" w:type="dxa"/>
            <w:vMerge w:val="restart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 xml:space="preserve">Цена контракта </w:t>
            </w:r>
            <w:hyperlink w:anchor="P662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E81F5A">
        <w:tc>
          <w:tcPr>
            <w:tcW w:w="1752" w:type="dxa"/>
            <w:vMerge/>
            <w:tcBorders>
              <w:left w:val="nil"/>
            </w:tcBorders>
          </w:tcPr>
          <w:p w:rsidR="00E81F5A" w:rsidRDefault="00E81F5A"/>
        </w:tc>
        <w:tc>
          <w:tcPr>
            <w:tcW w:w="2268" w:type="dxa"/>
          </w:tcPr>
          <w:p w:rsidR="00E81F5A" w:rsidRDefault="00E81F5A">
            <w:pPr>
              <w:pStyle w:val="ConsPlusNormal"/>
              <w:jc w:val="center"/>
            </w:pPr>
            <w: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134" w:type="dxa"/>
          </w:tcPr>
          <w:p w:rsidR="00E81F5A" w:rsidRDefault="00E81F5A">
            <w:pPr>
              <w:pStyle w:val="ConsPlusNormal"/>
              <w:jc w:val="center"/>
            </w:pPr>
            <w:r>
              <w:t>код причины постановки на учет (при наличии)</w:t>
            </w:r>
          </w:p>
        </w:tc>
        <w:tc>
          <w:tcPr>
            <w:tcW w:w="2741" w:type="dxa"/>
          </w:tcPr>
          <w:p w:rsidR="00E81F5A" w:rsidRDefault="00E81F5A">
            <w:pPr>
              <w:pStyle w:val="ConsPlusNormal"/>
              <w:jc w:val="center"/>
            </w:pPr>
            <w:proofErr w:type="gramStart"/>
            <w:r>
              <w:t>наименование (фамилия, имя, отчество (при наличии) физического лица (для поставщика, подрядчика, исполнителя - физического лица))</w:t>
            </w:r>
            <w:proofErr w:type="gramEnd"/>
          </w:p>
        </w:tc>
        <w:tc>
          <w:tcPr>
            <w:tcW w:w="1230" w:type="dxa"/>
            <w:vMerge/>
            <w:tcBorders>
              <w:right w:val="nil"/>
            </w:tcBorders>
          </w:tcPr>
          <w:p w:rsidR="00E81F5A" w:rsidRDefault="00E81F5A"/>
        </w:tc>
      </w:tr>
      <w:tr w:rsidR="00E81F5A">
        <w:tc>
          <w:tcPr>
            <w:tcW w:w="1752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E81F5A" w:rsidRDefault="00E81F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81F5A" w:rsidRDefault="00E81F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41" w:type="dxa"/>
          </w:tcPr>
          <w:p w:rsidR="00E81F5A" w:rsidRDefault="00E81F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0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5</w:t>
            </w: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2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2268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13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2741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230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52" w:type="dxa"/>
            <w:vMerge/>
          </w:tcPr>
          <w:p w:rsidR="00E81F5A" w:rsidRDefault="00E81F5A"/>
        </w:tc>
        <w:tc>
          <w:tcPr>
            <w:tcW w:w="2268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13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2741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230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134"/>
      </w:tblGrid>
      <w:tr w:rsidR="00E81F5A">
        <w:tc>
          <w:tcPr>
            <w:tcW w:w="7767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  <w:r>
              <w:t xml:space="preserve">Увеличение количества поставляемого товара при заключении контракта в соответствии с </w:t>
            </w:r>
            <w:hyperlink r:id="rId80" w:history="1">
              <w:r>
                <w:rPr>
                  <w:color w:val="0000FF"/>
                </w:rPr>
                <w:t>частью 18 статьи 34</w:t>
              </w:r>
            </w:hyperlink>
            <w:r>
      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(да/нет)</w:t>
            </w: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>Руководитель</w:t>
      </w:r>
    </w:p>
    <w:p w:rsidR="00E81F5A" w:rsidRDefault="00E81F5A">
      <w:pPr>
        <w:pStyle w:val="ConsPlusNonformat"/>
        <w:jc w:val="both"/>
      </w:pPr>
      <w:r>
        <w:t>(уполномоченное лицо)   _____________  ___________  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(должность)    (подпись) 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 г.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Лист N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Всего листов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 xml:space="preserve">    --------------------------------</w:t>
      </w:r>
    </w:p>
    <w:p w:rsidR="00E81F5A" w:rsidRDefault="00E81F5A">
      <w:pPr>
        <w:pStyle w:val="ConsPlusNonformat"/>
        <w:jc w:val="both"/>
      </w:pPr>
      <w:bookmarkStart w:id="22" w:name="P660"/>
      <w:bookmarkEnd w:id="22"/>
      <w:r>
        <w:t xml:space="preserve">    &lt;*&gt; Заполняется при наличии.</w:t>
      </w:r>
    </w:p>
    <w:p w:rsidR="00E81F5A" w:rsidRDefault="00E81F5A">
      <w:pPr>
        <w:pStyle w:val="ConsPlusNonformat"/>
        <w:jc w:val="both"/>
      </w:pPr>
      <w:bookmarkStart w:id="23" w:name="P661"/>
      <w:bookmarkEnd w:id="23"/>
      <w:r>
        <w:t xml:space="preserve">    &lt;**&gt; Указывается исходящий номер.</w:t>
      </w:r>
    </w:p>
    <w:p w:rsidR="00E81F5A" w:rsidRDefault="00E81F5A">
      <w:pPr>
        <w:pStyle w:val="ConsPlusNonformat"/>
        <w:jc w:val="both"/>
      </w:pPr>
      <w:bookmarkStart w:id="24" w:name="P662"/>
      <w:bookmarkEnd w:id="24"/>
      <w:r>
        <w:t xml:space="preserve">    &lt;***&gt; Устанавливается  в рублевом эквиваленте при  осуществлении оплаты</w:t>
      </w:r>
    </w:p>
    <w:p w:rsidR="00E81F5A" w:rsidRDefault="00E81F5A">
      <w:pPr>
        <w:pStyle w:val="ConsPlusNonformat"/>
        <w:jc w:val="both"/>
      </w:pPr>
      <w:r>
        <w:t>закупки в иностранной валюте.</w:t>
      </w:r>
    </w:p>
    <w:p w:rsidR="00E81F5A" w:rsidRDefault="00E81F5A">
      <w:pPr>
        <w:pStyle w:val="ConsPlusNonformat"/>
        <w:jc w:val="both"/>
      </w:pPr>
      <w:r>
        <w:t>---------------------------------------------------------------------------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     Отметка территориального органа Федерального казначейства</w:t>
      </w:r>
    </w:p>
    <w:p w:rsidR="00E81F5A" w:rsidRDefault="00E81F5A">
      <w:pPr>
        <w:pStyle w:val="ConsPlusNonformat"/>
        <w:jc w:val="both"/>
      </w:pPr>
      <w:r>
        <w:t xml:space="preserve">    о соответствии контролируемой информации требованиям, установленным</w:t>
      </w:r>
    </w:p>
    <w:p w:rsidR="00E81F5A" w:rsidRDefault="00E81F5A">
      <w:pPr>
        <w:pStyle w:val="ConsPlusNonformat"/>
        <w:jc w:val="both"/>
      </w:pPr>
      <w:r>
        <w:t xml:space="preserve">    частью 5 статьи 99 Федерального закона от 5 апреля 2013 г. N 44-ФЗ</w:t>
      </w:r>
    </w:p>
    <w:p w:rsidR="00E81F5A" w:rsidRDefault="00E81F5A">
      <w:pPr>
        <w:pStyle w:val="ConsPlusNonformat"/>
        <w:jc w:val="both"/>
      </w:pPr>
      <w:r>
        <w:t xml:space="preserve">       "О контрактной системе в сфере закупок товаров, работ, услуг</w:t>
      </w:r>
    </w:p>
    <w:p w:rsidR="00E81F5A" w:rsidRDefault="00E81F5A">
      <w:pPr>
        <w:pStyle w:val="ConsPlusNonformat"/>
        <w:jc w:val="both"/>
      </w:pPr>
      <w:r>
        <w:t xml:space="preserve">           для обеспечения государственных и муниципальных нужд"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E81F5A" w:rsidRDefault="00E81F5A">
      <w:pPr>
        <w:pStyle w:val="ConsPlusNonformat"/>
        <w:jc w:val="both"/>
      </w:pPr>
      <w:r>
        <w:t>Дата получения сведений "__" ______ 20__ г. Регистрационный номер │       │</w:t>
      </w:r>
    </w:p>
    <w:p w:rsidR="00E81F5A" w:rsidRDefault="00E81F5A">
      <w:pPr>
        <w:pStyle w:val="ConsPlusNonformat"/>
        <w:jc w:val="both"/>
      </w:pPr>
      <w:r>
        <w:t xml:space="preserve">                                                                  └───────┘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Наличие сведений          ┌───────┐</w:t>
      </w:r>
    </w:p>
    <w:p w:rsidR="00E81F5A" w:rsidRDefault="00E81F5A">
      <w:pPr>
        <w:pStyle w:val="ConsPlusNonformat"/>
        <w:jc w:val="both"/>
      </w:pPr>
      <w:r>
        <w:t>на съемном машинном       │       │</w:t>
      </w:r>
    </w:p>
    <w:p w:rsidR="00E81F5A" w:rsidRDefault="00E81F5A">
      <w:pPr>
        <w:pStyle w:val="ConsPlusNonformat"/>
        <w:jc w:val="both"/>
      </w:pPr>
      <w:proofErr w:type="gramStart"/>
      <w:r>
        <w:t>носителе</w:t>
      </w:r>
      <w:proofErr w:type="gramEnd"/>
      <w:r>
        <w:t xml:space="preserve">                  └───────┘</w:t>
      </w:r>
    </w:p>
    <w:p w:rsidR="00E81F5A" w:rsidRDefault="00E81F5A">
      <w:pPr>
        <w:pStyle w:val="ConsPlusNonformat"/>
        <w:jc w:val="both"/>
      </w:pPr>
      <w:r>
        <w:t xml:space="preserve">                           (да/нет)</w:t>
      </w:r>
    </w:p>
    <w:p w:rsidR="00E81F5A" w:rsidRDefault="00E81F5A">
      <w:pPr>
        <w:pStyle w:val="ConsPlusNonformat"/>
        <w:jc w:val="both"/>
      </w:pPr>
      <w:r>
        <w:t xml:space="preserve">                                              Номер протокола</w:t>
      </w:r>
    </w:p>
    <w:p w:rsidR="00E81F5A" w:rsidRDefault="00E81F5A">
      <w:pPr>
        <w:pStyle w:val="ConsPlusNonformat"/>
        <w:jc w:val="both"/>
      </w:pPr>
      <w:r>
        <w:t xml:space="preserve">                          ┌───────────────┐  при несоответствии ┌─────────┐</w:t>
      </w:r>
    </w:p>
    <w:p w:rsidR="00E81F5A" w:rsidRDefault="00E81F5A">
      <w:pPr>
        <w:pStyle w:val="ConsPlusNonformat"/>
        <w:jc w:val="both"/>
      </w:pPr>
      <w:r>
        <w:t xml:space="preserve">Контролируемая информация │               │    </w:t>
      </w:r>
      <w:proofErr w:type="gramStart"/>
      <w:r>
        <w:t>контролируемой</w:t>
      </w:r>
      <w:proofErr w:type="gramEnd"/>
      <w:r>
        <w:t xml:space="preserve">   │         │</w:t>
      </w:r>
    </w:p>
    <w:p w:rsidR="00E81F5A" w:rsidRDefault="00E81F5A">
      <w:pPr>
        <w:pStyle w:val="ConsPlusNonformat"/>
        <w:jc w:val="both"/>
      </w:pPr>
      <w:r>
        <w:t xml:space="preserve">                          └───────────────┘      информации     └─────────┘</w:t>
      </w:r>
    </w:p>
    <w:p w:rsidR="00E81F5A" w:rsidRDefault="00E81F5A">
      <w:pPr>
        <w:pStyle w:val="ConsPlusNonformat"/>
        <w:jc w:val="both"/>
      </w:pPr>
      <w:r>
        <w:t xml:space="preserve">                          </w:t>
      </w:r>
      <w:proofErr w:type="gramStart"/>
      <w:r>
        <w:t>(соответствует/</w:t>
      </w:r>
      <w:proofErr w:type="gramEnd"/>
    </w:p>
    <w:p w:rsidR="00E81F5A" w:rsidRDefault="00E81F5A">
      <w:pPr>
        <w:pStyle w:val="ConsPlusNonformat"/>
        <w:jc w:val="both"/>
      </w:pPr>
      <w:r>
        <w:t xml:space="preserve">                          не соответствует)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Ответственный исполнитель _____________  ___________  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 г.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lastRenderedPageBreak/>
        <w:t>Приложение N 5</w:t>
      </w:r>
    </w:p>
    <w:p w:rsidR="00E81F5A" w:rsidRDefault="00E81F5A">
      <w:pPr>
        <w:pStyle w:val="ConsPlusNormal"/>
        <w:jc w:val="right"/>
      </w:pPr>
      <w:r>
        <w:t>к Порядку взаимодействия</w:t>
      </w:r>
    </w:p>
    <w:p w:rsidR="00E81F5A" w:rsidRDefault="00E81F5A">
      <w:pPr>
        <w:pStyle w:val="ConsPlusNormal"/>
        <w:jc w:val="right"/>
      </w:pPr>
      <w:r>
        <w:t>Федерального казначейства</w:t>
      </w:r>
    </w:p>
    <w:p w:rsidR="00E81F5A" w:rsidRDefault="00E81F5A">
      <w:pPr>
        <w:pStyle w:val="ConsPlusNormal"/>
        <w:jc w:val="right"/>
      </w:pPr>
      <w:r>
        <w:t>с субъектами контроля,</w:t>
      </w:r>
    </w:p>
    <w:p w:rsidR="00E81F5A" w:rsidRDefault="00E81F5A">
      <w:pPr>
        <w:pStyle w:val="ConsPlusNormal"/>
        <w:jc w:val="right"/>
      </w:pPr>
      <w:proofErr w:type="gramStart"/>
      <w:r>
        <w:t>указанными</w:t>
      </w:r>
      <w:proofErr w:type="gramEnd"/>
      <w:r>
        <w:t xml:space="preserve"> в пунктах 3 и 6</w:t>
      </w:r>
    </w:p>
    <w:p w:rsidR="00E81F5A" w:rsidRDefault="00E81F5A">
      <w:pPr>
        <w:pStyle w:val="ConsPlusNormal"/>
        <w:jc w:val="right"/>
      </w:pPr>
      <w:r>
        <w:t>Правил осуществления контроля,</w:t>
      </w:r>
    </w:p>
    <w:p w:rsidR="00E81F5A" w:rsidRDefault="00E81F5A">
      <w:pPr>
        <w:pStyle w:val="ConsPlusNormal"/>
        <w:jc w:val="right"/>
      </w:pPr>
      <w:proofErr w:type="gramStart"/>
      <w:r>
        <w:t>предусмотренного</w:t>
      </w:r>
      <w:proofErr w:type="gramEnd"/>
      <w:r>
        <w:t xml:space="preserve"> частью 5</w:t>
      </w:r>
    </w:p>
    <w:p w:rsidR="00E81F5A" w:rsidRDefault="00E81F5A">
      <w:pPr>
        <w:pStyle w:val="ConsPlusNormal"/>
        <w:jc w:val="right"/>
      </w:pPr>
      <w:r>
        <w:t>статьи 99 Федерального закона</w:t>
      </w:r>
    </w:p>
    <w:p w:rsidR="00E81F5A" w:rsidRDefault="00E81F5A">
      <w:pPr>
        <w:pStyle w:val="ConsPlusNormal"/>
        <w:jc w:val="right"/>
      </w:pPr>
      <w:r>
        <w:t>"О контрактной системе в сфере</w:t>
      </w:r>
    </w:p>
    <w:p w:rsidR="00E81F5A" w:rsidRDefault="00E81F5A">
      <w:pPr>
        <w:pStyle w:val="ConsPlusNormal"/>
        <w:jc w:val="right"/>
      </w:pPr>
      <w:r>
        <w:t>закупок товаров, работ, услуг</w:t>
      </w:r>
    </w:p>
    <w:p w:rsidR="00E81F5A" w:rsidRDefault="00E81F5A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E81F5A" w:rsidRDefault="00E81F5A">
      <w:pPr>
        <w:pStyle w:val="ConsPlusNormal"/>
        <w:jc w:val="right"/>
      </w:pPr>
      <w:r>
        <w:t>и муниципальных нужд",</w:t>
      </w:r>
    </w:p>
    <w:p w:rsidR="00E81F5A" w:rsidRDefault="00E81F5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E81F5A" w:rsidRDefault="00E81F5A">
      <w:pPr>
        <w:pStyle w:val="ConsPlusNormal"/>
        <w:jc w:val="right"/>
      </w:pPr>
      <w:r>
        <w:t>Минфина России</w:t>
      </w:r>
    </w:p>
    <w:p w:rsidR="00E81F5A" w:rsidRDefault="00E81F5A">
      <w:pPr>
        <w:pStyle w:val="ConsPlusNormal"/>
        <w:jc w:val="right"/>
      </w:pPr>
      <w:r>
        <w:t>от 04.07.2016 N 104н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t>(Рекомендуемый образец)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bookmarkStart w:id="25" w:name="P714"/>
      <w:bookmarkEnd w:id="25"/>
      <w:r>
        <w:t xml:space="preserve">                                 Сведения</w:t>
      </w:r>
    </w:p>
    <w:p w:rsidR="00E81F5A" w:rsidRDefault="00E81F5A">
      <w:pPr>
        <w:pStyle w:val="ConsPlusNonformat"/>
        <w:jc w:val="both"/>
      </w:pPr>
      <w:r>
        <w:t xml:space="preserve">      </w:t>
      </w:r>
      <w:proofErr w:type="gramStart"/>
      <w:r>
        <w:t>об объемах средств, указанных в правовых актах (проектах таких</w:t>
      </w:r>
      <w:proofErr w:type="gramEnd"/>
    </w:p>
    <w:p w:rsidR="00E81F5A" w:rsidRDefault="00E81F5A">
      <w:pPr>
        <w:pStyle w:val="ConsPlusNonformat"/>
        <w:jc w:val="both"/>
      </w:pPr>
      <w:r>
        <w:t xml:space="preserve">     актов, размещенных в установленном порядке в целях </w:t>
      </w:r>
      <w:proofErr w:type="gramStart"/>
      <w:r>
        <w:t>общественного</w:t>
      </w:r>
      <w:proofErr w:type="gramEnd"/>
    </w:p>
    <w:p w:rsidR="00E81F5A" w:rsidRDefault="00E81F5A">
      <w:pPr>
        <w:pStyle w:val="ConsPlusNonformat"/>
        <w:jc w:val="both"/>
      </w:pPr>
      <w:r>
        <w:t xml:space="preserve">          обсуждения) Правительства Российской Федерации, </w:t>
      </w:r>
      <w:proofErr w:type="gramStart"/>
      <w:r>
        <w:t>высших</w:t>
      </w:r>
      <w:proofErr w:type="gramEnd"/>
    </w:p>
    <w:p w:rsidR="00E81F5A" w:rsidRDefault="00E81F5A">
      <w:pPr>
        <w:pStyle w:val="ConsPlusNonformat"/>
        <w:jc w:val="both"/>
      </w:pPr>
      <w:r>
        <w:t xml:space="preserve">    исполнительных органов государственной власти субъектов Российской</w:t>
      </w:r>
    </w:p>
    <w:p w:rsidR="00E81F5A" w:rsidRDefault="00E81F5A">
      <w:pPr>
        <w:pStyle w:val="ConsPlusNonformat"/>
        <w:jc w:val="both"/>
      </w:pPr>
      <w:r>
        <w:t xml:space="preserve">     Федерации, местных администраций и иных документах, установленных</w:t>
      </w:r>
    </w:p>
    <w:p w:rsidR="00E81F5A" w:rsidRDefault="00E81F5A">
      <w:pPr>
        <w:pStyle w:val="ConsPlusNonformat"/>
        <w:jc w:val="both"/>
      </w:pPr>
      <w:r>
        <w:t xml:space="preserve">          Правительством Российской Федерации, </w:t>
      </w:r>
      <w:proofErr w:type="gramStart"/>
      <w:r>
        <w:t>предусматривающих</w:t>
      </w:r>
      <w:proofErr w:type="gramEnd"/>
    </w:p>
    <w:p w:rsidR="00E81F5A" w:rsidRDefault="00E81F5A">
      <w:pPr>
        <w:pStyle w:val="ConsPlusNonformat"/>
        <w:jc w:val="both"/>
      </w:pPr>
      <w:r>
        <w:t xml:space="preserve">     в соответствии с бюджетным законодательством Российской Федерации</w:t>
      </w:r>
    </w:p>
    <w:p w:rsidR="00E81F5A" w:rsidRDefault="00E81F5A">
      <w:pPr>
        <w:pStyle w:val="ConsPlusNonformat"/>
        <w:jc w:val="both"/>
      </w:pPr>
      <w:r>
        <w:t xml:space="preserve">    возможность заключения государственного (муниципального) контракта</w:t>
      </w:r>
    </w:p>
    <w:p w:rsidR="00E81F5A" w:rsidRDefault="00E81F5A">
      <w:pPr>
        <w:pStyle w:val="ConsPlusNonformat"/>
        <w:jc w:val="both"/>
      </w:pPr>
      <w:r>
        <w:t xml:space="preserve">           на срок, превышающий срок действия доведенных лимитов</w:t>
      </w:r>
    </w:p>
    <w:p w:rsidR="00E81F5A" w:rsidRDefault="00E81F5A">
      <w:pPr>
        <w:pStyle w:val="ConsPlusNonformat"/>
        <w:jc w:val="both"/>
      </w:pPr>
      <w:r>
        <w:t xml:space="preserve">                          бюджетных обязательств</w:t>
      </w:r>
    </w:p>
    <w:p w:rsidR="00E81F5A" w:rsidRDefault="00E81F5A">
      <w:pPr>
        <w:pStyle w:val="ConsPlusNonformat"/>
        <w:jc w:val="both"/>
      </w:pPr>
      <w:r>
        <w:t xml:space="preserve">            на 20__ год и на плановый период 20__ и 20__ годов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5"/>
        <w:gridCol w:w="1984"/>
        <w:gridCol w:w="1020"/>
      </w:tblGrid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  <w:jc w:val="center"/>
            </w:pPr>
            <w:r>
              <w:t>Коды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Форма по </w:t>
            </w:r>
            <w:hyperlink r:id="rId81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0506134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82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83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Местонахождение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 xml:space="preserve">Наименование </w:t>
            </w:r>
            <w:r>
              <w:lastRenderedPageBreak/>
              <w:t>главного распорядителя бюджетных средств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lastRenderedPageBreak/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lastRenderedPageBreak/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  <w:p w:rsidR="00E81F5A" w:rsidRDefault="00E81F5A">
            <w:pPr>
              <w:pStyle w:val="ConsPlusNormal"/>
              <w:jc w:val="center"/>
            </w:pPr>
            <w:proofErr w:type="gramStart"/>
            <w:r>
              <w:t>(основной документ - код 01; изменения к документу -</w:t>
            </w:r>
            <w:proofErr w:type="gramEnd"/>
          </w:p>
          <w:p w:rsidR="00E81F5A" w:rsidRDefault="00E81F5A">
            <w:pPr>
              <w:pStyle w:val="ConsPlusNormal"/>
              <w:jc w:val="center"/>
            </w:pPr>
            <w:r>
              <w:t>код 02)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Единица измерения: тыс. руб.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384</w:t>
              </w:r>
            </w:hyperlink>
          </w:p>
        </w:tc>
      </w:tr>
    </w:tbl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1037"/>
        <w:gridCol w:w="794"/>
        <w:gridCol w:w="964"/>
        <w:gridCol w:w="850"/>
        <w:gridCol w:w="680"/>
        <w:gridCol w:w="1020"/>
        <w:gridCol w:w="737"/>
        <w:gridCol w:w="737"/>
        <w:gridCol w:w="907"/>
      </w:tblGrid>
      <w:tr w:rsidR="00E81F5A">
        <w:tc>
          <w:tcPr>
            <w:tcW w:w="567" w:type="dxa"/>
            <w:vMerge w:val="restart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89" w:type="dxa"/>
            <w:gridSpan w:val="4"/>
          </w:tcPr>
          <w:p w:rsidR="00E81F5A" w:rsidRDefault="00E81F5A">
            <w:pPr>
              <w:pStyle w:val="ConsPlusNormal"/>
              <w:jc w:val="center"/>
            </w:pPr>
            <w:r>
              <w:t>Сведения о нормативном правовом акте (проекте нормативного правового акта)</w:t>
            </w:r>
          </w:p>
        </w:tc>
        <w:tc>
          <w:tcPr>
            <w:tcW w:w="850" w:type="dxa"/>
            <w:vMerge w:val="restart"/>
          </w:tcPr>
          <w:p w:rsidR="00E81F5A" w:rsidRDefault="00E81F5A">
            <w:pPr>
              <w:pStyle w:val="ConsPlusNormal"/>
              <w:jc w:val="center"/>
            </w:pPr>
            <w:r>
              <w:t>Код вида расходов по бюджетной классификации</w:t>
            </w:r>
          </w:p>
        </w:tc>
        <w:tc>
          <w:tcPr>
            <w:tcW w:w="4081" w:type="dxa"/>
            <w:gridSpan w:val="5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Объем средств, предусмотренный нормативным правовым актом (проектом нормативного правового акта)</w:t>
            </w:r>
          </w:p>
        </w:tc>
      </w:tr>
      <w:tr w:rsidR="00E81F5A">
        <w:tc>
          <w:tcPr>
            <w:tcW w:w="567" w:type="dxa"/>
            <w:vMerge/>
            <w:tcBorders>
              <w:left w:val="nil"/>
            </w:tcBorders>
          </w:tcPr>
          <w:p w:rsidR="00E81F5A" w:rsidRDefault="00E81F5A"/>
        </w:tc>
        <w:tc>
          <w:tcPr>
            <w:tcW w:w="794" w:type="dxa"/>
            <w:vMerge w:val="restart"/>
          </w:tcPr>
          <w:p w:rsidR="00E81F5A" w:rsidRDefault="00E81F5A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037" w:type="dxa"/>
            <w:vMerge w:val="restart"/>
          </w:tcPr>
          <w:p w:rsidR="00E81F5A" w:rsidRDefault="00E81F5A">
            <w:pPr>
              <w:pStyle w:val="ConsPlusNormal"/>
              <w:jc w:val="center"/>
            </w:pPr>
            <w:r>
              <w:t>дата документа (дата утверждения документа)</w:t>
            </w:r>
          </w:p>
        </w:tc>
        <w:tc>
          <w:tcPr>
            <w:tcW w:w="794" w:type="dxa"/>
            <w:vMerge w:val="restart"/>
          </w:tcPr>
          <w:p w:rsidR="00E81F5A" w:rsidRDefault="00E81F5A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964" w:type="dxa"/>
            <w:vMerge w:val="restart"/>
          </w:tcPr>
          <w:p w:rsidR="00E81F5A" w:rsidRDefault="00E81F5A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850" w:type="dxa"/>
            <w:vMerge/>
          </w:tcPr>
          <w:p w:rsidR="00E81F5A" w:rsidRDefault="00E81F5A"/>
        </w:tc>
        <w:tc>
          <w:tcPr>
            <w:tcW w:w="680" w:type="dxa"/>
            <w:vMerge w:val="restart"/>
          </w:tcPr>
          <w:p w:rsidR="00E81F5A" w:rsidRDefault="00E81F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0" w:type="dxa"/>
            <w:vMerge w:val="restart"/>
          </w:tcPr>
          <w:p w:rsidR="00E81F5A" w:rsidRDefault="00E81F5A">
            <w:pPr>
              <w:pStyle w:val="ConsPlusNormal"/>
              <w:jc w:val="center"/>
            </w:pPr>
            <w:r>
              <w:t>на очередной (текущий) финансовый год</w:t>
            </w:r>
          </w:p>
        </w:tc>
        <w:tc>
          <w:tcPr>
            <w:tcW w:w="1474" w:type="dxa"/>
            <w:gridSpan w:val="2"/>
          </w:tcPr>
          <w:p w:rsidR="00E81F5A" w:rsidRDefault="00E81F5A">
            <w:pPr>
              <w:pStyle w:val="ConsPlusNormal"/>
              <w:jc w:val="center"/>
            </w:pPr>
            <w:r>
              <w:t>планового периода</w:t>
            </w:r>
          </w:p>
        </w:tc>
        <w:tc>
          <w:tcPr>
            <w:tcW w:w="907" w:type="dxa"/>
            <w:vMerge w:val="restart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на последующие годы</w:t>
            </w:r>
          </w:p>
        </w:tc>
      </w:tr>
      <w:tr w:rsidR="00E81F5A">
        <w:tc>
          <w:tcPr>
            <w:tcW w:w="567" w:type="dxa"/>
            <w:vMerge/>
            <w:tcBorders>
              <w:left w:val="nil"/>
            </w:tcBorders>
          </w:tcPr>
          <w:p w:rsidR="00E81F5A" w:rsidRDefault="00E81F5A"/>
        </w:tc>
        <w:tc>
          <w:tcPr>
            <w:tcW w:w="794" w:type="dxa"/>
            <w:vMerge/>
          </w:tcPr>
          <w:p w:rsidR="00E81F5A" w:rsidRDefault="00E81F5A"/>
        </w:tc>
        <w:tc>
          <w:tcPr>
            <w:tcW w:w="1037" w:type="dxa"/>
            <w:vMerge/>
          </w:tcPr>
          <w:p w:rsidR="00E81F5A" w:rsidRDefault="00E81F5A"/>
        </w:tc>
        <w:tc>
          <w:tcPr>
            <w:tcW w:w="794" w:type="dxa"/>
            <w:vMerge/>
          </w:tcPr>
          <w:p w:rsidR="00E81F5A" w:rsidRDefault="00E81F5A"/>
        </w:tc>
        <w:tc>
          <w:tcPr>
            <w:tcW w:w="964" w:type="dxa"/>
            <w:vMerge/>
          </w:tcPr>
          <w:p w:rsidR="00E81F5A" w:rsidRDefault="00E81F5A"/>
        </w:tc>
        <w:tc>
          <w:tcPr>
            <w:tcW w:w="850" w:type="dxa"/>
            <w:vMerge/>
          </w:tcPr>
          <w:p w:rsidR="00E81F5A" w:rsidRDefault="00E81F5A"/>
        </w:tc>
        <w:tc>
          <w:tcPr>
            <w:tcW w:w="680" w:type="dxa"/>
            <w:vMerge/>
          </w:tcPr>
          <w:p w:rsidR="00E81F5A" w:rsidRDefault="00E81F5A"/>
        </w:tc>
        <w:tc>
          <w:tcPr>
            <w:tcW w:w="1020" w:type="dxa"/>
            <w:vMerge/>
          </w:tcPr>
          <w:p w:rsidR="00E81F5A" w:rsidRDefault="00E81F5A"/>
        </w:tc>
        <w:tc>
          <w:tcPr>
            <w:tcW w:w="737" w:type="dxa"/>
          </w:tcPr>
          <w:p w:rsidR="00E81F5A" w:rsidRDefault="00E81F5A">
            <w:pPr>
              <w:pStyle w:val="ConsPlusNormal"/>
              <w:jc w:val="center"/>
            </w:pPr>
            <w:r>
              <w:t>на первый год</w:t>
            </w:r>
          </w:p>
        </w:tc>
        <w:tc>
          <w:tcPr>
            <w:tcW w:w="737" w:type="dxa"/>
          </w:tcPr>
          <w:p w:rsidR="00E81F5A" w:rsidRDefault="00E81F5A">
            <w:pPr>
              <w:pStyle w:val="ConsPlusNormal"/>
              <w:jc w:val="center"/>
            </w:pPr>
            <w:r>
              <w:t>на второй год</w:t>
            </w:r>
          </w:p>
        </w:tc>
        <w:tc>
          <w:tcPr>
            <w:tcW w:w="907" w:type="dxa"/>
            <w:vMerge/>
            <w:tcBorders>
              <w:right w:val="nil"/>
            </w:tcBorders>
          </w:tcPr>
          <w:p w:rsidR="00E81F5A" w:rsidRDefault="00E81F5A"/>
        </w:tc>
      </w:tr>
      <w:tr w:rsidR="00E81F5A">
        <w:tc>
          <w:tcPr>
            <w:tcW w:w="567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81F5A" w:rsidRDefault="00E81F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7" w:type="dxa"/>
          </w:tcPr>
          <w:p w:rsidR="00E81F5A" w:rsidRDefault="00E81F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E81F5A" w:rsidRDefault="00E81F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E81F5A" w:rsidRDefault="00E81F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E81F5A" w:rsidRDefault="00E81F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E81F5A" w:rsidRDefault="00E81F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81F5A" w:rsidRDefault="00E81F5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E81F5A" w:rsidRDefault="00E81F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E81F5A" w:rsidRDefault="00E81F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11</w:t>
            </w: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1037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794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E81F5A" w:rsidRDefault="00E81F5A">
            <w:pPr>
              <w:pStyle w:val="ConsPlusNormal"/>
            </w:pPr>
          </w:p>
        </w:tc>
        <w:tc>
          <w:tcPr>
            <w:tcW w:w="85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68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73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73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907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  <w:vMerge/>
          </w:tcPr>
          <w:p w:rsidR="00E81F5A" w:rsidRDefault="00E81F5A"/>
        </w:tc>
        <w:tc>
          <w:tcPr>
            <w:tcW w:w="794" w:type="dxa"/>
            <w:vMerge/>
          </w:tcPr>
          <w:p w:rsidR="00E81F5A" w:rsidRDefault="00E81F5A"/>
        </w:tc>
        <w:tc>
          <w:tcPr>
            <w:tcW w:w="1037" w:type="dxa"/>
            <w:vMerge/>
          </w:tcPr>
          <w:p w:rsidR="00E81F5A" w:rsidRDefault="00E81F5A"/>
        </w:tc>
        <w:tc>
          <w:tcPr>
            <w:tcW w:w="794" w:type="dxa"/>
            <w:vMerge/>
          </w:tcPr>
          <w:p w:rsidR="00E81F5A" w:rsidRDefault="00E81F5A"/>
        </w:tc>
        <w:tc>
          <w:tcPr>
            <w:tcW w:w="964" w:type="dxa"/>
            <w:vMerge/>
          </w:tcPr>
          <w:p w:rsidR="00E81F5A" w:rsidRDefault="00E81F5A"/>
        </w:tc>
        <w:tc>
          <w:tcPr>
            <w:tcW w:w="85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68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73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73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907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right w:val="single" w:sz="4" w:space="0" w:color="auto"/>
          </w:tblBorders>
        </w:tblPrEx>
        <w:tc>
          <w:tcPr>
            <w:tcW w:w="4156" w:type="dxa"/>
            <w:gridSpan w:val="5"/>
            <w:tcBorders>
              <w:left w:val="nil"/>
              <w:bottom w:val="nil"/>
            </w:tcBorders>
          </w:tcPr>
          <w:p w:rsidR="00E81F5A" w:rsidRDefault="00E81F5A">
            <w:pPr>
              <w:pStyle w:val="ConsPlusNormal"/>
              <w:jc w:val="right"/>
            </w:pPr>
            <w:r>
              <w:t>Итого по КВР</w:t>
            </w:r>
          </w:p>
        </w:tc>
        <w:tc>
          <w:tcPr>
            <w:tcW w:w="85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68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73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73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907" w:type="dxa"/>
          </w:tcPr>
          <w:p w:rsidR="00E81F5A" w:rsidRDefault="00E81F5A">
            <w:pPr>
              <w:pStyle w:val="ConsPlusNormal"/>
            </w:pPr>
          </w:p>
        </w:tc>
      </w:tr>
      <w:tr w:rsidR="00E81F5A">
        <w:tblPrEx>
          <w:tblBorders>
            <w:right w:val="single" w:sz="4" w:space="0" w:color="auto"/>
          </w:tblBorders>
        </w:tblPrEx>
        <w:tc>
          <w:tcPr>
            <w:tcW w:w="41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E81F5A" w:rsidRDefault="00E81F5A">
            <w:pPr>
              <w:pStyle w:val="ConsPlusNormal"/>
              <w:jc w:val="right"/>
            </w:pPr>
            <w:r>
              <w:t>Всего</w:t>
            </w:r>
          </w:p>
        </w:tc>
        <w:tc>
          <w:tcPr>
            <w:tcW w:w="68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73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73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907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>Руководитель</w:t>
      </w:r>
    </w:p>
    <w:p w:rsidR="00E81F5A" w:rsidRDefault="00E81F5A">
      <w:pPr>
        <w:pStyle w:val="ConsPlusNonformat"/>
        <w:jc w:val="both"/>
      </w:pPr>
      <w:r>
        <w:t>(уполномоченное лицо)   _____________  ___________  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(должность)    (подпись) 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 xml:space="preserve">    "__" __________ 20__ г.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701"/>
        <w:gridCol w:w="624"/>
      </w:tblGrid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Лист N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701" w:type="dxa"/>
          </w:tcPr>
          <w:p w:rsidR="00E81F5A" w:rsidRDefault="00E81F5A">
            <w:pPr>
              <w:pStyle w:val="ConsPlusNormal"/>
              <w:jc w:val="center"/>
            </w:pPr>
            <w:r>
              <w:t>Всего листов</w:t>
            </w:r>
          </w:p>
        </w:tc>
        <w:tc>
          <w:tcPr>
            <w:tcW w:w="624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right"/>
      </w:pPr>
      <w:r>
        <w:t>Приложение N 6</w:t>
      </w:r>
    </w:p>
    <w:p w:rsidR="00E81F5A" w:rsidRDefault="00E81F5A">
      <w:pPr>
        <w:pStyle w:val="ConsPlusNormal"/>
        <w:jc w:val="right"/>
      </w:pPr>
      <w:r>
        <w:t>к Порядку взаимодействия</w:t>
      </w:r>
    </w:p>
    <w:p w:rsidR="00E81F5A" w:rsidRDefault="00E81F5A">
      <w:pPr>
        <w:pStyle w:val="ConsPlusNormal"/>
        <w:jc w:val="right"/>
      </w:pPr>
      <w:r>
        <w:t>Федерального казначейства</w:t>
      </w:r>
    </w:p>
    <w:p w:rsidR="00E81F5A" w:rsidRDefault="00E81F5A">
      <w:pPr>
        <w:pStyle w:val="ConsPlusNormal"/>
        <w:jc w:val="right"/>
      </w:pPr>
      <w:r>
        <w:t>с субъектами контроля,</w:t>
      </w:r>
    </w:p>
    <w:p w:rsidR="00E81F5A" w:rsidRDefault="00E81F5A">
      <w:pPr>
        <w:pStyle w:val="ConsPlusNormal"/>
        <w:jc w:val="right"/>
      </w:pPr>
      <w:proofErr w:type="gramStart"/>
      <w:r>
        <w:t>указанными</w:t>
      </w:r>
      <w:proofErr w:type="gramEnd"/>
      <w:r>
        <w:t xml:space="preserve"> в пунктах 3 и 6</w:t>
      </w:r>
    </w:p>
    <w:p w:rsidR="00E81F5A" w:rsidRDefault="00E81F5A">
      <w:pPr>
        <w:pStyle w:val="ConsPlusNormal"/>
        <w:jc w:val="right"/>
      </w:pPr>
      <w:r>
        <w:t>Правил осуществления контроля,</w:t>
      </w:r>
    </w:p>
    <w:p w:rsidR="00E81F5A" w:rsidRDefault="00E81F5A">
      <w:pPr>
        <w:pStyle w:val="ConsPlusNormal"/>
        <w:jc w:val="right"/>
      </w:pPr>
      <w:proofErr w:type="gramStart"/>
      <w:r>
        <w:lastRenderedPageBreak/>
        <w:t>предусмотренного</w:t>
      </w:r>
      <w:proofErr w:type="gramEnd"/>
      <w:r>
        <w:t xml:space="preserve"> частью 5</w:t>
      </w:r>
    </w:p>
    <w:p w:rsidR="00E81F5A" w:rsidRDefault="00E81F5A">
      <w:pPr>
        <w:pStyle w:val="ConsPlusNormal"/>
        <w:jc w:val="right"/>
      </w:pPr>
      <w:r>
        <w:t>статьи 99 Федерального закона</w:t>
      </w:r>
    </w:p>
    <w:p w:rsidR="00E81F5A" w:rsidRDefault="00E81F5A">
      <w:pPr>
        <w:pStyle w:val="ConsPlusNormal"/>
        <w:jc w:val="right"/>
      </w:pPr>
      <w:r>
        <w:t>"О контрактной системе в сфере</w:t>
      </w:r>
    </w:p>
    <w:p w:rsidR="00E81F5A" w:rsidRDefault="00E81F5A">
      <w:pPr>
        <w:pStyle w:val="ConsPlusNormal"/>
        <w:jc w:val="right"/>
      </w:pPr>
      <w:r>
        <w:t>закупок товаров, работ, услуг</w:t>
      </w:r>
    </w:p>
    <w:p w:rsidR="00E81F5A" w:rsidRDefault="00E81F5A">
      <w:pPr>
        <w:pStyle w:val="ConsPlusNormal"/>
        <w:jc w:val="right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E81F5A" w:rsidRDefault="00E81F5A">
      <w:pPr>
        <w:pStyle w:val="ConsPlusNormal"/>
        <w:jc w:val="right"/>
      </w:pPr>
      <w:r>
        <w:t>и муниципальных нужд",</w:t>
      </w:r>
    </w:p>
    <w:p w:rsidR="00E81F5A" w:rsidRDefault="00E81F5A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E81F5A" w:rsidRDefault="00E81F5A">
      <w:pPr>
        <w:pStyle w:val="ConsPlusNormal"/>
        <w:jc w:val="right"/>
      </w:pPr>
      <w:r>
        <w:t>Минфина России</w:t>
      </w:r>
    </w:p>
    <w:p w:rsidR="00E81F5A" w:rsidRDefault="00E81F5A">
      <w:pPr>
        <w:pStyle w:val="ConsPlusNormal"/>
        <w:jc w:val="right"/>
      </w:pPr>
      <w:r>
        <w:t>от 04.07.2016 N 104н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74"/>
      </w:tblGrid>
      <w:tr w:rsidR="00E81F5A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E81F5A" w:rsidRDefault="00E81F5A">
            <w:pPr>
              <w:pStyle w:val="ConsPlusNormal"/>
              <w:jc w:val="right"/>
            </w:pPr>
            <w:r>
              <w:t xml:space="preserve">Гриф секретности </w:t>
            </w:r>
            <w:hyperlink w:anchor="P96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 xml:space="preserve">                                 Протокол</w:t>
      </w:r>
    </w:p>
    <w:p w:rsidR="00E81F5A" w:rsidRDefault="00E81F5A">
      <w:pPr>
        <w:pStyle w:val="ConsPlusNonformat"/>
        <w:jc w:val="both"/>
      </w:pPr>
      <w:r>
        <w:t xml:space="preserve">          о несоответствии контролируемой информации требованиям,</w:t>
      </w:r>
    </w:p>
    <w:p w:rsidR="00E81F5A" w:rsidRDefault="00E81F5A">
      <w:pPr>
        <w:pStyle w:val="ConsPlusNonformat"/>
        <w:jc w:val="both"/>
      </w:pPr>
      <w:r>
        <w:t xml:space="preserve">         </w:t>
      </w:r>
      <w:proofErr w:type="gramStart"/>
      <w:r>
        <w:t>установленным частью 5 статьи 99 Федерального закона от 5</w:t>
      </w:r>
      <w:proofErr w:type="gramEnd"/>
    </w:p>
    <w:p w:rsidR="00E81F5A" w:rsidRDefault="00E81F5A">
      <w:pPr>
        <w:pStyle w:val="ConsPlusNonformat"/>
        <w:jc w:val="both"/>
      </w:pPr>
      <w:r>
        <w:t xml:space="preserve">           апреля 2013 г. N 44-ФЗ "О контрактной системе в сфере</w:t>
      </w:r>
    </w:p>
    <w:p w:rsidR="00E81F5A" w:rsidRDefault="00E81F5A">
      <w:pPr>
        <w:pStyle w:val="ConsPlusNonformat"/>
        <w:jc w:val="both"/>
      </w:pPr>
      <w:r>
        <w:t xml:space="preserve">               закупок товаров, работ, услуг для обеспечения</w:t>
      </w:r>
    </w:p>
    <w:p w:rsidR="00E81F5A" w:rsidRDefault="00E81F5A">
      <w:pPr>
        <w:pStyle w:val="ConsPlusNonformat"/>
        <w:jc w:val="both"/>
      </w:pPr>
      <w:r>
        <w:t xml:space="preserve">                   государственных и муниципальных нужд"</w:t>
      </w:r>
    </w:p>
    <w:p w:rsidR="00E81F5A" w:rsidRDefault="00E81F5A">
      <w:pPr>
        <w:pStyle w:val="ConsPlusNonformat"/>
        <w:jc w:val="both"/>
      </w:pPr>
      <w:r>
        <w:t xml:space="preserve">                                 N _______</w:t>
      </w:r>
    </w:p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855"/>
        <w:gridCol w:w="1984"/>
        <w:gridCol w:w="1020"/>
      </w:tblGrid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5A" w:rsidRDefault="00E81F5A">
            <w:pPr>
              <w:pStyle w:val="ConsPlusNormal"/>
              <w:jc w:val="center"/>
            </w:pPr>
            <w:r>
              <w:t>Коды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Форма по </w:t>
            </w:r>
            <w:hyperlink r:id="rId85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0506135</w:t>
            </w: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1F5A" w:rsidRDefault="00E81F5A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86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 xml:space="preserve">по </w:t>
            </w:r>
            <w:hyperlink r:id="rId87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Наименование 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  <w:tr w:rsidR="00E81F5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81F5A" w:rsidRDefault="00E81F5A">
            <w:pPr>
              <w:pStyle w:val="ConsPlusNormal"/>
            </w:pPr>
            <w: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1F5A" w:rsidRDefault="00E81F5A">
            <w:pPr>
              <w:pStyle w:val="ConsPlusNormal"/>
              <w:jc w:val="center"/>
            </w:pPr>
            <w:r>
              <w:t>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  <w:jc w:val="right"/>
            </w:pPr>
            <w:r>
              <w:t>по ОКТМО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850"/>
        <w:gridCol w:w="1304"/>
        <w:gridCol w:w="1757"/>
        <w:gridCol w:w="1247"/>
        <w:gridCol w:w="1587"/>
      </w:tblGrid>
      <w:tr w:rsidR="00E81F5A">
        <w:tc>
          <w:tcPr>
            <w:tcW w:w="4478" w:type="dxa"/>
            <w:gridSpan w:val="3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Реквизиты объекта контроля (сведений об объекте контроля)</w:t>
            </w:r>
          </w:p>
        </w:tc>
        <w:tc>
          <w:tcPr>
            <w:tcW w:w="4591" w:type="dxa"/>
            <w:gridSpan w:val="3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Реквизиты документа, содержащего информацию для осуществления контроля</w:t>
            </w:r>
          </w:p>
        </w:tc>
      </w:tr>
      <w:tr w:rsidR="00E81F5A">
        <w:tc>
          <w:tcPr>
            <w:tcW w:w="2324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E81F5A" w:rsidRDefault="00E81F5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04" w:type="dxa"/>
          </w:tcPr>
          <w:p w:rsidR="00E81F5A" w:rsidRDefault="00E81F5A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757" w:type="dxa"/>
          </w:tcPr>
          <w:p w:rsidR="00E81F5A" w:rsidRDefault="00E81F5A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47" w:type="dxa"/>
          </w:tcPr>
          <w:p w:rsidR="00E81F5A" w:rsidRDefault="00E81F5A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номер</w:t>
            </w:r>
          </w:p>
        </w:tc>
      </w:tr>
      <w:tr w:rsidR="00E81F5A">
        <w:tc>
          <w:tcPr>
            <w:tcW w:w="2324" w:type="dxa"/>
            <w:tcBorders>
              <w:lef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81F5A" w:rsidRDefault="00E81F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E81F5A" w:rsidRDefault="00E81F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E81F5A" w:rsidRDefault="00E81F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E81F5A" w:rsidRDefault="00E81F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tcBorders>
              <w:right w:val="nil"/>
            </w:tcBorders>
          </w:tcPr>
          <w:p w:rsidR="00E81F5A" w:rsidRDefault="00E81F5A">
            <w:pPr>
              <w:pStyle w:val="ConsPlusNormal"/>
              <w:jc w:val="center"/>
            </w:pPr>
            <w:r>
              <w:t>6</w:t>
            </w:r>
          </w:p>
        </w:tc>
      </w:tr>
      <w:tr w:rsidR="00E81F5A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32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850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304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75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247" w:type="dxa"/>
          </w:tcPr>
          <w:p w:rsidR="00E81F5A" w:rsidRDefault="00E81F5A">
            <w:pPr>
              <w:pStyle w:val="ConsPlusNormal"/>
            </w:pPr>
          </w:p>
        </w:tc>
        <w:tc>
          <w:tcPr>
            <w:tcW w:w="1587" w:type="dxa"/>
          </w:tcPr>
          <w:p w:rsidR="00E81F5A" w:rsidRDefault="00E81F5A">
            <w:pPr>
              <w:pStyle w:val="ConsPlusNormal"/>
            </w:pPr>
          </w:p>
        </w:tc>
      </w:tr>
    </w:tbl>
    <w:p w:rsidR="00E81F5A" w:rsidRDefault="00E81F5A">
      <w:pPr>
        <w:pStyle w:val="ConsPlusNormal"/>
        <w:jc w:val="both"/>
      </w:pPr>
    </w:p>
    <w:p w:rsidR="00E81F5A" w:rsidRDefault="00E81F5A">
      <w:pPr>
        <w:pStyle w:val="ConsPlusNonformat"/>
        <w:jc w:val="both"/>
      </w:pPr>
      <w:r>
        <w:t>Выявленные несоответствия: ________________________________________________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________________________________________________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Ответственный исполнитель _____________  ___________  _____________________</w:t>
      </w:r>
    </w:p>
    <w:p w:rsidR="00E81F5A" w:rsidRDefault="00E81F5A">
      <w:pPr>
        <w:pStyle w:val="ConsPlusNonformat"/>
        <w:jc w:val="both"/>
      </w:pPr>
      <w:r>
        <w:t xml:space="preserve">                           (должность)    (подпись)   (расшифровка подписи)</w:t>
      </w:r>
    </w:p>
    <w:p w:rsidR="00E81F5A" w:rsidRDefault="00E81F5A">
      <w:pPr>
        <w:pStyle w:val="ConsPlusNonformat"/>
        <w:jc w:val="both"/>
      </w:pPr>
    </w:p>
    <w:p w:rsidR="00E81F5A" w:rsidRDefault="00E81F5A">
      <w:pPr>
        <w:pStyle w:val="ConsPlusNonformat"/>
        <w:jc w:val="both"/>
      </w:pPr>
      <w:r>
        <w:t>"__" __________ 20__ г.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ind w:firstLine="540"/>
        <w:jc w:val="both"/>
      </w:pPr>
      <w:r>
        <w:t>--------------------------------</w:t>
      </w:r>
    </w:p>
    <w:p w:rsidR="00E81F5A" w:rsidRDefault="00E81F5A">
      <w:pPr>
        <w:pStyle w:val="ConsPlusNormal"/>
        <w:ind w:firstLine="540"/>
        <w:jc w:val="both"/>
      </w:pPr>
      <w:bookmarkStart w:id="26" w:name="P962"/>
      <w:bookmarkEnd w:id="26"/>
      <w:r>
        <w:t>&lt;*&gt; Заполняется при наличии.</w:t>
      </w: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jc w:val="both"/>
      </w:pPr>
    </w:p>
    <w:p w:rsidR="00E81F5A" w:rsidRDefault="00E81F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44AC" w:rsidRDefault="00D344AC">
      <w:bookmarkStart w:id="27" w:name="_GoBack"/>
      <w:bookmarkEnd w:id="27"/>
    </w:p>
    <w:sectPr w:rsidR="00D344AC" w:rsidSect="008F0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5A"/>
    <w:rsid w:val="00D344AC"/>
    <w:rsid w:val="00E8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1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1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1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1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1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1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1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1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1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1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1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1F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A77E39E0D9DAC03B90DBA199286C7DFA72DB7A82AB17EECD4B3C61B506B3DC8863DE9C2478B4E98BEfAF" TargetMode="External"/><Relationship Id="rId18" Type="http://schemas.openxmlformats.org/officeDocument/2006/relationships/hyperlink" Target="consultantplus://offline/ref=DA77E39E0D9DAC03B90DBA199286C7DFA424B7AD28B37EECD4B3C61B506B3DC8863DE9C2478A4D93BEfFF" TargetMode="External"/><Relationship Id="rId26" Type="http://schemas.openxmlformats.org/officeDocument/2006/relationships/hyperlink" Target="consultantplus://offline/ref=DA77E39E0D9DAC03B90DBA199286C7DFA424B4A92ABC7EECD4B3C61B506B3DC8863DE9C2478B4C9EBEfCF" TargetMode="External"/><Relationship Id="rId39" Type="http://schemas.openxmlformats.org/officeDocument/2006/relationships/hyperlink" Target="consultantplus://offline/ref=DA77E39E0D9DAC03B90DBA199286C7DFA72DB7A82AB17EECD4B3C61B506B3DC8863DE9C2478B4E9BBEf7F" TargetMode="External"/><Relationship Id="rId21" Type="http://schemas.openxmlformats.org/officeDocument/2006/relationships/hyperlink" Target="consultantplus://offline/ref=DA77E39E0D9DAC03B90DBA199286C7DFA72DB7A82AB17EECD4B3C61B506B3DC8863DE9C2478B4E98BEf6F" TargetMode="External"/><Relationship Id="rId34" Type="http://schemas.openxmlformats.org/officeDocument/2006/relationships/hyperlink" Target="consultantplus://offline/ref=DA77E39E0D9DAC03B90DBA199286C7DFA72DB7A82AB17EECD4B3C61B506B3DC8863DE9C2478B4E9BBEf9F" TargetMode="External"/><Relationship Id="rId42" Type="http://schemas.openxmlformats.org/officeDocument/2006/relationships/hyperlink" Target="consultantplus://offline/ref=DA77E39E0D9DAC03B90DBA199286C7DFA72DB7A82AB17EECD4B3C61B506B3DC8863DE9C2478B4E9BBEf6F" TargetMode="External"/><Relationship Id="rId47" Type="http://schemas.openxmlformats.org/officeDocument/2006/relationships/hyperlink" Target="consultantplus://offline/ref=DA77E39E0D9DAC03B90DBA199286C7DFA72DB6A921B07EECD4B3C61B506B3DC8863DE9C2478B4E9BBEfFF" TargetMode="External"/><Relationship Id="rId50" Type="http://schemas.openxmlformats.org/officeDocument/2006/relationships/hyperlink" Target="consultantplus://offline/ref=DA77E39E0D9DAC03B90DBA199286C7DFA424B7AD28B37EECD4B3C61B50B6fBF" TargetMode="External"/><Relationship Id="rId55" Type="http://schemas.openxmlformats.org/officeDocument/2006/relationships/hyperlink" Target="consultantplus://offline/ref=DA77E39E0D9DAC03B90DBA199286C7DFA424B7AD28B37EECD4B3C61B506B3DC8863DE9C2478B4C9DBEfCF" TargetMode="External"/><Relationship Id="rId63" Type="http://schemas.openxmlformats.org/officeDocument/2006/relationships/hyperlink" Target="consultantplus://offline/ref=DA77E39E0D9DAC03B90DBA199286C7DFA424B7AD28B37EECD4B3C61B506B3DC8863DE9C2478A4D93BEfFF" TargetMode="External"/><Relationship Id="rId68" Type="http://schemas.openxmlformats.org/officeDocument/2006/relationships/hyperlink" Target="consultantplus://offline/ref=DA77E39E0D9DAC03B90DBA199286C7DFA424B5A72AB37EECD4B3C61B50B6fBF" TargetMode="External"/><Relationship Id="rId76" Type="http://schemas.openxmlformats.org/officeDocument/2006/relationships/hyperlink" Target="consultantplus://offline/ref=DA77E39E0D9DAC03B90DBA199286C7DFA424B5A72AB37EECD4B3C61B50B6fBF" TargetMode="External"/><Relationship Id="rId84" Type="http://schemas.openxmlformats.org/officeDocument/2006/relationships/hyperlink" Target="consultantplus://offline/ref=DA77E39E0D9DAC03B90DBA199286C7DFA722B0AB2FB07EECD4B3C61B506B3DC8863DE9C2478B4C92BEfAF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DA77E39E0D9DAC03B90DBA199286C7DFA72DB7A82AB17EECD4B3C61B506B3DC8863DE9C2478B4E99BEf9F" TargetMode="External"/><Relationship Id="rId71" Type="http://schemas.openxmlformats.org/officeDocument/2006/relationships/hyperlink" Target="consultantplus://offline/ref=DA77E39E0D9DAC03B90DBA199286C7DFA722B0AB2FB07EECD4B3C61B506B3DC8863DE9C2478B4C92BEf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77E39E0D9DAC03B90DBA199286C7DFA72DB7A82AB17EECD4B3C61B506B3DC8863DE9C2478B4E99BEfAF" TargetMode="External"/><Relationship Id="rId29" Type="http://schemas.openxmlformats.org/officeDocument/2006/relationships/hyperlink" Target="consultantplus://offline/ref=DA77E39E0D9DAC03B90DBA199286C7DFA72DB7A82AB17EECD4B3C61B506B3DC8863DE9C2478B4E99BEf7F" TargetMode="External"/><Relationship Id="rId11" Type="http://schemas.openxmlformats.org/officeDocument/2006/relationships/hyperlink" Target="consultantplus://offline/ref=DA77E39E0D9DAC03B90DBA199286C7DFA424B7AD28B37EECD4B3C61B506B3DC8863DE9C2478A4D93BEfFF" TargetMode="External"/><Relationship Id="rId24" Type="http://schemas.openxmlformats.org/officeDocument/2006/relationships/hyperlink" Target="consultantplus://offline/ref=DA77E39E0D9DAC03B90DBA199286C7DFA424B7AD28B37EECD4B3C61B506B3DC8863DE9C2478A4A9ABEfEF" TargetMode="External"/><Relationship Id="rId32" Type="http://schemas.openxmlformats.org/officeDocument/2006/relationships/hyperlink" Target="consultantplus://offline/ref=DA77E39E0D9DAC03B90DBA199286C7DFA72DB7A82AB17EECD4B3C61B506B3DC8863DE9C2478B4E98BEfEF" TargetMode="External"/><Relationship Id="rId37" Type="http://schemas.openxmlformats.org/officeDocument/2006/relationships/hyperlink" Target="consultantplus://offline/ref=DA77E39E0D9DAC03B90DBA199286C7DFA72DB7A82AB17EECD4B3C61B506B3DC8863DE9C2478B4E98BEfFF" TargetMode="External"/><Relationship Id="rId40" Type="http://schemas.openxmlformats.org/officeDocument/2006/relationships/hyperlink" Target="consultantplus://offline/ref=DA77E39E0D9DAC03B90DBA199286C7DFA72DB7A82AB17EECD4B3C61B506B3DC8863DE9C2478B4E98BEfDF" TargetMode="External"/><Relationship Id="rId45" Type="http://schemas.openxmlformats.org/officeDocument/2006/relationships/hyperlink" Target="consultantplus://offline/ref=DA77E39E0D9DAC03B90DBA199286C7DFA424B7A62EB37EECD4B3C61B506B3DC8863DE9C247884A99BEfDF" TargetMode="External"/><Relationship Id="rId53" Type="http://schemas.openxmlformats.org/officeDocument/2006/relationships/hyperlink" Target="consultantplus://offline/ref=DA77E39E0D9DAC03B90DBA199286C7DFA424B7AD28B37EECD4B3C61B50B6fBF" TargetMode="External"/><Relationship Id="rId58" Type="http://schemas.openxmlformats.org/officeDocument/2006/relationships/hyperlink" Target="consultantplus://offline/ref=DA77E39E0D9DAC03B90DBA199286C7DFA424B7AD28B37EECD4B3C61B506B3DC8863DE9C2478B4A9BBEfEF" TargetMode="External"/><Relationship Id="rId66" Type="http://schemas.openxmlformats.org/officeDocument/2006/relationships/hyperlink" Target="consultantplus://offline/ref=DA77E39E0D9DAC03B90DBA199286C7DFA727BEAC2BB77EECD4B3C61B506B3DC8863DE9C2478B4E9ABEf6F" TargetMode="External"/><Relationship Id="rId74" Type="http://schemas.openxmlformats.org/officeDocument/2006/relationships/hyperlink" Target="consultantplus://offline/ref=DA77E39E0D9DAC03B90DBA199286C7DFA727BEAC2BB77EECD4B3C61B506B3DC8863DE9C2478B4E9ABEf6F" TargetMode="External"/><Relationship Id="rId79" Type="http://schemas.openxmlformats.org/officeDocument/2006/relationships/hyperlink" Target="consultantplus://offline/ref=DA77E39E0D9DAC03B90DBA199286C7DFA722B0AB2FB07EECD4B3C61B506B3DC8863DE9C2478B4C92BEfDF" TargetMode="External"/><Relationship Id="rId87" Type="http://schemas.openxmlformats.org/officeDocument/2006/relationships/hyperlink" Target="consultantplus://offline/ref=DA77E39E0D9DAC03B90DBA199286C7DFA727BEAC2BB77EECD4B3C61B506B3DC8863DE9C2478B4E9ABEf6F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DA77E39E0D9DAC03B90DBA199286C7DFA72DB7A82AB17EECD4B3C61B506B3DC8863DE9C2478B4E9ABEf7F" TargetMode="External"/><Relationship Id="rId82" Type="http://schemas.openxmlformats.org/officeDocument/2006/relationships/hyperlink" Target="consultantplus://offline/ref=DA77E39E0D9DAC03B90DBA199286C7DFA723BEAC2EB57EECD4B3C61B50B6fBF" TargetMode="External"/><Relationship Id="rId19" Type="http://schemas.openxmlformats.org/officeDocument/2006/relationships/hyperlink" Target="consultantplus://offline/ref=DA77E39E0D9DAC03B90DBA199286C7DFA424B7AD28B37EECD4B3C61B506B3DC8863DE9C2478A4D93BEf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77E39E0D9DAC03B90DBA199286C7DFA72DB7A82AB17EECD4B3C61B506B3DC8863DE9C2478B4E9BBEfBF" TargetMode="External"/><Relationship Id="rId14" Type="http://schemas.openxmlformats.org/officeDocument/2006/relationships/hyperlink" Target="consultantplus://offline/ref=DA77E39E0D9DAC03B90DBA199286C7DFA424B7AD28B37EECD4B3C61B506B3DC8863DE9C2478A4D93BEfFF" TargetMode="External"/><Relationship Id="rId22" Type="http://schemas.openxmlformats.org/officeDocument/2006/relationships/hyperlink" Target="consultantplus://offline/ref=DA77E39E0D9DAC03B90DBA199286C7DFA72DB7A82AB17EECD4B3C61B506B3DC8863DE9C2478B4E9BBEf7F" TargetMode="External"/><Relationship Id="rId27" Type="http://schemas.openxmlformats.org/officeDocument/2006/relationships/hyperlink" Target="consultantplus://offline/ref=DA77E39E0D9DAC03B90DBA199286C7DFA72CB1AA29B47EECD4B3C61B50B6fBF" TargetMode="External"/><Relationship Id="rId30" Type="http://schemas.openxmlformats.org/officeDocument/2006/relationships/hyperlink" Target="consultantplus://offline/ref=DA77E39E0D9DAC03B90DBA199286C7DFA72DB7A82AB17EECD4B3C61B506B3DC8863DE9C2478B4E9BBEf8F" TargetMode="External"/><Relationship Id="rId35" Type="http://schemas.openxmlformats.org/officeDocument/2006/relationships/hyperlink" Target="consultantplus://offline/ref=DA77E39E0D9DAC03B90DBA199286C7DFA72DB7A82AB17EECD4B3C61B506B3DC8863DE9C2478B4E9BBEf6F" TargetMode="External"/><Relationship Id="rId43" Type="http://schemas.openxmlformats.org/officeDocument/2006/relationships/hyperlink" Target="consultantplus://offline/ref=DA77E39E0D9DAC03B90DBA199286C7DFA72DB7A82AB17EECD4B3C61B506B3DC8863DE9C2478B4E98BEfAF" TargetMode="External"/><Relationship Id="rId48" Type="http://schemas.openxmlformats.org/officeDocument/2006/relationships/hyperlink" Target="consultantplus://offline/ref=DA77E39E0D9DAC03B90DBA199286C7DFA424B7A62EB37EECD4B3C61B506B3DC8863DE9C14283B4f9F" TargetMode="External"/><Relationship Id="rId56" Type="http://schemas.openxmlformats.org/officeDocument/2006/relationships/hyperlink" Target="consultantplus://offline/ref=DA77E39E0D9DAC03B90DBA199286C7DFA424B7AD28B37EECD4B3C61B50B6fBF" TargetMode="External"/><Relationship Id="rId64" Type="http://schemas.openxmlformats.org/officeDocument/2006/relationships/hyperlink" Target="consultantplus://offline/ref=DA77E39E0D9DAC03B90DBA199286C7DFA424B5A72AB37EECD4B3C61B50B6fBF" TargetMode="External"/><Relationship Id="rId69" Type="http://schemas.openxmlformats.org/officeDocument/2006/relationships/hyperlink" Target="consultantplus://offline/ref=DA77E39E0D9DAC03B90DBA199286C7DFA723BEAC2EB57EECD4B3C61B50B6fBF" TargetMode="External"/><Relationship Id="rId77" Type="http://schemas.openxmlformats.org/officeDocument/2006/relationships/hyperlink" Target="consultantplus://offline/ref=DA77E39E0D9DAC03B90DBA199286C7DFA723BEAC2EB57EECD4B3C61B50B6fBF" TargetMode="External"/><Relationship Id="rId8" Type="http://schemas.openxmlformats.org/officeDocument/2006/relationships/hyperlink" Target="consultantplus://offline/ref=DA77E39E0D9DAC03B90DBA199286C7DFA424B7AD28B37EECD4B3C61B506B3DC8863DE9C2478A4D93BEfFF" TargetMode="External"/><Relationship Id="rId51" Type="http://schemas.openxmlformats.org/officeDocument/2006/relationships/hyperlink" Target="consultantplus://offline/ref=DA77E39E0D9DAC03B90DBA199286C7DFA424B7A62EB37EECD4B3C61B506B3DC8863DE9C247884A99BEfDF" TargetMode="External"/><Relationship Id="rId72" Type="http://schemas.openxmlformats.org/officeDocument/2006/relationships/hyperlink" Target="consultantplus://offline/ref=DA77E39E0D9DAC03B90DBA199286C7DFA424B5A72AB37EECD4B3C61B50B6fBF" TargetMode="External"/><Relationship Id="rId80" Type="http://schemas.openxmlformats.org/officeDocument/2006/relationships/hyperlink" Target="consultantplus://offline/ref=DA77E39E0D9DAC03B90DBA199286C7DFA424B7AD28B37EECD4B3C61B506B3DC8863DE9C2478B4A9BBEf6F" TargetMode="External"/><Relationship Id="rId85" Type="http://schemas.openxmlformats.org/officeDocument/2006/relationships/hyperlink" Target="consultantplus://offline/ref=DA77E39E0D9DAC03B90DBA199286C7DFA424B5A72AB37EECD4B3C61B50B6fB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A77E39E0D9DAC03B90DBA199286C7DFA72DB7A82AB17EECD4B3C61B506B3DC8863DE9C2478B4E9BBEfBF" TargetMode="External"/><Relationship Id="rId17" Type="http://schemas.openxmlformats.org/officeDocument/2006/relationships/hyperlink" Target="consultantplus://offline/ref=DA77E39E0D9DAC03B90DBA199286C7DFA424B7AD28B37EECD4B3C61B50B6fBF" TargetMode="External"/><Relationship Id="rId25" Type="http://schemas.openxmlformats.org/officeDocument/2006/relationships/hyperlink" Target="consultantplus://offline/ref=DA77E39E0D9DAC03B90DBA199286C7DFA424B7AD28B37EECD4B3C61B50B6fBF" TargetMode="External"/><Relationship Id="rId33" Type="http://schemas.openxmlformats.org/officeDocument/2006/relationships/hyperlink" Target="consultantplus://offline/ref=DA77E39E0D9DAC03B90DBA199286C7DFA72DB7A82AB17EECD4B3C61B506B3DC8863DE9C2478B4E98BEfDF" TargetMode="External"/><Relationship Id="rId38" Type="http://schemas.openxmlformats.org/officeDocument/2006/relationships/hyperlink" Target="consultantplus://offline/ref=DA77E39E0D9DAC03B90DBA199286C7DFA72DB7A82AB17EECD4B3C61B506B3DC8863DE9C2478B4E98BEfCF" TargetMode="External"/><Relationship Id="rId46" Type="http://schemas.openxmlformats.org/officeDocument/2006/relationships/hyperlink" Target="consultantplus://offline/ref=DA77E39E0D9DAC03B90DBA199286C7DFA72DB6A921B07EECD4B3C61B506B3DC8863DE9C2478B4E9BBEfFF" TargetMode="External"/><Relationship Id="rId59" Type="http://schemas.openxmlformats.org/officeDocument/2006/relationships/hyperlink" Target="consultantplus://offline/ref=DA77E39E0D9DAC03B90DBA199286C7DFA72DB7A82AB17EECD4B3C61B506B3DC8863DE9C2478B4E9FBEfEF" TargetMode="External"/><Relationship Id="rId67" Type="http://schemas.openxmlformats.org/officeDocument/2006/relationships/hyperlink" Target="consultantplus://offline/ref=DA77E39E0D9DAC03B90DBA199286C7DFA722B0AB2FB07EECD4B3C61B506B3DC8863DE9C2478B4C92BEfDF" TargetMode="External"/><Relationship Id="rId20" Type="http://schemas.openxmlformats.org/officeDocument/2006/relationships/hyperlink" Target="consultantplus://offline/ref=DA77E39E0D9DAC03B90DBA199286C7DFA72DB6A929BC7EECD4B3C61B506B3DC8863DE9C2478B4E9ABEf7F" TargetMode="External"/><Relationship Id="rId41" Type="http://schemas.openxmlformats.org/officeDocument/2006/relationships/hyperlink" Target="consultantplus://offline/ref=DA77E39E0D9DAC03B90DBA199286C7DFA72CB0AC20B17EECD4B3C61B506B3DC8863DE9C140B8fEF" TargetMode="External"/><Relationship Id="rId54" Type="http://schemas.openxmlformats.org/officeDocument/2006/relationships/hyperlink" Target="consultantplus://offline/ref=DA77E39E0D9DAC03B90DBA199286C7DFA424B7AD28B37EECD4B3C61B506B3DC8863DE9C2478B4C93BEfEF" TargetMode="External"/><Relationship Id="rId62" Type="http://schemas.openxmlformats.org/officeDocument/2006/relationships/hyperlink" Target="consultantplus://offline/ref=DA77E39E0D9DAC03B90DBA199286C7DFA72DB7A82AB17EECD4B3C61B506B3DC8863DE9C2478B4E9ABEf7F" TargetMode="External"/><Relationship Id="rId70" Type="http://schemas.openxmlformats.org/officeDocument/2006/relationships/hyperlink" Target="consultantplus://offline/ref=DA77E39E0D9DAC03B90DBA199286C7DFA727BEAC2BB77EECD4B3C61B506B3DC8863DE9C2478B4E9ABEf6F" TargetMode="External"/><Relationship Id="rId75" Type="http://schemas.openxmlformats.org/officeDocument/2006/relationships/hyperlink" Target="consultantplus://offline/ref=DA77E39E0D9DAC03B90DBA199286C7DFA722B0AB2FB07EECD4B3C61B506B3DC8863DE9C2478B4C92BEfDF" TargetMode="External"/><Relationship Id="rId83" Type="http://schemas.openxmlformats.org/officeDocument/2006/relationships/hyperlink" Target="consultantplus://offline/ref=DA77E39E0D9DAC03B90DBA199286C7DFA727BEAC2BB77EECD4B3C61B506B3DC8863DE9C2478B4E9ABEf6F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77E39E0D9DAC03B90DBA199286C7DFA424B7AD28B37EECD4B3C61B506B3DC8863DE9C2478A4D93BEf7F" TargetMode="External"/><Relationship Id="rId15" Type="http://schemas.openxmlformats.org/officeDocument/2006/relationships/hyperlink" Target="consultantplus://offline/ref=DA77E39E0D9DAC03B90DBA199286C7DFA72DB7A82AB17EECD4B3C61B506B3DC8863DE9C2478B4E98BEf6F" TargetMode="External"/><Relationship Id="rId23" Type="http://schemas.openxmlformats.org/officeDocument/2006/relationships/hyperlink" Target="consultantplus://offline/ref=DA77E39E0D9DAC03B90DBA199286C7DFA72DB7A82AB17EECD4B3C61B506B3DC8863DE9C2478B4E98BEfDF" TargetMode="External"/><Relationship Id="rId28" Type="http://schemas.openxmlformats.org/officeDocument/2006/relationships/hyperlink" Target="consultantplus://offline/ref=DA77E39E0D9DAC03B90DBA199286C7DFA72DB3AC2BB27EECD4B3C61B50B6fBF" TargetMode="External"/><Relationship Id="rId36" Type="http://schemas.openxmlformats.org/officeDocument/2006/relationships/hyperlink" Target="consultantplus://offline/ref=DA77E39E0D9DAC03B90DBA199286C7DFA72DB7A82AB17EECD4B3C61B506B3DC8863DE9C2478B4E98BEfAF" TargetMode="External"/><Relationship Id="rId49" Type="http://schemas.openxmlformats.org/officeDocument/2006/relationships/hyperlink" Target="consultantplus://offline/ref=DA77E39E0D9DAC03B90DBA199286C7DFA424B7A62EB37EECD4B3C61B506B3DC8863DE9C1418AB4fEF" TargetMode="External"/><Relationship Id="rId57" Type="http://schemas.openxmlformats.org/officeDocument/2006/relationships/hyperlink" Target="consultantplus://offline/ref=DA77E39E0D9DAC03B90DBA199286C7DFA72CB7A820BD7EECD4B3C61B506B3DC8863DE9C2478B4E92BEfCF" TargetMode="External"/><Relationship Id="rId10" Type="http://schemas.openxmlformats.org/officeDocument/2006/relationships/hyperlink" Target="consultantplus://offline/ref=DA77E39E0D9DAC03B90DBA199286C7DFA72DB7A82AB17EECD4B3C61B506B3DC8863DE9C2478B4E98BEfAF" TargetMode="External"/><Relationship Id="rId31" Type="http://schemas.openxmlformats.org/officeDocument/2006/relationships/hyperlink" Target="consultantplus://offline/ref=DA77E39E0D9DAC03B90DBA199286C7DFA72DB7A82AB17EECD4B3C61B506B3DC8863DE9C2478B4E98BEfAF" TargetMode="External"/><Relationship Id="rId44" Type="http://schemas.openxmlformats.org/officeDocument/2006/relationships/hyperlink" Target="consultantplus://offline/ref=DA77E39E0D9DAC03B90DBA199286C7DFA72DB7A82AB17EECD4B3C61B506B3DC8863DE9C2478B4E98BEfCF" TargetMode="External"/><Relationship Id="rId52" Type="http://schemas.openxmlformats.org/officeDocument/2006/relationships/hyperlink" Target="consultantplus://offline/ref=DA77E39E0D9DAC03B90DBA199286C7DFA72DB7A82AB17EECD4B3C61B506B3DC8863DE9C2478B4E9EBEfDF" TargetMode="External"/><Relationship Id="rId60" Type="http://schemas.openxmlformats.org/officeDocument/2006/relationships/hyperlink" Target="consultantplus://offline/ref=DA77E39E0D9DAC03B90DBA199286C7DFA72DB7A82AB17EECD4B3C61B506B3DC8863DE9C2478B4E9FBEfDF" TargetMode="External"/><Relationship Id="rId65" Type="http://schemas.openxmlformats.org/officeDocument/2006/relationships/hyperlink" Target="consultantplus://offline/ref=DA77E39E0D9DAC03B90DBA199286C7DFA723BEAC2EB57EECD4B3C61B50B6fBF" TargetMode="External"/><Relationship Id="rId73" Type="http://schemas.openxmlformats.org/officeDocument/2006/relationships/hyperlink" Target="consultantplus://offline/ref=DA77E39E0D9DAC03B90DBA199286C7DFA723BEAC2EB57EECD4B3C61B50B6fBF" TargetMode="External"/><Relationship Id="rId78" Type="http://schemas.openxmlformats.org/officeDocument/2006/relationships/hyperlink" Target="consultantplus://offline/ref=DA77E39E0D9DAC03B90DBA199286C7DFA727BEAC2BB77EECD4B3C61B506B3DC8863DE9C2478B4E9ABEf6F" TargetMode="External"/><Relationship Id="rId81" Type="http://schemas.openxmlformats.org/officeDocument/2006/relationships/hyperlink" Target="consultantplus://offline/ref=DA77E39E0D9DAC03B90DBA199286C7DFA424B5A72AB37EECD4B3C61B50B6fBF" TargetMode="External"/><Relationship Id="rId86" Type="http://schemas.openxmlformats.org/officeDocument/2006/relationships/hyperlink" Target="consultantplus://offline/ref=DA77E39E0D9DAC03B90DBA199286C7DFA723BEAC2EB57EECD4B3C61B50B6f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8717</Words>
  <Characters>49689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2016-09-27T05:31:00Z</dcterms:created>
  <dcterms:modified xsi:type="dcterms:W3CDTF">2016-09-27T05:31:00Z</dcterms:modified>
</cp:coreProperties>
</file>