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F4C" w:rsidRDefault="00CC1F4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C1F4C" w:rsidRDefault="00CC1F4C">
      <w:pPr>
        <w:pStyle w:val="ConsPlusNormal"/>
        <w:jc w:val="both"/>
        <w:outlineLvl w:val="0"/>
      </w:pPr>
    </w:p>
    <w:p w:rsidR="00CC1F4C" w:rsidRDefault="00CC1F4C">
      <w:pPr>
        <w:pStyle w:val="ConsPlusTitle"/>
        <w:jc w:val="center"/>
        <w:outlineLvl w:val="0"/>
      </w:pPr>
      <w:r>
        <w:t>ФЕДЕРАЛЬНАЯ АНТИМОНОПОЛЬНАЯ СЛУЖБА</w:t>
      </w:r>
    </w:p>
    <w:p w:rsidR="00CC1F4C" w:rsidRDefault="00CC1F4C">
      <w:pPr>
        <w:pStyle w:val="ConsPlusTitle"/>
        <w:jc w:val="center"/>
      </w:pPr>
    </w:p>
    <w:p w:rsidR="00CC1F4C" w:rsidRDefault="00CC1F4C">
      <w:pPr>
        <w:pStyle w:val="ConsPlusTitle"/>
        <w:jc w:val="center"/>
      </w:pPr>
      <w:r>
        <w:t>ПИСЬМО</w:t>
      </w:r>
    </w:p>
    <w:p w:rsidR="00CC1F4C" w:rsidRDefault="00CC1F4C">
      <w:pPr>
        <w:pStyle w:val="ConsPlusTitle"/>
        <w:jc w:val="center"/>
      </w:pPr>
      <w:r>
        <w:t>от 14 ноября 2019 г. N ИА/100065/19</w:t>
      </w:r>
    </w:p>
    <w:p w:rsidR="00CC1F4C" w:rsidRDefault="00CC1F4C">
      <w:pPr>
        <w:pStyle w:val="ConsPlusTitle"/>
        <w:jc w:val="center"/>
      </w:pPr>
    </w:p>
    <w:p w:rsidR="00CC1F4C" w:rsidRDefault="00CC1F4C">
      <w:pPr>
        <w:pStyle w:val="ConsPlusTitle"/>
        <w:jc w:val="center"/>
      </w:pPr>
      <w:r>
        <w:t>ПО ВОПРОСАМ</w:t>
      </w:r>
    </w:p>
    <w:p w:rsidR="00CC1F4C" w:rsidRDefault="00CC1F4C">
      <w:pPr>
        <w:pStyle w:val="ConsPlusTitle"/>
        <w:jc w:val="center"/>
      </w:pPr>
      <w:r>
        <w:t>РАЗМЕЩЕНИЯ СВЕДЕНИЙ ОБ УЧАСТНИКАХ ЗАКУПОК В РЕЕСТРЕ</w:t>
      </w:r>
    </w:p>
    <w:p w:rsidR="00CC1F4C" w:rsidRDefault="00CC1F4C">
      <w:pPr>
        <w:pStyle w:val="ConsPlusTitle"/>
        <w:jc w:val="center"/>
      </w:pPr>
      <w:r>
        <w:t>НЕДОБРОСОВЕСТНЫХ ПОСТАВЩИКОВ (ПОДРЯДЧИКОВ, ИСПОЛНИТЕЛЕЙ)</w:t>
      </w:r>
    </w:p>
    <w:p w:rsidR="00CC1F4C" w:rsidRDefault="00CC1F4C">
      <w:pPr>
        <w:pStyle w:val="ConsPlusNormal"/>
        <w:jc w:val="both"/>
      </w:pPr>
    </w:p>
    <w:p w:rsidR="00CC1F4C" w:rsidRDefault="00CC1F4C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 на основании </w:t>
      </w:r>
      <w:hyperlink r:id="rId6" w:history="1">
        <w:r>
          <w:rPr>
            <w:color w:val="0000FF"/>
          </w:rPr>
          <w:t>пункта 5.3.4</w:t>
        </w:r>
      </w:hyperlink>
      <w:r>
        <w:t xml:space="preserve"> Положения о Федеральной антимонопольной службе, утвержденного постановлением Правительства Российской Федерации от 30.06.2004 N 331, направляет территориальным органам ФАС России для обязательного и незамедлительного использования в работе письмо по вопросу включения информации об участниках закупок в реестр недобросовестных поставщиков (подрядчиков, исполнителей) (далее - Реестр), предусмотренный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05.04.2014 N 44-ФЗ "О</w:t>
      </w:r>
      <w:proofErr w:type="gramEnd"/>
      <w:r>
        <w:t xml:space="preserve"> контрактной системе в сфере закупок товаров, работ, услуг для обеспечения государственных и муниципальных нужд" (далее - Закон о контрактной системе).</w:t>
      </w:r>
    </w:p>
    <w:p w:rsidR="00CC1F4C" w:rsidRDefault="00CC1F4C">
      <w:pPr>
        <w:pStyle w:val="ConsPlusNormal"/>
        <w:jc w:val="both"/>
      </w:pPr>
    </w:p>
    <w:p w:rsidR="00CC1F4C" w:rsidRDefault="00CC1F4C">
      <w:pPr>
        <w:pStyle w:val="ConsPlusTitle"/>
        <w:ind w:firstLine="540"/>
        <w:jc w:val="both"/>
        <w:outlineLvl w:val="1"/>
      </w:pPr>
      <w:r>
        <w:t>I. По вопросу срока направления заказчиком обращения о включении информации об участниках закупки в Реестр ФАС России сообщает следующее.</w:t>
      </w:r>
    </w:p>
    <w:p w:rsidR="00CC1F4C" w:rsidRDefault="00CC1F4C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частью 1 статьи 104</w:t>
        </w:r>
      </w:hyperlink>
      <w:r>
        <w:t xml:space="preserve"> Закона о контрактной системе, </w:t>
      </w:r>
      <w:hyperlink r:id="rId9" w:history="1">
        <w:r>
          <w:rPr>
            <w:color w:val="0000FF"/>
          </w:rPr>
          <w:t>пунктом 4</w:t>
        </w:r>
      </w:hyperlink>
      <w:r>
        <w:t xml:space="preserve"> Правил ведения реестра недобросовестных поставщиков (подрядчиков, исполнителей) (далее - Реестр), утвержденных постановлением Правительства Российской Федерации от 25 ноября 2013 N 1062 "О порядке ведения реестра недобросовестных поставщиков (подрядчиков, исполнителей)" (далее - Правила) ведение Реестра, в том числе включение (исключение) в Реестр информации о недобросовестных поставщиках (подрядчиках, исполнителях), осуществляется контрольным</w:t>
      </w:r>
      <w:proofErr w:type="gramEnd"/>
      <w:r>
        <w:t xml:space="preserve"> органом в сфере закупок.</w:t>
      </w:r>
    </w:p>
    <w:p w:rsidR="00CC1F4C" w:rsidRDefault="00CC1F4C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0" w:history="1">
        <w:r>
          <w:rPr>
            <w:color w:val="0000FF"/>
          </w:rPr>
          <w:t>частями 4</w:t>
        </w:r>
      </w:hyperlink>
      <w:r>
        <w:t xml:space="preserve"> - </w:t>
      </w:r>
      <w:hyperlink r:id="rId11" w:history="1">
        <w:r>
          <w:rPr>
            <w:color w:val="0000FF"/>
          </w:rPr>
          <w:t>6 статьи 104</w:t>
        </w:r>
      </w:hyperlink>
      <w:r>
        <w:t xml:space="preserve"> Закона о контрактной системе в случае, если победитель определения поставщика (подрядчика, исполнителя) уклонился от заключения контракта, а также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признания такого участника закупки уклонившимся от заключения или с даты</w:t>
      </w:r>
      <w:proofErr w:type="gramEnd"/>
      <w:r>
        <w:t xml:space="preserve"> расторжения контракта направляет в контрольный орган в сфере закупок, информацию, предусмотренную </w:t>
      </w:r>
      <w:hyperlink r:id="rId12" w:history="1">
        <w:r>
          <w:rPr>
            <w:color w:val="0000FF"/>
          </w:rPr>
          <w:t>частью 3 статьи 104</w:t>
        </w:r>
      </w:hyperlink>
      <w:r>
        <w:t xml:space="preserve"> Закона о контрактной системе, а также документы, свидетельствующие об уклонении победителя от заключения контракта или копию решения суда о расторжении контракта или в письменной форме обоснование причин одностороннего отказа заказчика от исполнения контракта.</w:t>
      </w:r>
    </w:p>
    <w:p w:rsidR="00CC1F4C" w:rsidRDefault="00CC1F4C">
      <w:pPr>
        <w:pStyle w:val="ConsPlusNormal"/>
        <w:spacing w:before="220"/>
        <w:ind w:firstLine="540"/>
        <w:jc w:val="both"/>
      </w:pPr>
      <w:r>
        <w:t xml:space="preserve">Таким образом, регламентированным сроком для направления заказчиком вышеуказанных сведений в контрольный орган в сфере закупок, является три рабочих дня </w:t>
      </w:r>
      <w:proofErr w:type="gramStart"/>
      <w:r>
        <w:t>с даты совершения</w:t>
      </w:r>
      <w:proofErr w:type="gramEnd"/>
      <w:r>
        <w:t xml:space="preserve"> действий, предусмотренных </w:t>
      </w:r>
      <w:hyperlink r:id="rId13" w:history="1">
        <w:r>
          <w:rPr>
            <w:color w:val="0000FF"/>
          </w:rPr>
          <w:t>частями 4</w:t>
        </w:r>
      </w:hyperlink>
      <w:r>
        <w:t xml:space="preserve"> - </w:t>
      </w:r>
      <w:hyperlink r:id="rId14" w:history="1">
        <w:r>
          <w:rPr>
            <w:color w:val="0000FF"/>
          </w:rPr>
          <w:t>6 статьи 104</w:t>
        </w:r>
      </w:hyperlink>
      <w:r>
        <w:t xml:space="preserve"> Закона о контрактной системе.</w:t>
      </w:r>
    </w:p>
    <w:p w:rsidR="00CC1F4C" w:rsidRDefault="00CC1F4C">
      <w:pPr>
        <w:pStyle w:val="ConsPlusNormal"/>
        <w:spacing w:before="220"/>
        <w:ind w:firstLine="540"/>
        <w:jc w:val="both"/>
      </w:pPr>
      <w:proofErr w:type="gramStart"/>
      <w:r>
        <w:t xml:space="preserve">При этом направление заказчиком в федеральный орган исполнительной власти, уполномоченный на осуществление контроля в сфере закупок, информации о недобросовестном поставщике (подрядчике, исполнителе) по истечении указанного срока является нарушением </w:t>
      </w:r>
      <w:hyperlink r:id="rId15" w:history="1">
        <w:r>
          <w:rPr>
            <w:color w:val="0000FF"/>
          </w:rPr>
          <w:t>Закона</w:t>
        </w:r>
      </w:hyperlink>
      <w:r>
        <w:t xml:space="preserve"> о контрактной системе и основанием для привлечения виновных лиц к административной ответственности в соответствии с </w:t>
      </w:r>
      <w:hyperlink r:id="rId16" w:history="1">
        <w:r>
          <w:rPr>
            <w:color w:val="0000FF"/>
          </w:rPr>
          <w:t>частью 2 статьи 7.31</w:t>
        </w:r>
      </w:hyperlink>
      <w:r>
        <w:t xml:space="preserve"> Кодекса Российской Федерации об административных правонарушениях (далее - КоАП РФ).</w:t>
      </w:r>
      <w:proofErr w:type="gramEnd"/>
    </w:p>
    <w:p w:rsidR="00CC1F4C" w:rsidRDefault="00CC1F4C">
      <w:pPr>
        <w:pStyle w:val="ConsPlusNormal"/>
        <w:spacing w:before="220"/>
        <w:ind w:firstLine="540"/>
        <w:jc w:val="both"/>
      </w:pPr>
      <w:r>
        <w:t xml:space="preserve">Вместе с тем, контрольным органам в сфере закупок необходимо учитывать, что при </w:t>
      </w:r>
      <w:r>
        <w:lastRenderedPageBreak/>
        <w:t>направлении заказчиком информации о недобросовестном поставщике (подрядчике, исполнителе) посредством почтовой связи, датой направления вышеуказанных сведений является дата подтверждения приема почтового отправления, указанная на почтовом штемпеле.</w:t>
      </w:r>
    </w:p>
    <w:p w:rsidR="00CC1F4C" w:rsidRDefault="00CC1F4C">
      <w:pPr>
        <w:pStyle w:val="ConsPlusNormal"/>
        <w:jc w:val="both"/>
      </w:pPr>
    </w:p>
    <w:p w:rsidR="00CC1F4C" w:rsidRDefault="00CC1F4C">
      <w:pPr>
        <w:pStyle w:val="ConsPlusTitle"/>
        <w:ind w:firstLine="540"/>
        <w:jc w:val="both"/>
        <w:outlineLvl w:val="1"/>
      </w:pPr>
      <w:bookmarkStart w:id="0" w:name="P19"/>
      <w:bookmarkEnd w:id="0"/>
      <w:r>
        <w:t>II. По вопросу срока рассмотрения обращения о включении информации об участниках закупок в Реестр ФАС России сообщает следующее.</w:t>
      </w:r>
    </w:p>
    <w:p w:rsidR="00CC1F4C" w:rsidRDefault="00CC1F4C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7" w:history="1">
        <w:r>
          <w:rPr>
            <w:color w:val="0000FF"/>
          </w:rPr>
          <w:t>частью 7 статьи 104</w:t>
        </w:r>
      </w:hyperlink>
      <w:r>
        <w:t xml:space="preserve"> Закона о контрактной системе в течение пяти рабочих дней </w:t>
      </w:r>
      <w:proofErr w:type="gramStart"/>
      <w:r>
        <w:t>с даты поступления</w:t>
      </w:r>
      <w:proofErr w:type="gramEnd"/>
      <w:r>
        <w:t xml:space="preserve"> документов и информации, указанных в </w:t>
      </w:r>
      <w:hyperlink r:id="rId18" w:history="1">
        <w:r>
          <w:rPr>
            <w:color w:val="0000FF"/>
          </w:rPr>
          <w:t>частях 4</w:t>
        </w:r>
      </w:hyperlink>
      <w:r>
        <w:t xml:space="preserve"> - </w:t>
      </w:r>
      <w:hyperlink r:id="rId19" w:history="1">
        <w:r>
          <w:rPr>
            <w:color w:val="0000FF"/>
          </w:rPr>
          <w:t>6 статьи 104</w:t>
        </w:r>
      </w:hyperlink>
      <w:r>
        <w:t xml:space="preserve"> Закона о контрактной системе, контрольный орган в сфере закупок, осуществляет проверку содержащихся в указанных документах и информации фактов. В случае подтверждения достоверности этих фактов контрольный орган в сфере закупок, включает информацию, предусмотренную </w:t>
      </w:r>
      <w:hyperlink r:id="rId20" w:history="1">
        <w:r>
          <w:rPr>
            <w:color w:val="0000FF"/>
          </w:rPr>
          <w:t>частью 3 статьи 104</w:t>
        </w:r>
      </w:hyperlink>
      <w:r>
        <w:t xml:space="preserve"> Закона о контрактной системе, в реестр недобросовестных поставщиков в течение трех рабочих дней </w:t>
      </w:r>
      <w:proofErr w:type="gramStart"/>
      <w:r>
        <w:t>с даты подтверждения</w:t>
      </w:r>
      <w:proofErr w:type="gramEnd"/>
      <w:r>
        <w:t xml:space="preserve"> этих фактов (даты оглашения решения).</w:t>
      </w:r>
    </w:p>
    <w:p w:rsidR="00CC1F4C" w:rsidRDefault="00CC1F4C">
      <w:pPr>
        <w:pStyle w:val="ConsPlusNormal"/>
        <w:spacing w:before="220"/>
        <w:ind w:firstLine="540"/>
        <w:jc w:val="both"/>
      </w:pPr>
      <w:r>
        <w:t xml:space="preserve">Таким образом, общий срок рассмотрения обращения о включении информации об участниках закупок в Реестр и включение такой информации в Реестр (при наличии соответствующего решения) не должен превышать 8 рабочих дней </w:t>
      </w:r>
      <w:proofErr w:type="gramStart"/>
      <w:r>
        <w:t>с даты поступления</w:t>
      </w:r>
      <w:proofErr w:type="gramEnd"/>
      <w:r>
        <w:t xml:space="preserve"> документов и информации, указанных в </w:t>
      </w:r>
      <w:hyperlink r:id="rId21" w:history="1">
        <w:r>
          <w:rPr>
            <w:color w:val="0000FF"/>
          </w:rPr>
          <w:t>частях 4</w:t>
        </w:r>
      </w:hyperlink>
      <w:r>
        <w:t xml:space="preserve"> - </w:t>
      </w:r>
      <w:hyperlink r:id="rId22" w:history="1">
        <w:r>
          <w:rPr>
            <w:color w:val="0000FF"/>
          </w:rPr>
          <w:t>6 статьи 104</w:t>
        </w:r>
      </w:hyperlink>
      <w:r>
        <w:t xml:space="preserve"> Закона о контрактной системе.</w:t>
      </w:r>
    </w:p>
    <w:p w:rsidR="00CC1F4C" w:rsidRDefault="00CC1F4C">
      <w:pPr>
        <w:pStyle w:val="ConsPlusNormal"/>
        <w:spacing w:before="220"/>
        <w:ind w:firstLine="540"/>
        <w:jc w:val="both"/>
      </w:pPr>
      <w:proofErr w:type="gramStart"/>
      <w:r>
        <w:t>Также ФАС России обращает внимание, что в случае, когда обращение о включении информации об участниках закупок в Реестр передается в соответствующий территориальный орган по подведомственности для рассмотрения по существу, общий срок рассмотрения обращения о включении информации об участниках закупок в Реестр и включение такой информации в Реестр (при наличии соответствующего решения), не должен превышать 8 рабочих дней с даты регистрации</w:t>
      </w:r>
      <w:proofErr w:type="gramEnd"/>
      <w:r>
        <w:t xml:space="preserve"> обращения в антимонопольном органе, в который такое обращение поступило первоначально.</w:t>
      </w:r>
    </w:p>
    <w:p w:rsidR="00CC1F4C" w:rsidRDefault="00CC1F4C">
      <w:pPr>
        <w:pStyle w:val="ConsPlusNormal"/>
        <w:spacing w:before="220"/>
        <w:ind w:firstLine="540"/>
        <w:jc w:val="both"/>
      </w:pPr>
      <w:proofErr w:type="gramStart"/>
      <w:r>
        <w:t xml:space="preserve">Учитывая изложенное, ФАС России обращает внимание на обязательное соблюдение контрольным органом в сфере закупок сроков размещения информации об участниках закупок в Реестре, установленных </w:t>
      </w:r>
      <w:hyperlink r:id="rId23" w:history="1">
        <w:r>
          <w:rPr>
            <w:color w:val="0000FF"/>
          </w:rPr>
          <w:t>Законом</w:t>
        </w:r>
      </w:hyperlink>
      <w:r>
        <w:t xml:space="preserve"> о контрактной системе, а также на необходимость депремирования ответственных должностных лиц контрольного органа в сфере закупок, в случае нарушения срока рассмотрения и размещения информации об участниках закупок в Реестре.</w:t>
      </w:r>
      <w:proofErr w:type="gramEnd"/>
    </w:p>
    <w:p w:rsidR="00CC1F4C" w:rsidRDefault="00CC1F4C">
      <w:pPr>
        <w:pStyle w:val="ConsPlusNormal"/>
        <w:jc w:val="both"/>
      </w:pPr>
    </w:p>
    <w:p w:rsidR="00CC1F4C" w:rsidRDefault="00CC1F4C">
      <w:pPr>
        <w:pStyle w:val="ConsPlusTitle"/>
        <w:ind w:firstLine="540"/>
        <w:jc w:val="both"/>
        <w:outlineLvl w:val="1"/>
      </w:pPr>
      <w:r>
        <w:t>III. По вопросу срока исключения информации об участниках закупки из Реестра, ФАС России сообщает следующее.</w:t>
      </w:r>
    </w:p>
    <w:p w:rsidR="00CC1F4C" w:rsidRDefault="00CC1F4C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Частью 9 статьи 104</w:t>
        </w:r>
      </w:hyperlink>
      <w:r>
        <w:t xml:space="preserve"> Закона о контрактной системе установлено, что информация, предусмотренная </w:t>
      </w:r>
      <w:hyperlink r:id="rId25" w:history="1">
        <w:r>
          <w:rPr>
            <w:color w:val="0000FF"/>
          </w:rPr>
          <w:t>частью 3 статьи 104</w:t>
        </w:r>
      </w:hyperlink>
      <w:r>
        <w:t xml:space="preserve"> Закона о контрактной системе, исключается из Реестра по истечении двух лет </w:t>
      </w:r>
      <w:proofErr w:type="gramStart"/>
      <w:r>
        <w:t>с даты</w:t>
      </w:r>
      <w:proofErr w:type="gramEnd"/>
      <w:r>
        <w:t xml:space="preserve"> ее включения в Реестр.</w:t>
      </w:r>
    </w:p>
    <w:p w:rsidR="00CC1F4C" w:rsidRDefault="00CC1F4C">
      <w:pPr>
        <w:pStyle w:val="ConsPlusNormal"/>
        <w:spacing w:before="220"/>
        <w:ind w:firstLine="540"/>
        <w:jc w:val="both"/>
      </w:pPr>
      <w:proofErr w:type="gramStart"/>
      <w:r>
        <w:t xml:space="preserve">По данному вопросу Верховным Судом Российской Федерации в </w:t>
      </w:r>
      <w:hyperlink r:id="rId26" w:history="1">
        <w:r>
          <w:rPr>
            <w:color w:val="0000FF"/>
          </w:rPr>
          <w:t>пункте 24</w:t>
        </w:r>
      </w:hyperlink>
      <w:r>
        <w:t xml:space="preserve"> обзора судебной практики Верховного суда Российской Федерации N 3, утвержденном Президиумом Верховного Суда Российской Федерации 19.10.2016 (далее - Обзор судебной практики), высказана позиция, согласно которой, если заказчиком и контрольным органом в сфере закупок нарушены сроки подачи заявления или включения информации в реестр недобросовестных поставщиков, срок для исключения информации об исполнителе из</w:t>
      </w:r>
      <w:proofErr w:type="gramEnd"/>
      <w:r>
        <w:t xml:space="preserve"> этого реестра исчисляется с момента, в который контрольный орган в сфере закупок должен был </w:t>
      </w:r>
      <w:proofErr w:type="gramStart"/>
      <w:r>
        <w:t>разместить</w:t>
      </w:r>
      <w:proofErr w:type="gramEnd"/>
      <w:r>
        <w:t xml:space="preserve"> указанную информацию в соответствии с требованиями законодательства Российской Федерации.</w:t>
      </w:r>
    </w:p>
    <w:p w:rsidR="00CC1F4C" w:rsidRDefault="00CC1F4C">
      <w:pPr>
        <w:pStyle w:val="ConsPlusNormal"/>
        <w:spacing w:before="220"/>
        <w:ind w:firstLine="540"/>
        <w:jc w:val="both"/>
      </w:pPr>
      <w:r>
        <w:t xml:space="preserve">Таким образом, срок исключения информации о недобросовестном поставщике (подрядчике, исполнителе) из Реестра исчисляется с даты, когда контрольный орган в сфере закупок должен был </w:t>
      </w:r>
      <w:proofErr w:type="gramStart"/>
      <w:r>
        <w:t>разместить</w:t>
      </w:r>
      <w:proofErr w:type="gramEnd"/>
      <w:r>
        <w:t xml:space="preserve"> указанную информацию в соответствии с требованиями законодательства Российской Федерации о контрактной системе в сфере закупок.</w:t>
      </w:r>
    </w:p>
    <w:p w:rsidR="00CC1F4C" w:rsidRDefault="00CC1F4C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Например, если заказчиком информация об участнике закупки для включения в Реестр направляется в контрольный орган в сфере закупок, с опозданием на 30 дней с регламентированной даты направления такой информации в соответствии с </w:t>
      </w:r>
      <w:hyperlink r:id="rId27" w:history="1">
        <w:r>
          <w:rPr>
            <w:color w:val="0000FF"/>
          </w:rPr>
          <w:t>частями 4</w:t>
        </w:r>
      </w:hyperlink>
      <w:r>
        <w:t xml:space="preserve"> - </w:t>
      </w:r>
      <w:hyperlink r:id="rId28" w:history="1">
        <w:r>
          <w:rPr>
            <w:color w:val="0000FF"/>
          </w:rPr>
          <w:t>6 статьи 104</w:t>
        </w:r>
      </w:hyperlink>
      <w:r>
        <w:t xml:space="preserve"> Закона о контрактной системе (три рабочих дня с момента признания победителя уклонившимся от заключения контракта или с даты расторжения контракта), то информация о</w:t>
      </w:r>
      <w:proofErr w:type="gramEnd"/>
      <w:r>
        <w:t xml:space="preserve"> </w:t>
      </w:r>
      <w:proofErr w:type="gramStart"/>
      <w:r>
        <w:t>таком</w:t>
      </w:r>
      <w:proofErr w:type="gramEnd"/>
      <w:r>
        <w:t xml:space="preserve"> участнике закупки исключаются из Реестра ранее соответствующего срока на 30 дней.</w:t>
      </w:r>
    </w:p>
    <w:p w:rsidR="00CC1F4C" w:rsidRDefault="00CC1F4C">
      <w:pPr>
        <w:pStyle w:val="ConsPlusNormal"/>
        <w:spacing w:before="220"/>
        <w:ind w:firstLine="540"/>
        <w:jc w:val="both"/>
      </w:pPr>
      <w:r>
        <w:t xml:space="preserve">Нахождение информации о недобросовестном поставщике (подрядчике, исполнителе) в Реестре по истечении двух лет </w:t>
      </w:r>
      <w:proofErr w:type="gramStart"/>
      <w:r>
        <w:t>с даты наступления</w:t>
      </w:r>
      <w:proofErr w:type="gramEnd"/>
      <w:r>
        <w:t xml:space="preserve"> у контрольного органа в сфере закупок обязанности по его включению в Реестр нарушает его права и законные интересы.</w:t>
      </w:r>
    </w:p>
    <w:p w:rsidR="00CC1F4C" w:rsidRDefault="00CC1F4C">
      <w:pPr>
        <w:pStyle w:val="ConsPlusNormal"/>
        <w:spacing w:before="220"/>
        <w:ind w:firstLine="540"/>
        <w:jc w:val="both"/>
      </w:pPr>
      <w:proofErr w:type="gramStart"/>
      <w:r>
        <w:t xml:space="preserve">Учитывая изложенное, ФАС России обращает внимание, что контрольным органом в сфере закупок в целях соблюдения порядка рассмотрения обращений о включении информации об участниках закупки в Реестр, а также в целях недопущения взыскания расходов, связанных с обжалованием решений контрольного органа в сфере закупок, необходимо обеспечивать своевременное включение информации об участниках закупок в Реестр с учетом позиции ФАС России, изложенной во </w:t>
      </w:r>
      <w:hyperlink w:anchor="P19" w:history="1">
        <w:r>
          <w:rPr>
            <w:color w:val="0000FF"/>
          </w:rPr>
          <w:t>втором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пункте</w:t>
        </w:r>
        <w:proofErr w:type="gramEnd"/>
      </w:hyperlink>
      <w:r>
        <w:t xml:space="preserve"> настоящего письма.</w:t>
      </w:r>
    </w:p>
    <w:p w:rsidR="00CC1F4C" w:rsidRDefault="00CC1F4C">
      <w:pPr>
        <w:pStyle w:val="ConsPlusNormal"/>
        <w:jc w:val="both"/>
      </w:pPr>
    </w:p>
    <w:p w:rsidR="00CC1F4C" w:rsidRDefault="00CC1F4C">
      <w:pPr>
        <w:pStyle w:val="ConsPlusTitle"/>
        <w:ind w:firstLine="540"/>
        <w:jc w:val="both"/>
        <w:outlineLvl w:val="1"/>
      </w:pPr>
      <w:r>
        <w:t xml:space="preserve">IV. </w:t>
      </w:r>
      <w:proofErr w:type="gramStart"/>
      <w:r>
        <w:t>По вопросу оформления ненормативного правового акта контрольного органа в сфере закупок о включении сведений об участнике закупки в Реестр</w:t>
      </w:r>
      <w:proofErr w:type="gramEnd"/>
      <w:r>
        <w:t xml:space="preserve"> ФАС России сообщает следующее.</w:t>
      </w:r>
    </w:p>
    <w:p w:rsidR="00CC1F4C" w:rsidRDefault="00CC1F4C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9" w:history="1">
        <w:r>
          <w:rPr>
            <w:color w:val="0000FF"/>
          </w:rPr>
          <w:t>абзацем 2 пункта 12</w:t>
        </w:r>
      </w:hyperlink>
      <w:r>
        <w:t xml:space="preserve"> Правил, по результатам рассмотрения представленных информации и документов, и проведения проверки фактов, указанных в </w:t>
      </w:r>
      <w:hyperlink r:id="rId30" w:history="1">
        <w:r>
          <w:rPr>
            <w:color w:val="0000FF"/>
          </w:rPr>
          <w:t>пункте 11</w:t>
        </w:r>
      </w:hyperlink>
      <w:r>
        <w:t xml:space="preserve"> Правил, выносится решение. В случае подтверждения достоверности указанных фактов, а также фактов, связанных с недобросовестностью поставщиков (подрядчиков, исполнителей), контрольный орган в сфере закупок выносит решение о включении информации о недобросовестном поставщике (подрядчике, исполнителе) в Реестр.</w:t>
      </w:r>
    </w:p>
    <w:p w:rsidR="00CC1F4C" w:rsidRDefault="00CC1F4C">
      <w:pPr>
        <w:pStyle w:val="ConsPlusNormal"/>
        <w:spacing w:before="220"/>
        <w:ind w:firstLine="540"/>
        <w:jc w:val="both"/>
      </w:pPr>
      <w:proofErr w:type="gramStart"/>
      <w:r>
        <w:t xml:space="preserve">Учитывая позицию Верховного Суда Российской Федерации, контрольному органу в сфере закупок в резолютивной части решения или в приказе (если участник закупки по решению суда включается контрольным органом в сфере закупок в Реестр) о включении сведений об участнике закупки в Реестр необходимо в табличной форме указывать информацию в соответствии с прилагаемой </w:t>
      </w:r>
      <w:hyperlink w:anchor="P51" w:history="1">
        <w:r>
          <w:rPr>
            <w:color w:val="0000FF"/>
          </w:rPr>
          <w:t>таблицей</w:t>
        </w:r>
      </w:hyperlink>
      <w:r>
        <w:t>.</w:t>
      </w:r>
      <w:proofErr w:type="gramEnd"/>
    </w:p>
    <w:p w:rsidR="00CC1F4C" w:rsidRDefault="00CC1F4C">
      <w:pPr>
        <w:pStyle w:val="ConsPlusNormal"/>
        <w:jc w:val="both"/>
      </w:pPr>
    </w:p>
    <w:p w:rsidR="00CC1F4C" w:rsidRDefault="00CC1F4C">
      <w:pPr>
        <w:pStyle w:val="ConsPlusTitle"/>
        <w:ind w:firstLine="540"/>
        <w:jc w:val="both"/>
        <w:outlineLvl w:val="1"/>
      </w:pPr>
      <w:r>
        <w:t>V. По вопросу направления территориальными органами информации о включении сведений в Реестр и об исключении сведений из Реестра в Центральный аппарат ФАС России.</w:t>
      </w:r>
    </w:p>
    <w:p w:rsidR="00CC1F4C" w:rsidRDefault="00CC1F4C">
      <w:pPr>
        <w:pStyle w:val="ConsPlusNormal"/>
        <w:spacing w:before="220"/>
        <w:ind w:firstLine="540"/>
        <w:jc w:val="both"/>
      </w:pPr>
      <w:proofErr w:type="gramStart"/>
      <w:r>
        <w:t>В целях исключения дублирования информации о включении сведений в Реестр и об исключении сведений из Реестра, направляемой территориальными органами ФАС России в Центральный аппарат ФАС России, ФАС России сообщает о необходимости направления такой информации только посредством формирования сведений (реестровых записей) в закрытой части Реестра в единой информационной системе в сфере закупок, без направления такой информации в бумажной форме.</w:t>
      </w:r>
      <w:proofErr w:type="gramEnd"/>
    </w:p>
    <w:p w:rsidR="00CC1F4C" w:rsidRDefault="00CC1F4C">
      <w:pPr>
        <w:pStyle w:val="ConsPlusNormal"/>
        <w:spacing w:before="220"/>
        <w:ind w:firstLine="540"/>
        <w:jc w:val="both"/>
      </w:pPr>
      <w:r>
        <w:t xml:space="preserve">Дополнительно ФАС России сообщает, что в случае возникновения вопросов, связанных с ведением Реестра, можно обращаться к начальнику </w:t>
      </w:r>
      <w:proofErr w:type="gramStart"/>
      <w:r>
        <w:t>отдела рассмотрения жалоб Управления контроля размещения государственного заказа ФАС России</w:t>
      </w:r>
      <w:proofErr w:type="gramEnd"/>
      <w:r>
        <w:t xml:space="preserve"> А.Д. Гадалиной (gadalina@fas.gov.ru, (499) 755-23-23 доб. 088-543).</w:t>
      </w:r>
    </w:p>
    <w:p w:rsidR="00CC1F4C" w:rsidRDefault="00CC1F4C">
      <w:pPr>
        <w:pStyle w:val="ConsPlusNormal"/>
        <w:spacing w:before="220"/>
        <w:ind w:firstLine="540"/>
        <w:jc w:val="both"/>
      </w:pPr>
      <w:r>
        <w:t>Приложение:</w:t>
      </w:r>
    </w:p>
    <w:p w:rsidR="00CC1F4C" w:rsidRDefault="00CC1F4C">
      <w:pPr>
        <w:pStyle w:val="ConsPlusNormal"/>
        <w:spacing w:before="220"/>
        <w:ind w:firstLine="540"/>
        <w:jc w:val="both"/>
      </w:pPr>
      <w:r>
        <w:t xml:space="preserve">1. </w:t>
      </w:r>
      <w:hyperlink w:anchor="P51" w:history="1">
        <w:r>
          <w:rPr>
            <w:color w:val="0000FF"/>
          </w:rPr>
          <w:t>Таблицы</w:t>
        </w:r>
      </w:hyperlink>
      <w:r>
        <w:t xml:space="preserve"> рассчета на 1 л. в 1 экз.</w:t>
      </w:r>
    </w:p>
    <w:p w:rsidR="00CC1F4C" w:rsidRDefault="00CC1F4C">
      <w:pPr>
        <w:pStyle w:val="ConsPlusNormal"/>
        <w:jc w:val="both"/>
      </w:pPr>
    </w:p>
    <w:p w:rsidR="00CC1F4C" w:rsidRDefault="00CC1F4C">
      <w:pPr>
        <w:pStyle w:val="ConsPlusNormal"/>
        <w:jc w:val="right"/>
      </w:pPr>
      <w:r>
        <w:t>И.Ю.АРТЕМЬЕВ</w:t>
      </w:r>
    </w:p>
    <w:p w:rsidR="00CC1F4C" w:rsidRDefault="00CC1F4C">
      <w:pPr>
        <w:pStyle w:val="ConsPlusNormal"/>
        <w:jc w:val="both"/>
      </w:pPr>
    </w:p>
    <w:p w:rsidR="00CC1F4C" w:rsidRDefault="00CC1F4C">
      <w:pPr>
        <w:pStyle w:val="ConsPlusNormal"/>
        <w:jc w:val="both"/>
      </w:pPr>
    </w:p>
    <w:p w:rsidR="00CC1F4C" w:rsidRDefault="00CC1F4C">
      <w:pPr>
        <w:pStyle w:val="ConsPlusNormal"/>
        <w:jc w:val="both"/>
      </w:pPr>
    </w:p>
    <w:p w:rsidR="00CC1F4C" w:rsidRDefault="00CC1F4C">
      <w:pPr>
        <w:pStyle w:val="ConsPlusNormal"/>
        <w:jc w:val="both"/>
      </w:pPr>
    </w:p>
    <w:p w:rsidR="00CC1F4C" w:rsidRDefault="00CC1F4C">
      <w:pPr>
        <w:pStyle w:val="ConsPlusNormal"/>
        <w:jc w:val="both"/>
      </w:pPr>
    </w:p>
    <w:p w:rsidR="00CC1F4C" w:rsidRDefault="00CC1F4C">
      <w:pPr>
        <w:pStyle w:val="ConsPlusNormal"/>
        <w:jc w:val="right"/>
        <w:outlineLvl w:val="0"/>
      </w:pPr>
      <w:r>
        <w:t>Приложение</w:t>
      </w:r>
    </w:p>
    <w:p w:rsidR="00CC1F4C" w:rsidRDefault="00CC1F4C">
      <w:pPr>
        <w:pStyle w:val="ConsPlusNormal"/>
        <w:jc w:val="both"/>
      </w:pPr>
    </w:p>
    <w:p w:rsidR="00CC1F4C" w:rsidRDefault="00CC1F4C">
      <w:pPr>
        <w:pStyle w:val="ConsPlusNormal"/>
        <w:jc w:val="center"/>
      </w:pPr>
      <w:bookmarkStart w:id="1" w:name="P51"/>
      <w:bookmarkEnd w:id="1"/>
      <w:r>
        <w:t>Таблица,</w:t>
      </w:r>
    </w:p>
    <w:p w:rsidR="00CC1F4C" w:rsidRDefault="00CC1F4C">
      <w:pPr>
        <w:pStyle w:val="ConsPlusNormal"/>
        <w:jc w:val="center"/>
      </w:pPr>
      <w:proofErr w:type="gramStart"/>
      <w:r>
        <w:t>содержащая</w:t>
      </w:r>
      <w:proofErr w:type="gramEnd"/>
      <w:r>
        <w:t xml:space="preserve"> информацию, которую необходимо указывать</w:t>
      </w:r>
    </w:p>
    <w:p w:rsidR="00CC1F4C" w:rsidRDefault="00CC1F4C">
      <w:pPr>
        <w:pStyle w:val="ConsPlusNormal"/>
        <w:jc w:val="center"/>
      </w:pPr>
      <w:r>
        <w:t>в резолютивной части решения, либо в приказе о включении</w:t>
      </w:r>
    </w:p>
    <w:p w:rsidR="00CC1F4C" w:rsidRDefault="00CC1F4C">
      <w:pPr>
        <w:pStyle w:val="ConsPlusNormal"/>
        <w:jc w:val="center"/>
      </w:pPr>
      <w:r>
        <w:t>сведений об участнике закупки в реестр недобросовестных</w:t>
      </w:r>
    </w:p>
    <w:p w:rsidR="00CC1F4C" w:rsidRDefault="00CC1F4C">
      <w:pPr>
        <w:pStyle w:val="ConsPlusNormal"/>
        <w:jc w:val="center"/>
      </w:pPr>
      <w:r>
        <w:t>поставщиков (подрядчиков, исполнителей) (далее - Реестр)</w:t>
      </w:r>
    </w:p>
    <w:p w:rsidR="00CC1F4C" w:rsidRDefault="00CC1F4C">
      <w:pPr>
        <w:pStyle w:val="ConsPlusNormal"/>
        <w:jc w:val="both"/>
      </w:pPr>
    </w:p>
    <w:p w:rsidR="00CC1F4C" w:rsidRDefault="00CC1F4C">
      <w:pPr>
        <w:sectPr w:rsidR="00CC1F4C" w:rsidSect="004220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701"/>
        <w:gridCol w:w="1191"/>
        <w:gridCol w:w="907"/>
        <w:gridCol w:w="1247"/>
        <w:gridCol w:w="1134"/>
        <w:gridCol w:w="1077"/>
        <w:gridCol w:w="907"/>
        <w:gridCol w:w="1531"/>
        <w:gridCol w:w="1474"/>
        <w:gridCol w:w="964"/>
        <w:gridCol w:w="1077"/>
      </w:tblGrid>
      <w:tr w:rsidR="00CC1F4C">
        <w:tc>
          <w:tcPr>
            <w:tcW w:w="794" w:type="dxa"/>
            <w:vMerge w:val="restart"/>
          </w:tcPr>
          <w:p w:rsidR="00CC1F4C" w:rsidRDefault="00CC1F4C">
            <w:pPr>
              <w:pStyle w:val="ConsPlusNormal"/>
              <w:jc w:val="center"/>
            </w:pPr>
            <w:r>
              <w:lastRenderedPageBreak/>
              <w:t xml:space="preserve">Дата события </w:t>
            </w:r>
            <w:hyperlink w:anchor="P8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799" w:type="dxa"/>
            <w:gridSpan w:val="3"/>
          </w:tcPr>
          <w:p w:rsidR="00CC1F4C" w:rsidRDefault="00CC1F4C">
            <w:pPr>
              <w:pStyle w:val="ConsPlusNormal"/>
              <w:jc w:val="center"/>
            </w:pPr>
            <w:r>
              <w:t>I раздел</w:t>
            </w:r>
          </w:p>
        </w:tc>
        <w:tc>
          <w:tcPr>
            <w:tcW w:w="1247" w:type="dxa"/>
            <w:vMerge w:val="restart"/>
          </w:tcPr>
          <w:p w:rsidR="00CC1F4C" w:rsidRDefault="00CC1F4C">
            <w:pPr>
              <w:pStyle w:val="ConsPlusNormal"/>
              <w:jc w:val="center"/>
            </w:pPr>
            <w:r>
              <w:t>Дата регистрации контрольным органом обращения заказчика</w:t>
            </w:r>
          </w:p>
        </w:tc>
        <w:tc>
          <w:tcPr>
            <w:tcW w:w="3118" w:type="dxa"/>
            <w:gridSpan w:val="3"/>
          </w:tcPr>
          <w:p w:rsidR="00CC1F4C" w:rsidRDefault="00CC1F4C">
            <w:pPr>
              <w:pStyle w:val="ConsPlusNormal"/>
              <w:jc w:val="center"/>
            </w:pPr>
            <w:r>
              <w:t>II раздел</w:t>
            </w:r>
          </w:p>
        </w:tc>
        <w:tc>
          <w:tcPr>
            <w:tcW w:w="3969" w:type="dxa"/>
            <w:gridSpan w:val="3"/>
          </w:tcPr>
          <w:p w:rsidR="00CC1F4C" w:rsidRDefault="00CC1F4C">
            <w:pPr>
              <w:pStyle w:val="ConsPlusNormal"/>
              <w:jc w:val="center"/>
            </w:pPr>
            <w:r>
              <w:t>III раздел</w:t>
            </w:r>
          </w:p>
        </w:tc>
        <w:tc>
          <w:tcPr>
            <w:tcW w:w="1077" w:type="dxa"/>
            <w:vMerge w:val="restart"/>
          </w:tcPr>
          <w:p w:rsidR="00CC1F4C" w:rsidRDefault="00CC1F4C">
            <w:pPr>
              <w:pStyle w:val="ConsPlusNormal"/>
              <w:jc w:val="center"/>
            </w:pPr>
            <w:r>
              <w:t>Общая итоговая просрочка в днях (I + II + III разделы)</w:t>
            </w:r>
          </w:p>
        </w:tc>
      </w:tr>
      <w:tr w:rsidR="00CC1F4C">
        <w:tc>
          <w:tcPr>
            <w:tcW w:w="794" w:type="dxa"/>
            <w:vMerge/>
          </w:tcPr>
          <w:p w:rsidR="00CC1F4C" w:rsidRDefault="00CC1F4C"/>
        </w:tc>
        <w:tc>
          <w:tcPr>
            <w:tcW w:w="1701" w:type="dxa"/>
          </w:tcPr>
          <w:p w:rsidR="00CC1F4C" w:rsidRDefault="00CC1F4C">
            <w:pPr>
              <w:pStyle w:val="ConsPlusNormal"/>
              <w:jc w:val="center"/>
            </w:pPr>
            <w:r>
              <w:t>Регламентированная дата направления заказчиком сведений в контрольный орган</w:t>
            </w:r>
          </w:p>
        </w:tc>
        <w:tc>
          <w:tcPr>
            <w:tcW w:w="1191" w:type="dxa"/>
          </w:tcPr>
          <w:p w:rsidR="00CC1F4C" w:rsidRDefault="00CC1F4C">
            <w:pPr>
              <w:pStyle w:val="ConsPlusNormal"/>
              <w:jc w:val="center"/>
            </w:pPr>
            <w:r>
              <w:t>Фактическая дата направления заказчиком сведений</w:t>
            </w:r>
          </w:p>
        </w:tc>
        <w:tc>
          <w:tcPr>
            <w:tcW w:w="907" w:type="dxa"/>
          </w:tcPr>
          <w:p w:rsidR="00CC1F4C" w:rsidRDefault="00CC1F4C">
            <w:pPr>
              <w:pStyle w:val="ConsPlusNormal"/>
              <w:jc w:val="center"/>
            </w:pPr>
            <w:r>
              <w:t>Итого просрочка в днях по I разделу</w:t>
            </w:r>
          </w:p>
        </w:tc>
        <w:tc>
          <w:tcPr>
            <w:tcW w:w="1247" w:type="dxa"/>
            <w:vMerge/>
          </w:tcPr>
          <w:p w:rsidR="00CC1F4C" w:rsidRDefault="00CC1F4C"/>
        </w:tc>
        <w:tc>
          <w:tcPr>
            <w:tcW w:w="1134" w:type="dxa"/>
          </w:tcPr>
          <w:p w:rsidR="00CC1F4C" w:rsidRDefault="00CC1F4C">
            <w:pPr>
              <w:pStyle w:val="ConsPlusNormal"/>
              <w:jc w:val="center"/>
            </w:pPr>
            <w:r>
              <w:t>Регламентированная дата принятия решения</w:t>
            </w:r>
          </w:p>
        </w:tc>
        <w:tc>
          <w:tcPr>
            <w:tcW w:w="1077" w:type="dxa"/>
          </w:tcPr>
          <w:p w:rsidR="00CC1F4C" w:rsidRDefault="00CC1F4C">
            <w:pPr>
              <w:pStyle w:val="ConsPlusNormal"/>
              <w:jc w:val="center"/>
            </w:pPr>
            <w:r>
              <w:t>Фактическая дата принятия решения</w:t>
            </w:r>
          </w:p>
        </w:tc>
        <w:tc>
          <w:tcPr>
            <w:tcW w:w="907" w:type="dxa"/>
          </w:tcPr>
          <w:p w:rsidR="00CC1F4C" w:rsidRDefault="00CC1F4C">
            <w:pPr>
              <w:pStyle w:val="ConsPlusNormal"/>
              <w:jc w:val="center"/>
            </w:pPr>
            <w:r>
              <w:t>Итого просрочка в днях по II разделу</w:t>
            </w:r>
          </w:p>
        </w:tc>
        <w:tc>
          <w:tcPr>
            <w:tcW w:w="1531" w:type="dxa"/>
          </w:tcPr>
          <w:p w:rsidR="00CC1F4C" w:rsidRDefault="00CC1F4C">
            <w:pPr>
              <w:pStyle w:val="ConsPlusNormal"/>
              <w:jc w:val="center"/>
            </w:pPr>
            <w:r>
              <w:t>Регламентированный срок изготовления решения и размещения сведений в ЕИС</w:t>
            </w:r>
          </w:p>
        </w:tc>
        <w:tc>
          <w:tcPr>
            <w:tcW w:w="1474" w:type="dxa"/>
          </w:tcPr>
          <w:p w:rsidR="00CC1F4C" w:rsidRDefault="00CC1F4C">
            <w:pPr>
              <w:pStyle w:val="ConsPlusNormal"/>
              <w:jc w:val="center"/>
            </w:pPr>
            <w:r>
              <w:t>Фактическая дата изготовления решения и размещения сведений в ЕИС</w:t>
            </w:r>
          </w:p>
        </w:tc>
        <w:tc>
          <w:tcPr>
            <w:tcW w:w="964" w:type="dxa"/>
          </w:tcPr>
          <w:p w:rsidR="00CC1F4C" w:rsidRDefault="00CC1F4C">
            <w:pPr>
              <w:pStyle w:val="ConsPlusNormal"/>
              <w:jc w:val="center"/>
            </w:pPr>
            <w:r>
              <w:t>Итого просрочка в днях по III разделу</w:t>
            </w:r>
          </w:p>
        </w:tc>
        <w:tc>
          <w:tcPr>
            <w:tcW w:w="1077" w:type="dxa"/>
            <w:vMerge/>
          </w:tcPr>
          <w:p w:rsidR="00CC1F4C" w:rsidRDefault="00CC1F4C"/>
        </w:tc>
      </w:tr>
      <w:tr w:rsidR="00CC1F4C">
        <w:tc>
          <w:tcPr>
            <w:tcW w:w="794" w:type="dxa"/>
          </w:tcPr>
          <w:p w:rsidR="00CC1F4C" w:rsidRDefault="00CC1F4C">
            <w:pPr>
              <w:pStyle w:val="ConsPlusNormal"/>
            </w:pPr>
          </w:p>
        </w:tc>
        <w:tc>
          <w:tcPr>
            <w:tcW w:w="1701" w:type="dxa"/>
          </w:tcPr>
          <w:p w:rsidR="00CC1F4C" w:rsidRDefault="00CC1F4C">
            <w:pPr>
              <w:pStyle w:val="ConsPlusNormal"/>
            </w:pPr>
          </w:p>
        </w:tc>
        <w:tc>
          <w:tcPr>
            <w:tcW w:w="1191" w:type="dxa"/>
          </w:tcPr>
          <w:p w:rsidR="00CC1F4C" w:rsidRDefault="00CC1F4C">
            <w:pPr>
              <w:pStyle w:val="ConsPlusNormal"/>
            </w:pPr>
          </w:p>
        </w:tc>
        <w:tc>
          <w:tcPr>
            <w:tcW w:w="907" w:type="dxa"/>
          </w:tcPr>
          <w:p w:rsidR="00CC1F4C" w:rsidRDefault="00CC1F4C">
            <w:pPr>
              <w:pStyle w:val="ConsPlusNormal"/>
            </w:pPr>
          </w:p>
        </w:tc>
        <w:tc>
          <w:tcPr>
            <w:tcW w:w="1247" w:type="dxa"/>
          </w:tcPr>
          <w:p w:rsidR="00CC1F4C" w:rsidRDefault="00CC1F4C">
            <w:pPr>
              <w:pStyle w:val="ConsPlusNormal"/>
            </w:pPr>
          </w:p>
        </w:tc>
        <w:tc>
          <w:tcPr>
            <w:tcW w:w="1134" w:type="dxa"/>
          </w:tcPr>
          <w:p w:rsidR="00CC1F4C" w:rsidRDefault="00CC1F4C">
            <w:pPr>
              <w:pStyle w:val="ConsPlusNormal"/>
            </w:pPr>
          </w:p>
        </w:tc>
        <w:tc>
          <w:tcPr>
            <w:tcW w:w="1077" w:type="dxa"/>
          </w:tcPr>
          <w:p w:rsidR="00CC1F4C" w:rsidRDefault="00CC1F4C">
            <w:pPr>
              <w:pStyle w:val="ConsPlusNormal"/>
            </w:pPr>
          </w:p>
        </w:tc>
        <w:tc>
          <w:tcPr>
            <w:tcW w:w="907" w:type="dxa"/>
          </w:tcPr>
          <w:p w:rsidR="00CC1F4C" w:rsidRDefault="00CC1F4C">
            <w:pPr>
              <w:pStyle w:val="ConsPlusNormal"/>
            </w:pPr>
          </w:p>
        </w:tc>
        <w:tc>
          <w:tcPr>
            <w:tcW w:w="1531" w:type="dxa"/>
          </w:tcPr>
          <w:p w:rsidR="00CC1F4C" w:rsidRDefault="00CC1F4C">
            <w:pPr>
              <w:pStyle w:val="ConsPlusNormal"/>
            </w:pPr>
          </w:p>
        </w:tc>
        <w:tc>
          <w:tcPr>
            <w:tcW w:w="1474" w:type="dxa"/>
          </w:tcPr>
          <w:p w:rsidR="00CC1F4C" w:rsidRDefault="00CC1F4C">
            <w:pPr>
              <w:pStyle w:val="ConsPlusNormal"/>
            </w:pPr>
          </w:p>
        </w:tc>
        <w:tc>
          <w:tcPr>
            <w:tcW w:w="964" w:type="dxa"/>
          </w:tcPr>
          <w:p w:rsidR="00CC1F4C" w:rsidRDefault="00CC1F4C">
            <w:pPr>
              <w:pStyle w:val="ConsPlusNormal"/>
            </w:pPr>
          </w:p>
        </w:tc>
        <w:tc>
          <w:tcPr>
            <w:tcW w:w="1077" w:type="dxa"/>
          </w:tcPr>
          <w:p w:rsidR="00CC1F4C" w:rsidRDefault="00CC1F4C">
            <w:pPr>
              <w:pStyle w:val="ConsPlusNormal"/>
            </w:pPr>
          </w:p>
        </w:tc>
      </w:tr>
    </w:tbl>
    <w:p w:rsidR="00CC1F4C" w:rsidRDefault="00CC1F4C">
      <w:pPr>
        <w:pStyle w:val="ConsPlusNormal"/>
        <w:jc w:val="both"/>
      </w:pPr>
    </w:p>
    <w:p w:rsidR="00CC1F4C" w:rsidRDefault="00CC1F4C">
      <w:pPr>
        <w:pStyle w:val="ConsPlusNormal"/>
        <w:ind w:firstLine="540"/>
        <w:jc w:val="both"/>
      </w:pPr>
      <w:r>
        <w:t>--------------------------------</w:t>
      </w:r>
    </w:p>
    <w:p w:rsidR="00CC1F4C" w:rsidRDefault="00CC1F4C">
      <w:pPr>
        <w:pStyle w:val="ConsPlusNormal"/>
        <w:spacing w:before="220"/>
        <w:ind w:firstLine="540"/>
        <w:jc w:val="both"/>
      </w:pPr>
      <w:bookmarkStart w:id="2" w:name="P86"/>
      <w:bookmarkEnd w:id="2"/>
      <w:r>
        <w:t xml:space="preserve">&lt;*&gt; дата признания участника закупки </w:t>
      </w:r>
      <w:proofErr w:type="gramStart"/>
      <w:r>
        <w:t>уклонившимся</w:t>
      </w:r>
      <w:proofErr w:type="gramEnd"/>
      <w:r>
        <w:t>, дата вступления в силу решения заказчика об одностороннем расторжении контракта или дата вступления в силу судебного акта</w:t>
      </w:r>
    </w:p>
    <w:p w:rsidR="00CC1F4C" w:rsidRDefault="00CC1F4C">
      <w:pPr>
        <w:pStyle w:val="ConsPlusNormal"/>
        <w:jc w:val="both"/>
      </w:pPr>
    </w:p>
    <w:p w:rsidR="00CC1F4C" w:rsidRDefault="00CC1F4C">
      <w:pPr>
        <w:pStyle w:val="ConsPlusNormal"/>
        <w:jc w:val="both"/>
      </w:pPr>
    </w:p>
    <w:p w:rsidR="00CC1F4C" w:rsidRDefault="00CC1F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27F9" w:rsidRDefault="000727F9">
      <w:bookmarkStart w:id="3" w:name="_GoBack"/>
      <w:bookmarkEnd w:id="3"/>
    </w:p>
    <w:sectPr w:rsidR="000727F9" w:rsidSect="0015554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4C"/>
    <w:rsid w:val="000727F9"/>
    <w:rsid w:val="00CC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1F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1F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1F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1F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1F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1F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14EE8F941F1D1058C4BECF961C01F8EAFF51791AFF253D9ACC9EE4039E2CE7A94D14527FA24F591B0D78CCC72B422AAB5B10C4A47C00AAP1k3I" TargetMode="External"/><Relationship Id="rId13" Type="http://schemas.openxmlformats.org/officeDocument/2006/relationships/hyperlink" Target="consultantplus://offline/ref=7E14EE8F941F1D1058C4BECF961C01F8EAFF51791AFF253D9ACC9EE4039E2CE7A94D14507BA3400442427990827E512BA95B12C6B8P7kEI" TargetMode="External"/><Relationship Id="rId18" Type="http://schemas.openxmlformats.org/officeDocument/2006/relationships/hyperlink" Target="consultantplus://offline/ref=7E14EE8F941F1D1058C4BECF961C01F8EAFF51791AFF253D9ACC9EE4039E2CE7A94D14507BA3400442427990827E512BA95B12C6B8P7kEI" TargetMode="External"/><Relationship Id="rId26" Type="http://schemas.openxmlformats.org/officeDocument/2006/relationships/hyperlink" Target="consultantplus://offline/ref=7E14EE8F941F1D1058C4BECF961C01F8EBFB557816FE253D9ACC9EE4039E2CE7A94D14527FA34D56160D78CCC72B422AAB5B10C4A47C00AAP1k3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E14EE8F941F1D1058C4BECF961C01F8EAFF51791AFF253D9ACC9EE4039E2CE7A94D14507BA3400442427990827E512BA95B12C6B8P7kEI" TargetMode="External"/><Relationship Id="rId7" Type="http://schemas.openxmlformats.org/officeDocument/2006/relationships/hyperlink" Target="consultantplus://offline/ref=7E14EE8F941F1D1058C4BECF961C01F8EAFF51791AFF253D9ACC9EE4039E2CE7A94D14527FA24F59140D78CCC72B422AAB5B10C4A47C00AAP1k3I" TargetMode="External"/><Relationship Id="rId12" Type="http://schemas.openxmlformats.org/officeDocument/2006/relationships/hyperlink" Target="consultantplus://offline/ref=7E14EE8F941F1D1058C4BECF961C01F8EAFF51791AFF253D9ACC9EE4039E2CE7A94D14527FA24E50130D78CCC72B422AAB5B10C4A47C00AAP1k3I" TargetMode="External"/><Relationship Id="rId17" Type="http://schemas.openxmlformats.org/officeDocument/2006/relationships/hyperlink" Target="consultantplus://offline/ref=7E14EE8F941F1D1058C4BECF961C01F8EAFF51791AFF253D9ACC9EE4039E2CE7A94D14527EA5495B475768C88E7F4F35AB470EC4BA7CP0k0I" TargetMode="External"/><Relationship Id="rId25" Type="http://schemas.openxmlformats.org/officeDocument/2006/relationships/hyperlink" Target="consultantplus://offline/ref=7E14EE8F941F1D1058C4BECF961C01F8EAFF51791AFF253D9ACC9EE4039E2CE7A94D14527FA24E50130D78CCC72B422AAB5B10C4A47C00AAP1k3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E14EE8F941F1D1058C4BECF961C01F8EAFF537D16FA253D9ACC9EE4039E2CE7A94D14567FA2435B475768C88E7F4F35AB470EC4BA7CP0k0I" TargetMode="External"/><Relationship Id="rId20" Type="http://schemas.openxmlformats.org/officeDocument/2006/relationships/hyperlink" Target="consultantplus://offline/ref=7E14EE8F941F1D1058C4BECF961C01F8EAFF51791AFF253D9ACC9EE4039E2CE7A94D14527FA24E50130D78CCC72B422AAB5B10C4A47C00AAP1k3I" TargetMode="External"/><Relationship Id="rId29" Type="http://schemas.openxmlformats.org/officeDocument/2006/relationships/hyperlink" Target="consultantplus://offline/ref=7E14EE8F941F1D1058C4BECF961C01F8EAFF517813FF253D9ACC9EE4039E2CE7A94D14527FA34B521B0D78CCC72B422AAB5B10C4A47C00AAP1k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E14EE8F941F1D1058C4BECF961C01F8EAFA507B13FF253D9ACC9EE4039E2CE7A94D14527FA34850100D78CCC72B422AAB5B10C4A47C00AAP1k3I" TargetMode="External"/><Relationship Id="rId11" Type="http://schemas.openxmlformats.org/officeDocument/2006/relationships/hyperlink" Target="consultantplus://offline/ref=7E14EE8F941F1D1058C4BECF961C01F8EAFF51791AFF253D9ACC9EE4039E2CE7A94D14527FA24E51130D78CCC72B422AAB5B10C4A47C00AAP1k3I" TargetMode="External"/><Relationship Id="rId24" Type="http://schemas.openxmlformats.org/officeDocument/2006/relationships/hyperlink" Target="consultantplus://offline/ref=7E14EE8F941F1D1058C4BECF961C01F8EAFF51791AFF253D9ACC9EE4039E2CE7A94D14527FA24E51100D78CCC72B422AAB5B10C4A47C00AAP1k3I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E14EE8F941F1D1058C4BECF961C01F8EAFF51791AFF253D9ACC9EE4039E2CE7BB4D4C5E7EA3555011182E9D81P7kEI" TargetMode="External"/><Relationship Id="rId23" Type="http://schemas.openxmlformats.org/officeDocument/2006/relationships/hyperlink" Target="consultantplus://offline/ref=7E14EE8F941F1D1058C4BECF961C01F8EAFF51791AFF253D9ACC9EE4039E2CE7BB4D4C5E7EA3555011182E9D81P7kEI" TargetMode="External"/><Relationship Id="rId28" Type="http://schemas.openxmlformats.org/officeDocument/2006/relationships/hyperlink" Target="consultantplus://offline/ref=7E14EE8F941F1D1058C4BECF961C01F8EAFF51791AFF253D9ACC9EE4039E2CE7A94D14527FA24E51130D78CCC72B422AAB5B10C4A47C00AAP1k3I" TargetMode="External"/><Relationship Id="rId10" Type="http://schemas.openxmlformats.org/officeDocument/2006/relationships/hyperlink" Target="consultantplus://offline/ref=7E14EE8F941F1D1058C4BECF961C01F8EAFF51791AFF253D9ACC9EE4039E2CE7A94D14507BA3400442427990827E512BA95B12C6B8P7kEI" TargetMode="External"/><Relationship Id="rId19" Type="http://schemas.openxmlformats.org/officeDocument/2006/relationships/hyperlink" Target="consultantplus://offline/ref=7E14EE8F941F1D1058C4BECF961C01F8EAFF51791AFF253D9ACC9EE4039E2CE7A94D14527FA24E51130D78CCC72B422AAB5B10C4A47C00AAP1k3I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14EE8F941F1D1058C4BECF961C01F8EAFF517813FF253D9ACC9EE4039E2CE7A94D14527FA34B58140D78CCC72B422AAB5B10C4A47C00AAP1k3I" TargetMode="External"/><Relationship Id="rId14" Type="http://schemas.openxmlformats.org/officeDocument/2006/relationships/hyperlink" Target="consultantplus://offline/ref=7E14EE8F941F1D1058C4BECF961C01F8EAFF51791AFF253D9ACC9EE4039E2CE7A94D14527FA24E51130D78CCC72B422AAB5B10C4A47C00AAP1k3I" TargetMode="External"/><Relationship Id="rId22" Type="http://schemas.openxmlformats.org/officeDocument/2006/relationships/hyperlink" Target="consultantplus://offline/ref=7E14EE8F941F1D1058C4BECF961C01F8EAFF51791AFF253D9ACC9EE4039E2CE7A94D14527FA24E51130D78CCC72B422AAB5B10C4A47C00AAP1k3I" TargetMode="External"/><Relationship Id="rId27" Type="http://schemas.openxmlformats.org/officeDocument/2006/relationships/hyperlink" Target="consultantplus://offline/ref=7E14EE8F941F1D1058C4BECF961C01F8EAFF51791AFF253D9ACC9EE4039E2CE7A94D14507BA3400442427990827E512BA95B12C6B8P7kEI" TargetMode="External"/><Relationship Id="rId30" Type="http://schemas.openxmlformats.org/officeDocument/2006/relationships/hyperlink" Target="consultantplus://offline/ref=7E14EE8F941F1D1058C4BECF961C01F8EAFF517813FF253D9ACC9EE4039E2CE7A94D145074F71A14460B2D9D9D7E4D35A94512PCk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2020-02-10T08:36:00Z</dcterms:created>
  <dcterms:modified xsi:type="dcterms:W3CDTF">2020-02-10T08:36:00Z</dcterms:modified>
</cp:coreProperties>
</file>