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EE" w:rsidRDefault="00ED5C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5CEE" w:rsidRDefault="00ED5CEE">
      <w:pPr>
        <w:pStyle w:val="ConsPlusNormal"/>
        <w:jc w:val="both"/>
        <w:outlineLvl w:val="0"/>
      </w:pPr>
    </w:p>
    <w:p w:rsidR="00ED5CEE" w:rsidRDefault="00ED5CEE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ED5CEE" w:rsidRDefault="00ED5CEE">
      <w:pPr>
        <w:pStyle w:val="ConsPlusTitle"/>
        <w:jc w:val="center"/>
      </w:pPr>
      <w:r>
        <w:t>ХОЗЯЙСТВА РОССИЙСКОЙ ФЕДЕРАЦИИ</w:t>
      </w:r>
    </w:p>
    <w:p w:rsidR="00ED5CEE" w:rsidRDefault="00ED5CEE">
      <w:pPr>
        <w:pStyle w:val="ConsPlusTitle"/>
        <w:jc w:val="center"/>
      </w:pPr>
    </w:p>
    <w:p w:rsidR="00ED5CEE" w:rsidRDefault="00ED5CEE">
      <w:pPr>
        <w:pStyle w:val="ConsPlusTitle"/>
        <w:jc w:val="center"/>
      </w:pPr>
      <w:r>
        <w:t>ПРИКАЗ</w:t>
      </w:r>
    </w:p>
    <w:p w:rsidR="00ED5CEE" w:rsidRDefault="00ED5CEE">
      <w:pPr>
        <w:pStyle w:val="ConsPlusTitle"/>
        <w:jc w:val="center"/>
      </w:pPr>
      <w:r>
        <w:t>от 20 декабря 2016 г. N 1000/</w:t>
      </w:r>
      <w:proofErr w:type="gramStart"/>
      <w:r>
        <w:t>пр</w:t>
      </w:r>
      <w:proofErr w:type="gramEnd"/>
    </w:p>
    <w:p w:rsidR="00ED5CEE" w:rsidRDefault="00ED5CEE">
      <w:pPr>
        <w:pStyle w:val="ConsPlusTitle"/>
        <w:jc w:val="center"/>
      </w:pPr>
    </w:p>
    <w:p w:rsidR="00ED5CEE" w:rsidRDefault="00ED5CEE">
      <w:pPr>
        <w:pStyle w:val="ConsPlusTitle"/>
        <w:jc w:val="center"/>
      </w:pPr>
      <w:r>
        <w:t>ОБ УТВЕРЖДЕНИИ МЕТОДИКИ</w:t>
      </w:r>
    </w:p>
    <w:p w:rsidR="00ED5CEE" w:rsidRDefault="00ED5CEE">
      <w:pPr>
        <w:pStyle w:val="ConsPlusTitle"/>
        <w:jc w:val="center"/>
      </w:pPr>
      <w:r>
        <w:t>ОПРЕДЕЛЕНИЯ СМЕТНЫХ ЦЕН НА ЗАТРАТЫ ТРУДА В СТРОИТЕЛЬСТВЕ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подпунктами 5.4.5</w:t>
        </w:r>
      </w:hyperlink>
      <w:r>
        <w:t xml:space="preserve">, </w:t>
      </w:r>
      <w:hyperlink r:id="rId7" w:history="1">
        <w:r>
          <w:rPr>
            <w:color w:val="0000FF"/>
          </w:rPr>
          <w:t>5.4.23(1)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ED5CEE" w:rsidRDefault="00ED5CEE">
      <w:pPr>
        <w:pStyle w:val="ConsPlusNormal"/>
        <w:ind w:firstLine="540"/>
        <w:jc w:val="both"/>
      </w:pPr>
      <w:bookmarkStart w:id="0" w:name="P11"/>
      <w:bookmarkEnd w:id="0"/>
      <w:r>
        <w:t xml:space="preserve">1. Утвердить </w:t>
      </w:r>
      <w:hyperlink w:anchor="P30" w:history="1">
        <w:r>
          <w:rPr>
            <w:color w:val="0000FF"/>
          </w:rPr>
          <w:t>Методику</w:t>
        </w:r>
      </w:hyperlink>
      <w:r>
        <w:t xml:space="preserve"> определения сметных цен на затраты труда в строительстве согласно приложению к настоящему приказу.</w:t>
      </w:r>
    </w:p>
    <w:p w:rsidR="00ED5CEE" w:rsidRDefault="00ED5CEE">
      <w:pPr>
        <w:pStyle w:val="ConsPlusNormal"/>
        <w:ind w:firstLine="540"/>
        <w:jc w:val="both"/>
      </w:pPr>
      <w:r>
        <w:t xml:space="preserve">2. Департаменту ценообразования и градостроительного зонирования включить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</w:t>
      </w:r>
      <w:hyperlink w:anchor="P30" w:history="1">
        <w:r>
          <w:rPr>
            <w:color w:val="0000FF"/>
          </w:rPr>
          <w:t>методику</w:t>
        </w:r>
      </w:hyperlink>
      <w:r>
        <w:t xml:space="preserve">, утвержденную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приказа, в течение 5 рабочих дней со дня ее утверждения.</w:t>
      </w:r>
    </w:p>
    <w:p w:rsidR="00ED5CEE" w:rsidRDefault="00ED5CEE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Х.Д. Мавлиярова.</w:t>
      </w:r>
    </w:p>
    <w:p w:rsidR="00ED5CEE" w:rsidRDefault="00ED5CEE">
      <w:pPr>
        <w:pStyle w:val="ConsPlusNormal"/>
        <w:ind w:firstLine="540"/>
        <w:jc w:val="both"/>
      </w:pPr>
      <w:r>
        <w:t xml:space="preserve">4. </w:t>
      </w:r>
      <w:hyperlink w:anchor="P30" w:history="1">
        <w:r>
          <w:rPr>
            <w:color w:val="0000FF"/>
          </w:rPr>
          <w:t>Методика</w:t>
        </w:r>
      </w:hyperlink>
      <w:r>
        <w:t xml:space="preserve">, утвержденная </w:t>
      </w:r>
      <w:hyperlink w:anchor="P11" w:history="1">
        <w:r>
          <w:rPr>
            <w:color w:val="0000FF"/>
          </w:rPr>
          <w:t>пунктом 1</w:t>
        </w:r>
      </w:hyperlink>
      <w:r>
        <w:t xml:space="preserve"> настоящего приказа, вводится в действие с 1 февраля 2017 года.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right"/>
      </w:pPr>
      <w:r>
        <w:t>Заместитель Министра</w:t>
      </w:r>
    </w:p>
    <w:p w:rsidR="00ED5CEE" w:rsidRDefault="00ED5CEE">
      <w:pPr>
        <w:pStyle w:val="ConsPlusNormal"/>
        <w:jc w:val="right"/>
      </w:pPr>
      <w:r>
        <w:t>Х.Д.МАВЛИЯРОВ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right"/>
        <w:outlineLvl w:val="0"/>
      </w:pPr>
      <w:r>
        <w:t>Приложение</w:t>
      </w:r>
    </w:p>
    <w:p w:rsidR="00ED5CEE" w:rsidRDefault="00ED5CEE">
      <w:pPr>
        <w:pStyle w:val="ConsPlusNormal"/>
        <w:jc w:val="right"/>
      </w:pPr>
      <w:r>
        <w:t>к приказу</w:t>
      </w:r>
    </w:p>
    <w:p w:rsidR="00ED5CEE" w:rsidRDefault="00ED5CEE">
      <w:pPr>
        <w:pStyle w:val="ConsPlusNormal"/>
        <w:jc w:val="right"/>
      </w:pPr>
      <w:r>
        <w:t>Министерства строительства</w:t>
      </w:r>
    </w:p>
    <w:p w:rsidR="00ED5CEE" w:rsidRDefault="00ED5CEE">
      <w:pPr>
        <w:pStyle w:val="ConsPlusNormal"/>
        <w:jc w:val="right"/>
      </w:pPr>
      <w:r>
        <w:t>и жилищно-коммунального хозяйства</w:t>
      </w:r>
    </w:p>
    <w:p w:rsidR="00ED5CEE" w:rsidRDefault="00ED5CEE">
      <w:pPr>
        <w:pStyle w:val="ConsPlusNormal"/>
        <w:jc w:val="right"/>
      </w:pPr>
      <w:r>
        <w:t>Российской Федерации</w:t>
      </w:r>
    </w:p>
    <w:p w:rsidR="00ED5CEE" w:rsidRDefault="00ED5CEE">
      <w:pPr>
        <w:pStyle w:val="ConsPlusNormal"/>
        <w:jc w:val="right"/>
      </w:pPr>
      <w:r>
        <w:t>от 20 декабря 2016 г. N 1000/</w:t>
      </w:r>
      <w:proofErr w:type="gramStart"/>
      <w:r>
        <w:t>пр</w:t>
      </w:r>
      <w:proofErr w:type="gramEnd"/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Title"/>
        <w:jc w:val="center"/>
      </w:pPr>
      <w:bookmarkStart w:id="1" w:name="P30"/>
      <w:bookmarkEnd w:id="1"/>
      <w:r>
        <w:t>МЕТОДИКА</w:t>
      </w:r>
    </w:p>
    <w:p w:rsidR="00ED5CEE" w:rsidRDefault="00ED5CEE">
      <w:pPr>
        <w:pStyle w:val="ConsPlusTitle"/>
        <w:jc w:val="center"/>
      </w:pPr>
      <w:r>
        <w:t>ОПРЕДЕЛЕНИЯ СМЕТНЫХ ЦЕН НА ЗАТРАТЫ ТРУДА В СТРОИТЕЛЬСТВЕ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  <w:outlineLvl w:val="1"/>
      </w:pPr>
      <w:r>
        <w:t>1. ОБЛАСТЬ ПРИМЕНЕНИЯ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 xml:space="preserve">1.1. Настоящая Методика определения сметных цен на затраты труда в строительстве (далее - Методика) разработана в соответствии с </w:t>
      </w:r>
      <w:hyperlink r:id="rId8" w:history="1">
        <w:r>
          <w:rPr>
            <w:color w:val="0000FF"/>
          </w:rPr>
          <w:t>частью 6 статьи 8.3</w:t>
        </w:r>
      </w:hyperlink>
      <w:r>
        <w:t xml:space="preserve"> Градостроительного кодекса Российской Федерации и Порядком мониторинга цен строительных ресурсов, утверждаемым Правительством Российской Федерации.</w:t>
      </w:r>
    </w:p>
    <w:p w:rsidR="00ED5CEE" w:rsidRDefault="00ED5CEE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Сметные цены на затраты труда в строительстве, определяемые в соответствии с настоящей Методикой, применяются в обязательном порядке при определении сметной стоимости строительства, реконструкции и капитального ремонта объектов капитального строительства, финансируемых с привлечением средств бюджетов бюджетной системы </w:t>
      </w:r>
      <w:r>
        <w:lastRenderedPageBreak/>
        <w:t>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</w:t>
      </w:r>
      <w:proofErr w:type="gramEnd"/>
      <w:r>
        <w:t xml:space="preserve"> </w:t>
      </w:r>
      <w:proofErr w:type="gramStart"/>
      <w:r>
        <w:t>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законодательством Российской Федерации.</w:t>
      </w:r>
      <w:proofErr w:type="gramEnd"/>
    </w:p>
    <w:p w:rsidR="00ED5CEE" w:rsidRDefault="00ED5CEE">
      <w:pPr>
        <w:pStyle w:val="ConsPlusNormal"/>
        <w:ind w:firstLine="540"/>
        <w:jc w:val="both"/>
      </w:pPr>
      <w:r>
        <w:t>1.3. Сметные цены на затраты труда в строительстве предназначены для разработки и актуализации нормативов цены строительства и нормативов цены конструктивных решений в соответствующем уровне цен, составления сметной документации, разработки индексов изменения сметной стоимости строительных, специальных строительных, ремонтно-строительных, монтажных и пусконаладочных работ (далее - строительные работы).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  <w:outlineLvl w:val="1"/>
      </w:pPr>
      <w:r>
        <w:t>2. ТЕРМИНЫ, ОПРЕДЕЛЕНИЯ И СОКРАЩЕНИЯ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В настоящей Методике используются следующие термины, их определения и сокращения:</w:t>
      </w:r>
    </w:p>
    <w:p w:rsidR="00ED5CEE" w:rsidRDefault="00ED5CEE">
      <w:pPr>
        <w:pStyle w:val="ConsPlusNormal"/>
        <w:ind w:firstLine="540"/>
        <w:jc w:val="both"/>
      </w:pPr>
      <w:r>
        <w:t>вахтовый метод: особая форма организации трудового процесса вне места постоянного проживания работников, когда не может быть обеспечено ежедневное их возвращение к месту постоянного проживания;</w:t>
      </w:r>
    </w:p>
    <w:p w:rsidR="00ED5CEE" w:rsidRDefault="00ED5CEE">
      <w:pPr>
        <w:pStyle w:val="ConsPlusNormal"/>
        <w:ind w:firstLine="540"/>
        <w:jc w:val="both"/>
      </w:pPr>
      <w:r>
        <w:t>вредные условия труда: условия труда, при которых уровни воздействия вредных и (или) опасных производственных факторов превышают уровни, установленные нормативами (гигиеническими нормативами) условий труда;</w:t>
      </w:r>
    </w:p>
    <w:p w:rsidR="00ED5CEE" w:rsidRDefault="00ED5CEE">
      <w:pPr>
        <w:pStyle w:val="ConsPlusNormal"/>
        <w:ind w:firstLine="540"/>
        <w:jc w:val="both"/>
      </w:pPr>
      <w:r>
        <w:t>заработная плата (оплата труда) работника: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выплаты;</w:t>
      </w:r>
    </w:p>
    <w:p w:rsidR="00ED5CEE" w:rsidRDefault="00ED5CEE">
      <w:pPr>
        <w:pStyle w:val="ConsPlusNormal"/>
        <w:ind w:firstLine="540"/>
        <w:jc w:val="both"/>
      </w:pPr>
      <w:r>
        <w:t>квалификационный разряд: показатель, отражающий уровень профессиональной подготовки работника;</w:t>
      </w:r>
    </w:p>
    <w:p w:rsidR="00ED5CEE" w:rsidRDefault="00ED5CEE">
      <w:pPr>
        <w:pStyle w:val="ConsPlusNormal"/>
        <w:ind w:firstLine="540"/>
        <w:jc w:val="both"/>
      </w:pPr>
      <w:r>
        <w:t>квалификация работника: уровень знаний, умений, профессиональных навыков и опыта работы работника;</w:t>
      </w:r>
    </w:p>
    <w:p w:rsidR="00ED5CEE" w:rsidRDefault="00ED5CEE">
      <w:pPr>
        <w:pStyle w:val="ConsPlusNormal"/>
        <w:ind w:firstLine="540"/>
        <w:jc w:val="both"/>
      </w:pPr>
      <w:r>
        <w:t>коллективный договор: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представителей;</w:t>
      </w:r>
    </w:p>
    <w:p w:rsidR="00ED5CEE" w:rsidRDefault="00ED5CEE">
      <w:pPr>
        <w:pStyle w:val="ConsPlusNormal"/>
        <w:ind w:firstLine="540"/>
        <w:jc w:val="both"/>
      </w:pPr>
      <w:r>
        <w:t>компенсации (компенсационные выплаты, начисления): денежные выплаты, установленные в целях возмещения работникам затрат, связанных с исполнением ими трудовых или иных обязанностей;</w:t>
      </w:r>
    </w:p>
    <w:p w:rsidR="00ED5CEE" w:rsidRDefault="00ED5CEE">
      <w:pPr>
        <w:pStyle w:val="ConsPlusNormal"/>
        <w:ind w:firstLine="540"/>
        <w:jc w:val="both"/>
      </w:pPr>
      <w:r>
        <w:t>машинист: рабочий, управляющий строительными машинами и автотранспортными средствами;</w:t>
      </w:r>
    </w:p>
    <w:p w:rsidR="00ED5CEE" w:rsidRDefault="00ED5CEE">
      <w:pPr>
        <w:pStyle w:val="ConsPlusNormal"/>
        <w:ind w:firstLine="540"/>
        <w:jc w:val="both"/>
      </w:pPr>
      <w:r>
        <w:t xml:space="preserve">нормальные условия труда: условия труда, при которых воздействие на работника вредных и (или) опасных производственных факторов отсутствует или </w:t>
      </w:r>
      <w:proofErr w:type="gramStart"/>
      <w:r>
        <w:t>уровни</w:t>
      </w:r>
      <w:proofErr w:type="gramEnd"/>
      <w:r>
        <w:t xml:space="preserve"> воздействия которых не превышают уровни, установленные нормативами (гигиеническими нормативами) условий труда и принятые в качестве безопасных для человека, и создаются предпосылки для поддержания высокого уровня работоспособности работника;</w:t>
      </w:r>
    </w:p>
    <w:p w:rsidR="00ED5CEE" w:rsidRDefault="00ED5CEE">
      <w:pPr>
        <w:pStyle w:val="ConsPlusNormal"/>
        <w:ind w:firstLine="540"/>
        <w:jc w:val="both"/>
      </w:pPr>
      <w:r>
        <w:t xml:space="preserve">оклад (должностной оклад): фиксированный </w:t>
      </w:r>
      <w:proofErr w:type="gramStart"/>
      <w:r>
        <w:t>размер оплаты труда</w:t>
      </w:r>
      <w:proofErr w:type="gramEnd"/>
      <w: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выплат;</w:t>
      </w:r>
    </w:p>
    <w:p w:rsidR="00ED5CEE" w:rsidRDefault="00ED5CEE">
      <w:pPr>
        <w:pStyle w:val="ConsPlusNormal"/>
        <w:ind w:firstLine="540"/>
        <w:jc w:val="both"/>
      </w:pPr>
      <w:r>
        <w:t xml:space="preserve">опасные условия труда: условия труда, при которых на работника воздействуют вредные и (или) опасные производственные факторы, </w:t>
      </w:r>
      <w:proofErr w:type="gramStart"/>
      <w:r>
        <w:t>уровни</w:t>
      </w:r>
      <w:proofErr w:type="gramEnd"/>
      <w:r>
        <w:t xml:space="preserve"> воздействия которых в течение всего рабочего дня (смены) или его части способны создать угрозу жизни работника, а последствия воздействия данных факторов обусловливают высокий риск развития острого профессионального заболевания в период трудовой деятельности;</w:t>
      </w:r>
    </w:p>
    <w:p w:rsidR="00ED5CEE" w:rsidRDefault="00ED5CEE">
      <w:pPr>
        <w:pStyle w:val="ConsPlusNormal"/>
        <w:ind w:firstLine="540"/>
        <w:jc w:val="both"/>
      </w:pPr>
      <w:r>
        <w:t xml:space="preserve">отраслевое соглашение по строительству: правовой акт, регулирующий социально-трудовые отношения и устанавливающий общие условия оплаты труда, гарантии, компенсации и льготы </w:t>
      </w:r>
      <w:r>
        <w:lastRenderedPageBreak/>
        <w:t>работникам строительной отрасли, заключаемый между полномочными представителями работников, работодателей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строительства;</w:t>
      </w:r>
    </w:p>
    <w:p w:rsidR="00ED5CEE" w:rsidRDefault="00ED5CEE">
      <w:pPr>
        <w:pStyle w:val="ConsPlusNormal"/>
        <w:ind w:firstLine="540"/>
        <w:jc w:val="both"/>
      </w:pPr>
      <w:r>
        <w:t>подвижной характер работ: характер работ, предусматривающий частую передислокацию организации (перемещение работников) или оторванность работников от постоянного места жительства;</w:t>
      </w:r>
    </w:p>
    <w:p w:rsidR="00ED5CEE" w:rsidRDefault="00ED5CEE">
      <w:pPr>
        <w:pStyle w:val="ConsPlusNormal"/>
        <w:ind w:firstLine="540"/>
        <w:jc w:val="both"/>
      </w:pPr>
      <w:r>
        <w:t>профессиональный стандарт: характеристика квалификации, необходимой работнику для осуществления определенного вида профессиональной деятельности;</w:t>
      </w:r>
    </w:p>
    <w:p w:rsidR="00ED5CEE" w:rsidRDefault="00ED5CEE">
      <w:pPr>
        <w:pStyle w:val="ConsPlusNormal"/>
        <w:ind w:firstLine="540"/>
        <w:jc w:val="both"/>
      </w:pPr>
      <w:r>
        <w:t>работник: рабочий, инженерно-технический и административно-хозяйственный персонал;</w:t>
      </w:r>
    </w:p>
    <w:p w:rsidR="00ED5CEE" w:rsidRDefault="00ED5CEE">
      <w:pPr>
        <w:pStyle w:val="ConsPlusNormal"/>
        <w:ind w:firstLine="540"/>
        <w:jc w:val="both"/>
      </w:pPr>
      <w:r>
        <w:t>работодатель: физическое лицо либо юридическое лицо (организация), вступившее в трудовые отношения с работником;</w:t>
      </w:r>
    </w:p>
    <w:p w:rsidR="00ED5CEE" w:rsidRDefault="00ED5CEE">
      <w:pPr>
        <w:pStyle w:val="ConsPlusNormal"/>
        <w:ind w:firstLine="540"/>
        <w:jc w:val="both"/>
      </w:pPr>
      <w:r>
        <w:t xml:space="preserve">рабочая зона: участок, на котором непосредственно </w:t>
      </w:r>
      <w:proofErr w:type="gramStart"/>
      <w:r>
        <w:t>осуществляются строительные работы и размещаются</w:t>
      </w:r>
      <w:proofErr w:type="gramEnd"/>
      <w:r>
        <w:t xml:space="preserve"> необходимые для этого материалы, готовые конструкции и изделия, а также машины и приспособления;</w:t>
      </w:r>
    </w:p>
    <w:p w:rsidR="00ED5CEE" w:rsidRDefault="00ED5CEE">
      <w:pPr>
        <w:pStyle w:val="ConsPlusNormal"/>
        <w:ind w:firstLine="540"/>
        <w:jc w:val="both"/>
      </w:pPr>
      <w:r>
        <w:t>рабочий: работник, непосредственно занятый в процессе создания материальных ценностей при выполнении строительных работ, управлении строительными машинами и автотранспортными средствами;</w:t>
      </w:r>
    </w:p>
    <w:p w:rsidR="00ED5CEE" w:rsidRDefault="00ED5CEE">
      <w:pPr>
        <w:pStyle w:val="ConsPlusNormal"/>
        <w:ind w:firstLine="540"/>
        <w:jc w:val="both"/>
      </w:pPr>
      <w:r>
        <w:t>разъездной характер работ: характер работ, предусматривающий поездки в нерабочее время от места нахождения организации (сборного пункта) до места работы на объекте и обратно в связи с выполнением работы на объектах, расположенных на значительном расстоянии от места размещения организации;</w:t>
      </w:r>
    </w:p>
    <w:p w:rsidR="00ED5CEE" w:rsidRDefault="00ED5CEE">
      <w:pPr>
        <w:pStyle w:val="ConsPlusNormal"/>
        <w:ind w:firstLine="540"/>
        <w:jc w:val="both"/>
      </w:pPr>
      <w:r>
        <w:t>районный коэффициент к заработной плате: надбавка к заработной плате, компенсирующая работнику различия в вещественном составе потребления из-за тяжелых природных условий и стоимости жизни населения по районам страны;</w:t>
      </w:r>
    </w:p>
    <w:p w:rsidR="00ED5CEE" w:rsidRDefault="00ED5CEE">
      <w:pPr>
        <w:pStyle w:val="ConsPlusNormal"/>
        <w:ind w:firstLine="540"/>
        <w:jc w:val="both"/>
      </w:pPr>
      <w:r>
        <w:t xml:space="preserve">сверхурочная работа: работа, выполняемая работником по инициативе </w:t>
      </w:r>
      <w:proofErr w:type="gramStart"/>
      <w:r>
        <w:t>работодателя</w:t>
      </w:r>
      <w:proofErr w:type="gramEnd"/>
      <w:r>
        <w:t xml:space="preserve">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период;</w:t>
      </w:r>
    </w:p>
    <w:p w:rsidR="00ED5CEE" w:rsidRDefault="00ED5CEE">
      <w:pPr>
        <w:pStyle w:val="ConsPlusNormal"/>
        <w:ind w:firstLine="540"/>
        <w:jc w:val="both"/>
      </w:pPr>
      <w:r>
        <w:t>сметная документация: документация, определяющая сметную стоимость строительства объектов, содержащая текстовую часть в форме пояснительной записки, сметные расчеты, сметы и калькуляции;</w:t>
      </w:r>
    </w:p>
    <w:p w:rsidR="00ED5CEE" w:rsidRDefault="00ED5CEE">
      <w:pPr>
        <w:pStyle w:val="ConsPlusNormal"/>
        <w:ind w:firstLine="540"/>
        <w:jc w:val="both"/>
      </w:pPr>
      <w:r>
        <w:t>сметная цена на затраты труда: сводная агрегированная в территориальном разрезе документированная информация о стоимости затрат труда, установленная в рублях из расчета на 1 чел</w:t>
      </w:r>
      <w:proofErr w:type="gramStart"/>
      <w:r>
        <w:t>.-</w:t>
      </w:r>
      <w:proofErr w:type="gramEnd"/>
      <w:r>
        <w:t>ч и размещаемая в федеральной государственной информационной системе ценообразования в строительстве;</w:t>
      </w:r>
    </w:p>
    <w:p w:rsidR="00ED5CEE" w:rsidRDefault="00ED5CEE">
      <w:pPr>
        <w:pStyle w:val="ConsPlusNormal"/>
        <w:ind w:firstLine="540"/>
        <w:jc w:val="both"/>
      </w:pPr>
      <w:proofErr w:type="gramStart"/>
      <w:r>
        <w:t>средства на оплату труда (фонд оплаты труда): сумма средств, включающая любые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 (за исключением выплат, финансируемых за</w:t>
      </w:r>
      <w:proofErr w:type="gramEnd"/>
      <w:r>
        <w:t xml:space="preserve"> счет прибыли, остающейся в распоряжении организации, и других целевых поступлений);</w:t>
      </w:r>
    </w:p>
    <w:p w:rsidR="00ED5CEE" w:rsidRDefault="00ED5CEE">
      <w:pPr>
        <w:pStyle w:val="ConsPlusNormal"/>
        <w:ind w:firstLine="540"/>
        <w:jc w:val="both"/>
      </w:pPr>
      <w:r>
        <w:t xml:space="preserve">тарифная ставка: фиксированный </w:t>
      </w:r>
      <w:proofErr w:type="gramStart"/>
      <w:r>
        <w:t>размер оплаты труда</w:t>
      </w:r>
      <w:proofErr w:type="gramEnd"/>
      <w:r>
        <w:t xml:space="preserve">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выплат;</w:t>
      </w:r>
    </w:p>
    <w:p w:rsidR="00ED5CEE" w:rsidRDefault="00ED5CEE">
      <w:pPr>
        <w:pStyle w:val="ConsPlusNormal"/>
        <w:ind w:firstLine="540"/>
        <w:jc w:val="both"/>
      </w:pPr>
      <w:r>
        <w:t>тарифный коэффициент: отношение тарифной ставки работника соответствующего квалификационного разряда к тарифной ставке работника первого разряда;</w:t>
      </w:r>
    </w:p>
    <w:p w:rsidR="00ED5CEE" w:rsidRDefault="00ED5CEE">
      <w:pPr>
        <w:pStyle w:val="ConsPlusNormal"/>
        <w:ind w:firstLine="540"/>
        <w:jc w:val="both"/>
      </w:pPr>
      <w:r>
        <w:t>тарифный разряд: показатель, отражающий сложность труда и уровень квалификации работника;</w:t>
      </w:r>
    </w:p>
    <w:p w:rsidR="00ED5CEE" w:rsidRDefault="00ED5CEE">
      <w:pPr>
        <w:pStyle w:val="ConsPlusNormal"/>
        <w:ind w:firstLine="540"/>
        <w:jc w:val="both"/>
      </w:pPr>
      <w:proofErr w:type="gramStart"/>
      <w:r>
        <w:t xml:space="preserve">трудовой договор: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предусмотренные трудовым законодательством, соглашениями и </w:t>
      </w:r>
      <w:r>
        <w:lastRenderedPageBreak/>
        <w:t>договорами условия труда,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</w:t>
      </w:r>
      <w:proofErr w:type="gramEnd"/>
      <w:r>
        <w:t xml:space="preserve">, </w:t>
      </w:r>
      <w:proofErr w:type="gramStart"/>
      <w:r>
        <w:t>действующие</w:t>
      </w:r>
      <w:proofErr w:type="gramEnd"/>
      <w:r>
        <w:t xml:space="preserve"> у данного работодателя;</w:t>
      </w:r>
    </w:p>
    <w:p w:rsidR="00ED5CEE" w:rsidRDefault="00ED5CEE">
      <w:pPr>
        <w:pStyle w:val="ConsPlusNormal"/>
        <w:ind w:firstLine="540"/>
        <w:jc w:val="both"/>
      </w:pPr>
      <w:r>
        <w:t>условия труда: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ED5CEE" w:rsidRDefault="00ED5CEE">
      <w:pPr>
        <w:pStyle w:val="ConsPlusNormal"/>
        <w:ind w:firstLine="540"/>
        <w:jc w:val="both"/>
      </w:pPr>
      <w:r>
        <w:t>ВНиР: ведомственные нормы и расценки на строительные, монтажные и ремонтно-строительные работы;</w:t>
      </w:r>
    </w:p>
    <w:p w:rsidR="00ED5CEE" w:rsidRDefault="00ED5CEE">
      <w:pPr>
        <w:pStyle w:val="ConsPlusNormal"/>
        <w:ind w:firstLine="540"/>
        <w:jc w:val="both"/>
      </w:pPr>
      <w:r>
        <w:t>ЕНиР: единые нормы и расценки на строительные, монтажные и ремонтно-строительные работы;</w:t>
      </w:r>
    </w:p>
    <w:p w:rsidR="00ED5CEE" w:rsidRDefault="00ED5CEE">
      <w:pPr>
        <w:pStyle w:val="ConsPlusNormal"/>
        <w:ind w:firstLine="540"/>
        <w:jc w:val="both"/>
      </w:pPr>
      <w:r>
        <w:t xml:space="preserve">ТК РФ: Трудовой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  <w:outlineLvl w:val="1"/>
      </w:pPr>
      <w:r>
        <w:t>3. ОБЩИЕ ПОЛОЖЕНИЯ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3.1. Сметные цены на затраты труда в строительстве формируются в территориальном разрезе для каждого субъекта Российской Федерации и разрабатываются ежегодно в текущем уровне цен.</w:t>
      </w:r>
    </w:p>
    <w:p w:rsidR="00ED5CEE" w:rsidRDefault="00ED5CEE">
      <w:pPr>
        <w:pStyle w:val="ConsPlusNormal"/>
        <w:ind w:firstLine="540"/>
        <w:jc w:val="both"/>
      </w:pPr>
      <w:hyperlink w:anchor="P318" w:history="1">
        <w:r>
          <w:rPr>
            <w:color w:val="0000FF"/>
          </w:rPr>
          <w:t>Состав</w:t>
        </w:r>
      </w:hyperlink>
      <w:r>
        <w:t xml:space="preserve"> затрат, учитываемых при определении сметных цен на затраты труда в строительстве, приведен в приложении к настоящей Методике.</w:t>
      </w:r>
    </w:p>
    <w:p w:rsidR="00ED5CEE" w:rsidRDefault="00ED5CEE">
      <w:pPr>
        <w:pStyle w:val="ConsPlusNormal"/>
        <w:ind w:firstLine="540"/>
        <w:jc w:val="both"/>
      </w:pPr>
      <w:r>
        <w:t>3.2. Сметные цены на затраты труда в строительстве определяются на основании информации о среднемесячной номинальной начисленной заработной плате работников по полному кругу организаций по субъектам Российской Федерации, представленной Федеральной службой государственной статистики.</w:t>
      </w:r>
    </w:p>
    <w:p w:rsidR="00ED5CEE" w:rsidRDefault="00ED5CEE">
      <w:pPr>
        <w:pStyle w:val="ConsPlusNormal"/>
        <w:ind w:firstLine="540"/>
        <w:jc w:val="both"/>
      </w:pPr>
      <w:proofErr w:type="gramStart"/>
      <w:r>
        <w:t>В фонд начисленной заработной платы при проведении статистических наблюдений включаются начисленные работникам суммы оплаты труда в денежной и неденежной формах (с учетом налога на доходы физических лиц и других удержаний в соответствии с законодательством Российской Федерации) за отработанное и неотработанное время, компенсационные выплаты, связанные с режимом работы и условиями труда, доплаты и надбавки, премии, единовременные поощрительные выплаты, а также оплата</w:t>
      </w:r>
      <w:proofErr w:type="gramEnd"/>
      <w:r>
        <w:t xml:space="preserve"> питания и проживания, </w:t>
      </w:r>
      <w:proofErr w:type="gramStart"/>
      <w:r>
        <w:t>имеющая</w:t>
      </w:r>
      <w:proofErr w:type="gramEnd"/>
      <w:r>
        <w:t xml:space="preserve"> систематический характер.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  <w:outlineLvl w:val="1"/>
      </w:pPr>
      <w:r>
        <w:t>4. ПОРЯДОК ОПРЕДЕЛЕНИЯ СМЕТНЫХ ЦЕН НА ЗАТРАТЫ ТРУДА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4.1. Сметные цены на затраты труда в строительстве определяются с учетом тарифной системы оплаты труда, основанной на тарифной дифференциации заработной платы работников различных категорий.</w:t>
      </w:r>
    </w:p>
    <w:p w:rsidR="00ED5CEE" w:rsidRDefault="00ED5CEE">
      <w:pPr>
        <w:pStyle w:val="ConsPlusNormal"/>
        <w:ind w:firstLine="540"/>
        <w:jc w:val="both"/>
      </w:pPr>
      <w:r>
        <w:t>Тарифная система оплаты труда устанавливается с учетом единого тарифно-квалификационного справочника работ и профессий рабочих (ЕТКС),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труда. Тарифной системой устанавливаются тарифные ставки по тарифным разрядам и тарифные коэффициенты.</w:t>
      </w:r>
    </w:p>
    <w:p w:rsidR="00ED5CEE" w:rsidRDefault="00ED5CEE">
      <w:pPr>
        <w:pStyle w:val="ConsPlusNormal"/>
        <w:ind w:firstLine="540"/>
        <w:jc w:val="both"/>
      </w:pPr>
      <w:r>
        <w:t>4.2. Значения тарифных коэффициентов по тарифным разрядам для рабочих и работников-исполнителей пусконаладочных работ в зависимости от категорий исполнителей приведены в таблице 1.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right"/>
        <w:outlineLvl w:val="2"/>
      </w:pPr>
      <w:bookmarkStart w:id="2" w:name="P88"/>
      <w:bookmarkEnd w:id="2"/>
      <w:r>
        <w:t>Таблица 1</w:t>
      </w:r>
    </w:p>
    <w:p w:rsidR="00ED5CEE" w:rsidRDefault="00ED5CE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4"/>
      </w:tblGrid>
      <w:tr w:rsidR="00ED5CEE">
        <w:tc>
          <w:tcPr>
            <w:tcW w:w="5896" w:type="dxa"/>
          </w:tcPr>
          <w:p w:rsidR="00ED5CEE" w:rsidRDefault="00ED5CEE">
            <w:pPr>
              <w:pStyle w:val="ConsPlusNormal"/>
              <w:jc w:val="center"/>
            </w:pPr>
            <w:r>
              <w:t>Тарифные разряды, категории исполнителей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Тарифные коэффициенты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1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2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1,085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3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1,19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lastRenderedPageBreak/>
              <w:t>Рабочий 4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1,34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5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1,54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6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1,8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7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1,92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Рабочий 8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2,05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Машинист 9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2,19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Машинист 10 разряда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2,37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Главный технолог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2,55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Ведущий инженер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2,35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Инженер I категории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2,15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Инженер II категории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1,96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Инженер III категории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1,76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Техник I категории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1,42</w:t>
            </w:r>
          </w:p>
        </w:tc>
      </w:tr>
      <w:tr w:rsidR="00ED5CEE">
        <w:tc>
          <w:tcPr>
            <w:tcW w:w="5896" w:type="dxa"/>
          </w:tcPr>
          <w:p w:rsidR="00ED5CEE" w:rsidRDefault="00ED5CEE">
            <w:pPr>
              <w:pStyle w:val="ConsPlusNormal"/>
            </w:pPr>
            <w:r>
              <w:t>Техник II категории</w:t>
            </w:r>
          </w:p>
        </w:tc>
        <w:tc>
          <w:tcPr>
            <w:tcW w:w="3174" w:type="dxa"/>
          </w:tcPr>
          <w:p w:rsidR="00ED5CEE" w:rsidRDefault="00ED5CEE">
            <w:pPr>
              <w:pStyle w:val="ConsPlusNormal"/>
              <w:jc w:val="center"/>
            </w:pPr>
            <w:r>
              <w:t>1,28</w:t>
            </w:r>
          </w:p>
        </w:tc>
      </w:tr>
    </w:tbl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4.3. Значения тарифных коэффициентов средних разрядов строительных, специальных строительных, ремонтно-строительных работ и работ по монтажу оборудования приведены в таблице 2.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right"/>
        <w:outlineLvl w:val="2"/>
      </w:pPr>
      <w:r>
        <w:t>Таблица 2</w:t>
      </w:r>
    </w:p>
    <w:p w:rsidR="00ED5CEE" w:rsidRDefault="00ED5CE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6"/>
        <w:gridCol w:w="2266"/>
        <w:gridCol w:w="2266"/>
        <w:gridCol w:w="2269"/>
      </w:tblGrid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Средний разряд работ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Тарифный коэффициент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Средний разряд работ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Тарифный коэффициент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1,000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1,380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1,008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1,400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1,017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1,420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1,025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1,441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1,034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1,461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1,481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1,051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1,502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1,059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1,522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1,068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1,540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1,076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1,568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1,085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1,593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1,095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1,619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1,105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1,644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1,115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1,670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1,125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1,695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1,136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1,721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1,146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1,746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1,156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1,772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1,166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1,800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1,176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1,809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1,190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1,821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1,202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1,832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1,217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1,844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1,232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1,856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1,247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1,868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1,263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1,880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1,278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1,891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1,293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1,903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1,308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1,920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1,324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1,929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1,340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1,942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1,359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1,956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1,969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2,024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1,983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2,037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1,997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9" w:type="dxa"/>
          </w:tcPr>
          <w:p w:rsidR="00ED5CEE" w:rsidRDefault="00ED5CEE">
            <w:pPr>
              <w:pStyle w:val="ConsPlusNormal"/>
              <w:jc w:val="center"/>
            </w:pPr>
            <w:r>
              <w:t>2,050</w:t>
            </w:r>
          </w:p>
        </w:tc>
      </w:tr>
      <w:tr w:rsidR="00ED5CEE"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  <w:jc w:val="center"/>
            </w:pPr>
            <w:r>
              <w:t>2,010</w:t>
            </w:r>
          </w:p>
        </w:tc>
        <w:tc>
          <w:tcPr>
            <w:tcW w:w="2266" w:type="dxa"/>
          </w:tcPr>
          <w:p w:rsidR="00ED5CEE" w:rsidRDefault="00ED5CEE">
            <w:pPr>
              <w:pStyle w:val="ConsPlusNormal"/>
            </w:pPr>
          </w:p>
        </w:tc>
        <w:tc>
          <w:tcPr>
            <w:tcW w:w="2269" w:type="dxa"/>
          </w:tcPr>
          <w:p w:rsidR="00ED5CEE" w:rsidRDefault="00ED5CEE">
            <w:pPr>
              <w:pStyle w:val="ConsPlusNormal"/>
            </w:pPr>
          </w:p>
        </w:tc>
      </w:tr>
    </w:tbl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bookmarkStart w:id="3" w:name="P280"/>
      <w:bookmarkEnd w:id="3"/>
      <w:r>
        <w:t>4.4. Сметная цена на затраты труда рабочего n-го разряда (машиниста, категории исполнителя пусконаладочных работ) по субъекту Российской Федерации определяется по формуле (1):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</w:pPr>
      <w:r>
        <w:t>Ц</w:t>
      </w:r>
      <w:r>
        <w:rPr>
          <w:vertAlign w:val="subscript"/>
        </w:rPr>
        <w:t>n</w:t>
      </w:r>
      <w:r>
        <w:t xml:space="preserve"> = Ц</w:t>
      </w:r>
      <w:proofErr w:type="gramStart"/>
      <w:r>
        <w:rPr>
          <w:vertAlign w:val="subscript"/>
        </w:rPr>
        <w:t>1</w:t>
      </w:r>
      <w:proofErr w:type="gramEnd"/>
      <w:r>
        <w:t xml:space="preserve"> х К</w:t>
      </w:r>
      <w:r>
        <w:rPr>
          <w:vertAlign w:val="subscript"/>
        </w:rPr>
        <w:t>Тn</w:t>
      </w:r>
      <w:r>
        <w:t>, (1)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lastRenderedPageBreak/>
        <w:t>где:</w:t>
      </w:r>
    </w:p>
    <w:p w:rsidR="00ED5CEE" w:rsidRDefault="00ED5CEE">
      <w:pPr>
        <w:pStyle w:val="ConsPlusNormal"/>
        <w:ind w:firstLine="540"/>
        <w:jc w:val="both"/>
      </w:pPr>
      <w:r>
        <w:t>Ц</w:t>
      </w:r>
      <w:r>
        <w:rPr>
          <w:vertAlign w:val="subscript"/>
        </w:rPr>
        <w:t>n</w:t>
      </w:r>
      <w:r>
        <w:t xml:space="preserve"> - сметная цена на затраты труда рабочего n-го разряда (машиниста, категории исполнителя пусконаладочных работ) в соответствующем субъекте Российской Федерации, руб./чел</w:t>
      </w:r>
      <w:proofErr w:type="gramStart"/>
      <w:r>
        <w:t>.-</w:t>
      </w:r>
      <w:proofErr w:type="gramEnd"/>
      <w:r>
        <w:t>ч;</w:t>
      </w:r>
    </w:p>
    <w:p w:rsidR="00ED5CEE" w:rsidRDefault="00ED5CEE">
      <w:pPr>
        <w:pStyle w:val="ConsPlusNormal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сметная цена на затраты труда рабочего 1-го разряда в соответствующем субъекте Российской Федерации, руб./чел</w:t>
      </w:r>
      <w:proofErr w:type="gramStart"/>
      <w:r>
        <w:t>.-</w:t>
      </w:r>
      <w:proofErr w:type="gramEnd"/>
      <w:r>
        <w:t>ч;</w:t>
      </w:r>
    </w:p>
    <w:p w:rsidR="00ED5CEE" w:rsidRDefault="00ED5CEE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Т</w:t>
      </w:r>
      <w:proofErr w:type="gramStart"/>
      <w:r>
        <w:rPr>
          <w:vertAlign w:val="subscript"/>
        </w:rPr>
        <w:t>n</w:t>
      </w:r>
      <w:proofErr w:type="gramEnd"/>
      <w:r>
        <w:t xml:space="preserve"> - тарифный коэффициент рабочего n-го разряда (машиниста, категории исполнителя пусконаладочных работ), определяемый по </w:t>
      </w:r>
      <w:hyperlink w:anchor="P88" w:history="1">
        <w:r>
          <w:rPr>
            <w:color w:val="0000FF"/>
          </w:rPr>
          <w:t>таблице 1</w:t>
        </w:r>
      </w:hyperlink>
      <w:r>
        <w:t xml:space="preserve"> настоящей Методики.</w:t>
      </w:r>
    </w:p>
    <w:p w:rsidR="00ED5CEE" w:rsidRDefault="00ED5CEE">
      <w:pPr>
        <w:pStyle w:val="ConsPlusNormal"/>
        <w:ind w:firstLine="540"/>
        <w:jc w:val="both"/>
      </w:pPr>
      <w:r>
        <w:t>4.5. Сметная цена на затраты труда рабочего 1-го разряда по субъекту Российской Федерации (Ц</w:t>
      </w:r>
      <w:proofErr w:type="gramStart"/>
      <w:r>
        <w:rPr>
          <w:vertAlign w:val="subscript"/>
        </w:rPr>
        <w:t>1</w:t>
      </w:r>
      <w:proofErr w:type="gramEnd"/>
      <w:r>
        <w:t>) определяется по формуле (2):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</w:pPr>
      <w:r>
        <w:t>Ц</w:t>
      </w:r>
      <w:proofErr w:type="gramStart"/>
      <w:r>
        <w:rPr>
          <w:vertAlign w:val="subscript"/>
        </w:rPr>
        <w:t>1</w:t>
      </w:r>
      <w:proofErr w:type="gramEnd"/>
      <w:r>
        <w:t xml:space="preserve"> = Ц</w:t>
      </w:r>
      <w:r>
        <w:rPr>
          <w:vertAlign w:val="subscript"/>
        </w:rPr>
        <w:t>4</w:t>
      </w:r>
      <w:r>
        <w:t xml:space="preserve"> / 1,34, (2)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где:</w:t>
      </w:r>
    </w:p>
    <w:p w:rsidR="00ED5CEE" w:rsidRDefault="00ED5CEE">
      <w:pPr>
        <w:pStyle w:val="ConsPlusNormal"/>
        <w:ind w:firstLine="540"/>
        <w:jc w:val="both"/>
      </w:pPr>
      <w:r>
        <w:t>Ц</w:t>
      </w:r>
      <w:r>
        <w:rPr>
          <w:vertAlign w:val="subscript"/>
        </w:rPr>
        <w:t>4</w:t>
      </w:r>
      <w:r>
        <w:t xml:space="preserve"> - сметная цена на затраты труда рабочего 4-го разряда в соответствующем субъекте Российской Федерации, руб./чел</w:t>
      </w:r>
      <w:proofErr w:type="gramStart"/>
      <w:r>
        <w:t>.-</w:t>
      </w:r>
      <w:proofErr w:type="gramEnd"/>
      <w:r>
        <w:t>ч;</w:t>
      </w:r>
    </w:p>
    <w:p w:rsidR="00ED5CEE" w:rsidRDefault="00ED5CEE">
      <w:pPr>
        <w:pStyle w:val="ConsPlusNormal"/>
        <w:ind w:firstLine="540"/>
        <w:jc w:val="both"/>
      </w:pPr>
      <w:r>
        <w:t>1,34 - коэффициент перехода от сметной цены на затраты труда рабочего 4-го разряда к сметной цене на затраты труда рабочего 1-го разряда, равный тарифному коэффициенту рабочего 4-го разряда.</w:t>
      </w:r>
    </w:p>
    <w:p w:rsidR="00ED5CEE" w:rsidRDefault="00ED5CEE">
      <w:pPr>
        <w:pStyle w:val="ConsPlusNormal"/>
        <w:ind w:firstLine="540"/>
        <w:jc w:val="both"/>
      </w:pPr>
      <w:r>
        <w:t>4.6. Сметная цена на затраты труда рабочего 4-го разряда по субъекту Российской Федерации (Ц</w:t>
      </w:r>
      <w:proofErr w:type="gramStart"/>
      <w:r>
        <w:rPr>
          <w:vertAlign w:val="subscript"/>
        </w:rPr>
        <w:t>4</w:t>
      </w:r>
      <w:proofErr w:type="gramEnd"/>
      <w:r>
        <w:t>) определяется по формуле (3):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</w:pPr>
      <w:r>
        <w:t>Ц</w:t>
      </w:r>
      <w:proofErr w:type="gramStart"/>
      <w:r>
        <w:rPr>
          <w:vertAlign w:val="subscript"/>
        </w:rPr>
        <w:t>4</w:t>
      </w:r>
      <w:proofErr w:type="gramEnd"/>
      <w:r>
        <w:t xml:space="preserve"> = З</w:t>
      </w:r>
      <w:r>
        <w:rPr>
          <w:vertAlign w:val="subscript"/>
        </w:rPr>
        <w:t>4</w:t>
      </w:r>
      <w:r>
        <w:t xml:space="preserve"> / t, (3)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где:</w:t>
      </w:r>
    </w:p>
    <w:p w:rsidR="00ED5CEE" w:rsidRDefault="00ED5CEE">
      <w:pPr>
        <w:pStyle w:val="ConsPlusNormal"/>
        <w:ind w:firstLine="540"/>
        <w:jc w:val="both"/>
      </w:pPr>
      <w:r>
        <w:t>З</w:t>
      </w:r>
      <w:proofErr w:type="gramStart"/>
      <w:r>
        <w:rPr>
          <w:vertAlign w:val="subscript"/>
        </w:rPr>
        <w:t>4</w:t>
      </w:r>
      <w:proofErr w:type="gramEnd"/>
      <w:r>
        <w:t xml:space="preserve"> - расчетная величина месячной оплаты труда рабочего 4-го разряда в конкретном субъекте Российской Федерации, определяемая для целей расчета сметных цен на затраты труда в строительстве как усредненное значение показателей номинальной начисленной заработной платы работников по данному субъекту Российской Федерации за соответствующий календарный период (12 месяцев), руб./мес.;</w:t>
      </w:r>
    </w:p>
    <w:p w:rsidR="00ED5CEE" w:rsidRDefault="00ED5CEE">
      <w:pPr>
        <w:pStyle w:val="ConsPlusNormal"/>
        <w:ind w:firstLine="540"/>
        <w:jc w:val="both"/>
      </w:pPr>
      <w:r>
        <w:t xml:space="preserve">t - среднемесячная норма рабочего времени на соответствующий календарный период, определенная в соответствии с порядком, установленным уполномоченным федеральным органом исполнительной власти, </w:t>
      </w:r>
      <w:proofErr w:type="gramStart"/>
      <w:r>
        <w:t>ч</w:t>
      </w:r>
      <w:proofErr w:type="gramEnd"/>
      <w:r>
        <w:t>/мес.</w:t>
      </w:r>
    </w:p>
    <w:p w:rsidR="00ED5CEE" w:rsidRDefault="00ED5CEE">
      <w:pPr>
        <w:pStyle w:val="ConsPlusNormal"/>
        <w:ind w:firstLine="540"/>
        <w:jc w:val="both"/>
      </w:pPr>
      <w:r>
        <w:t>Числовые показатели сметной цены на затраты труда рассчитываются с точностью до двух значащих цифр после запятой.</w:t>
      </w:r>
    </w:p>
    <w:p w:rsidR="00ED5CEE" w:rsidRDefault="00ED5CEE">
      <w:pPr>
        <w:pStyle w:val="ConsPlusNormal"/>
        <w:ind w:firstLine="540"/>
        <w:jc w:val="both"/>
      </w:pPr>
      <w:r>
        <w:t xml:space="preserve">4.7. Сметные цены на затраты труда для рабочих каждого тарифного разряда (машинистов, категорий исполнителей пусконаладочных работ) по субъектам Российской Федерации, определенные в соответствии с </w:t>
      </w:r>
      <w:hyperlink w:anchor="P280" w:history="1">
        <w:r>
          <w:rPr>
            <w:color w:val="0000FF"/>
          </w:rPr>
          <w:t>п. 4.4</w:t>
        </w:r>
      </w:hyperlink>
      <w:r>
        <w:t xml:space="preserve"> настоящей Методики, размещаются в федеральной государственной информационной системе ценообразования в строительстве.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right"/>
        <w:outlineLvl w:val="1"/>
      </w:pPr>
      <w:r>
        <w:t>Приложение</w:t>
      </w:r>
    </w:p>
    <w:p w:rsidR="00ED5CEE" w:rsidRDefault="00ED5CEE">
      <w:pPr>
        <w:pStyle w:val="ConsPlusNormal"/>
        <w:jc w:val="right"/>
      </w:pPr>
      <w:r>
        <w:t>к Методике определения сметных цен</w:t>
      </w:r>
    </w:p>
    <w:p w:rsidR="00ED5CEE" w:rsidRDefault="00ED5CEE">
      <w:pPr>
        <w:pStyle w:val="ConsPlusNormal"/>
        <w:jc w:val="right"/>
      </w:pPr>
      <w:r>
        <w:t>на затраты труда в строительстве,</w:t>
      </w:r>
    </w:p>
    <w:p w:rsidR="00ED5CEE" w:rsidRDefault="00ED5CEE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ED5CEE" w:rsidRDefault="00ED5CEE">
      <w:pPr>
        <w:pStyle w:val="ConsPlusNormal"/>
        <w:jc w:val="right"/>
      </w:pPr>
      <w:r>
        <w:t>Министерства строительства</w:t>
      </w:r>
    </w:p>
    <w:p w:rsidR="00ED5CEE" w:rsidRDefault="00ED5CEE">
      <w:pPr>
        <w:pStyle w:val="ConsPlusNormal"/>
        <w:jc w:val="right"/>
      </w:pPr>
      <w:r>
        <w:t>и жилищно-коммунального хозяйства</w:t>
      </w:r>
    </w:p>
    <w:p w:rsidR="00ED5CEE" w:rsidRDefault="00ED5CEE">
      <w:pPr>
        <w:pStyle w:val="ConsPlusNormal"/>
        <w:jc w:val="right"/>
      </w:pPr>
      <w:r>
        <w:t>Российской Федерации</w:t>
      </w:r>
    </w:p>
    <w:p w:rsidR="00ED5CEE" w:rsidRDefault="00ED5CEE">
      <w:pPr>
        <w:pStyle w:val="ConsPlusNormal"/>
        <w:jc w:val="right"/>
      </w:pPr>
      <w:r>
        <w:t>от 20 декабря 2016 г. N 1000/</w:t>
      </w:r>
      <w:proofErr w:type="gramStart"/>
      <w:r>
        <w:t>пр</w:t>
      </w:r>
      <w:proofErr w:type="gramEnd"/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center"/>
      </w:pPr>
      <w:bookmarkStart w:id="4" w:name="P318"/>
      <w:bookmarkEnd w:id="4"/>
      <w:r>
        <w:t>СОСТАВ</w:t>
      </w:r>
    </w:p>
    <w:p w:rsidR="00ED5CEE" w:rsidRDefault="00ED5CEE">
      <w:pPr>
        <w:pStyle w:val="ConsPlusNormal"/>
        <w:jc w:val="center"/>
      </w:pPr>
      <w:r>
        <w:lastRenderedPageBreak/>
        <w:t>ЗАТРАТ, УЧИТЫВАЕМЫХ ПРИ ОПРЕДЕЛЕНИИ СМЕТНЫХ ЦЕН НА ЗАТРАТЫ</w:t>
      </w:r>
    </w:p>
    <w:p w:rsidR="00ED5CEE" w:rsidRDefault="00ED5CEE">
      <w:pPr>
        <w:pStyle w:val="ConsPlusNormal"/>
        <w:jc w:val="center"/>
      </w:pPr>
      <w:r>
        <w:t>ТРУДА В СТРОИТЕЛЬСТВЕ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ind w:firstLine="540"/>
        <w:jc w:val="both"/>
      </w:pPr>
      <w:r>
        <w:t>Суммы, начисленные по тарифным ставкам, должностным окладам, сдельным расценкам или в процентах от выручки в соответствии с принятыми в организации формами и системами оплаты труда за фактически выполненную работу.</w:t>
      </w:r>
    </w:p>
    <w:p w:rsidR="00ED5CEE" w:rsidRDefault="00ED5CEE">
      <w:pPr>
        <w:pStyle w:val="ConsPlusNormal"/>
        <w:ind w:firstLine="540"/>
        <w:jc w:val="both"/>
      </w:pPr>
      <w:r>
        <w:t>Стоимость продукции, выдаваемой в порядке натуральной оплаты работникам.</w:t>
      </w:r>
    </w:p>
    <w:p w:rsidR="00ED5CEE" w:rsidRDefault="00ED5CEE">
      <w:pPr>
        <w:pStyle w:val="ConsPlusNormal"/>
        <w:ind w:firstLine="540"/>
        <w:jc w:val="both"/>
      </w:pPr>
      <w:r>
        <w:t>Выплаты стимулирующего характера по системным положениям: премии (включая стоимость натуральных премий) за произведенные результаты, в том числе премии за ввод объектов в эксплуатацию и вознаграждения по итогам работ за год, надбавки к тарифным ставкам и окладам за профессиональное мастерство и т.д.</w:t>
      </w:r>
    </w:p>
    <w:p w:rsidR="00ED5CEE" w:rsidRDefault="00ED5CEE">
      <w:pPr>
        <w:pStyle w:val="ConsPlusNormal"/>
        <w:ind w:firstLine="540"/>
        <w:jc w:val="both"/>
      </w:pPr>
      <w:proofErr w:type="gramStart"/>
      <w:r>
        <w:t>Начисления стимулирующего и (или) компенсирующего характера, связанные с режимом работы и условиями труда, в том числе надбавки к тарифным ставкам и окладам за работу в ночное время, за совмещение профессий, расширение зон обслуживания, за работу во вредных и опасных условиях труда, за сверхурочную работу и работу в выходные и праздничные дни, производимые в соответствии с законодательством Российской Федерации.</w:t>
      </w:r>
      <w:proofErr w:type="gramEnd"/>
    </w:p>
    <w:p w:rsidR="00ED5CEE" w:rsidRDefault="00ED5CEE">
      <w:pPr>
        <w:pStyle w:val="ConsPlusNormal"/>
        <w:ind w:firstLine="540"/>
        <w:jc w:val="both"/>
      </w:pPr>
      <w:r>
        <w:t>Сумма начисленного работникам среднего заработка, сохраняемого за время выполнения ими государственных и (или) общественных обязанностей и в других случаях, предусмотренных законодательством Российской Федерации о труде.</w:t>
      </w:r>
    </w:p>
    <w:p w:rsidR="00ED5CEE" w:rsidRDefault="00ED5CEE">
      <w:pPr>
        <w:pStyle w:val="ConsPlusNormal"/>
        <w:ind w:firstLine="540"/>
        <w:jc w:val="both"/>
      </w:pPr>
      <w:r>
        <w:t>Доплаты за подвижной, разъездной характер работ, а также при выполнении работ вахтовым методом.</w:t>
      </w:r>
    </w:p>
    <w:p w:rsidR="00ED5CEE" w:rsidRDefault="00ED5CEE">
      <w:pPr>
        <w:pStyle w:val="ConsPlusNormal"/>
        <w:ind w:firstLine="540"/>
        <w:jc w:val="both"/>
      </w:pPr>
      <w:proofErr w:type="gramStart"/>
      <w:r>
        <w:t>Расходы на оплату труда, сохраняемую работникам за время отпуска, предусмотренного законодательством Российской Федерации, расходы на оплату проезда работника и лиц, находящихся у него на иждивении, к месту использования отпуска на территории Российской Федерации и обратно (включая расходы на оплату провоза багажа работников организаций, расположенных в районах Крайнего Севера и приравненных к ним местностях) в порядке, предусмотренном законодательством Российской Федерации, расходы</w:t>
      </w:r>
      <w:proofErr w:type="gramEnd"/>
      <w:r>
        <w:t xml:space="preserve"> на оплату льготных часов подростков, расходы на оплату перерывов в работе матерей для кормления ребенка, а также расходы на оплату времени, связанного с прохождением медицинских осмотров или исполнением работниками государственных обязанностей.</w:t>
      </w:r>
    </w:p>
    <w:p w:rsidR="00ED5CEE" w:rsidRDefault="00ED5CEE">
      <w:pPr>
        <w:pStyle w:val="ConsPlusNormal"/>
        <w:ind w:firstLine="540"/>
        <w:jc w:val="both"/>
      </w:pPr>
      <w:r>
        <w:t>Денежные компенсации за неиспользованный отпуск при увольнении работника.</w:t>
      </w:r>
    </w:p>
    <w:p w:rsidR="00ED5CEE" w:rsidRDefault="00ED5CEE">
      <w:pPr>
        <w:pStyle w:val="ConsPlusNormal"/>
        <w:ind w:firstLine="540"/>
        <w:jc w:val="both"/>
      </w:pPr>
      <w:r>
        <w:t>Начисления работникам, высвобождаемым в связи с реорганизацией или ликвидацией организации, сокращением численности или штата работников организации;</w:t>
      </w:r>
    </w:p>
    <w:p w:rsidR="00ED5CEE" w:rsidRDefault="00ED5CEE">
      <w:pPr>
        <w:pStyle w:val="ConsPlusNormal"/>
        <w:ind w:firstLine="540"/>
        <w:jc w:val="both"/>
      </w:pPr>
      <w:r>
        <w:t>Единовременные вознаграждения за выслугу лет, надбавки за стаж работы по специальности в соответствии с законодательством Российской Федерации.</w:t>
      </w:r>
    </w:p>
    <w:p w:rsidR="00ED5CEE" w:rsidRDefault="00ED5CEE">
      <w:pPr>
        <w:pStyle w:val="ConsPlusNormal"/>
        <w:ind w:firstLine="540"/>
        <w:jc w:val="both"/>
      </w:pPr>
      <w:r>
        <w:t>Надбавки, обусловленные районным регулированием оплаты труда, в том числе: начисления по районным коэффициентам и коэффициентам за работу в тяжелых природно-климатических условиях, производимые в соответствии с законодательством Российской Федерации.</w:t>
      </w:r>
    </w:p>
    <w:p w:rsidR="00ED5CEE" w:rsidRDefault="00ED5CEE">
      <w:pPr>
        <w:pStyle w:val="ConsPlusNormal"/>
        <w:ind w:firstLine="540"/>
        <w:jc w:val="both"/>
      </w:pPr>
      <w:r>
        <w:t>Надбавки, предусмотренные законодательством Российской Федерации за непрерывный стаж работы в районах Крайнего Севера, в районах Европейского Севера и других районах с тяжелыми природно-климатическими условиями.</w:t>
      </w:r>
    </w:p>
    <w:p w:rsidR="00ED5CEE" w:rsidRDefault="00ED5CEE">
      <w:pPr>
        <w:pStyle w:val="ConsPlusNormal"/>
        <w:ind w:firstLine="540"/>
        <w:jc w:val="both"/>
      </w:pPr>
      <w:proofErr w:type="gramStart"/>
      <w:r>
        <w:t>Суммы, выплачиваемые работникам (при выполнении работ вахтовым методом) в установленном законодательством Российской Федерации порядке за дни в пути от места нахождения организации (пункта сбора) к месту работы и обратно, предусмотренные графиком работы на вахте, а также за дни задержки работников в пути по метеорологическим условиям и вине транспортных организаций.</w:t>
      </w:r>
      <w:proofErr w:type="gramEnd"/>
    </w:p>
    <w:p w:rsidR="00ED5CEE" w:rsidRDefault="00ED5CEE">
      <w:pPr>
        <w:pStyle w:val="ConsPlusNormal"/>
        <w:ind w:firstLine="540"/>
        <w:jc w:val="both"/>
      </w:pPr>
      <w:r>
        <w:t>Расходы на оплату труда, сохраняемую в соответствии с законодательством Российской Федерации на время учебных отпусков, предоставляемых работникам организации.</w:t>
      </w:r>
    </w:p>
    <w:p w:rsidR="00ED5CEE" w:rsidRDefault="00ED5CEE">
      <w:pPr>
        <w:pStyle w:val="ConsPlusNormal"/>
        <w:ind w:firstLine="540"/>
        <w:jc w:val="both"/>
      </w:pPr>
      <w:r>
        <w:t>Расходы на оплату труда за время вынужденного прогула или выполнения нижеоплачиваемой работы в случаях, предусмотренных законодательством Российской Федерации.</w:t>
      </w:r>
    </w:p>
    <w:p w:rsidR="00ED5CEE" w:rsidRDefault="00ED5CEE">
      <w:pPr>
        <w:pStyle w:val="ConsPlusNormal"/>
        <w:ind w:firstLine="540"/>
        <w:jc w:val="both"/>
      </w:pPr>
      <w:r>
        <w:t>Расходы на доплату до фактического заработка в случае временной утраты трудоспособности, установленную законодательством Российской Федерации.</w:t>
      </w:r>
    </w:p>
    <w:p w:rsidR="00ED5CEE" w:rsidRDefault="00ED5CEE">
      <w:pPr>
        <w:pStyle w:val="ConsPlusNormal"/>
        <w:ind w:firstLine="540"/>
        <w:jc w:val="both"/>
      </w:pPr>
      <w:r>
        <w:lastRenderedPageBreak/>
        <w:t>Суммы, начисленные за выполненную работу лицам, привлеченным для работы в организации согласно специальным договорам с государственными организациями (на предоставление рабочей силы), как выданные непосредственно этим лицам, так и перечисленные государственным организациям.</w:t>
      </w:r>
    </w:p>
    <w:p w:rsidR="00ED5CEE" w:rsidRDefault="00ED5CEE">
      <w:pPr>
        <w:pStyle w:val="ConsPlusNormal"/>
        <w:ind w:firstLine="540"/>
        <w:jc w:val="both"/>
      </w:pPr>
      <w:r>
        <w:t>Начисления по основному месту работы рабочим и линейному персоналу при включении его в состав работников участков (бригад) организации за время их обучения с отрывом от работы в системе повышения квалификации и переподготовки кадров, в случаях, предусмотренных законодательством Российской Федерации.</w:t>
      </w:r>
    </w:p>
    <w:p w:rsidR="00ED5CEE" w:rsidRDefault="00ED5CEE">
      <w:pPr>
        <w:pStyle w:val="ConsPlusNormal"/>
        <w:ind w:firstLine="540"/>
        <w:jc w:val="both"/>
      </w:pPr>
      <w:r>
        <w:t>Оплаты труда студентов высших учебных заведений, учащихся средних специальных и профессионально-технических учебных заведений, работающих в составе студенческих отрядов.</w:t>
      </w:r>
    </w:p>
    <w:p w:rsidR="00ED5CEE" w:rsidRDefault="00ED5CEE">
      <w:pPr>
        <w:pStyle w:val="ConsPlusNormal"/>
        <w:ind w:firstLine="540"/>
        <w:jc w:val="both"/>
      </w:pPr>
      <w:r>
        <w:t>Оплата труда работников, не состоящих в штате организации, за выполнение ими работ по заключенным договорам гражданско-правового характера, заключенным индивидуальными предпринимателями.</w:t>
      </w:r>
    </w:p>
    <w:p w:rsidR="00ED5CEE" w:rsidRDefault="00ED5CEE">
      <w:pPr>
        <w:pStyle w:val="ConsPlusNormal"/>
        <w:ind w:firstLine="540"/>
        <w:jc w:val="both"/>
      </w:pPr>
      <w:r>
        <w:t>Другие виды расходов, произведенных в пользу работника, предусмотренные трудовым договором и (или) коллективным договором.</w:t>
      </w: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jc w:val="both"/>
      </w:pPr>
    </w:p>
    <w:p w:rsidR="00ED5CEE" w:rsidRDefault="00ED5C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59B4" w:rsidRDefault="005659B4">
      <w:bookmarkStart w:id="5" w:name="_GoBack"/>
      <w:bookmarkEnd w:id="5"/>
    </w:p>
    <w:sectPr w:rsidR="005659B4" w:rsidSect="007A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EE"/>
    <w:rsid w:val="005659B4"/>
    <w:rsid w:val="00E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C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2075DCCBB28B0EF1AA62CB2014517F5446B6BEABEF033D5C9BCEABB680D2885529DC9502294B9f3w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72075DCCBB28B0EF1AA62CB2014517F5456860E9B7F033D5C9BCEABB680D2885529DC950239EB9f3w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72075DCCBB28B0EF1AA62CB2014517F5456860E9B7F033D5C9BCEABB680D2885529DC950239EB9f3w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72075DCCBB28B0EF1AA62CB2014517F5446B68EABEF033D5C9BCEABBf6w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3271</Words>
  <Characters>18648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2017-03-15T05:48:00Z</dcterms:created>
  <dcterms:modified xsi:type="dcterms:W3CDTF">2017-03-15T05:48:00Z</dcterms:modified>
</cp:coreProperties>
</file>