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BF" w:rsidRDefault="00F73CB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73CBF" w:rsidRDefault="00F73CBF">
      <w:pPr>
        <w:pStyle w:val="ConsPlusNormal"/>
        <w:jc w:val="both"/>
        <w:outlineLvl w:val="0"/>
      </w:pPr>
    </w:p>
    <w:p w:rsidR="00F73CBF" w:rsidRDefault="00F73CB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3CBF" w:rsidRDefault="00F73CBF">
      <w:pPr>
        <w:pStyle w:val="ConsPlusTitle"/>
        <w:jc w:val="center"/>
      </w:pPr>
    </w:p>
    <w:p w:rsidR="00F73CBF" w:rsidRDefault="00F73CBF">
      <w:pPr>
        <w:pStyle w:val="ConsPlusTitle"/>
        <w:jc w:val="center"/>
      </w:pPr>
      <w:r>
        <w:t>ПОСТАНОВЛЕНИЕ</w:t>
      </w:r>
    </w:p>
    <w:p w:rsidR="00F73CBF" w:rsidRDefault="00F73CBF">
      <w:pPr>
        <w:pStyle w:val="ConsPlusTitle"/>
        <w:jc w:val="center"/>
      </w:pPr>
      <w:r>
        <w:t>от 10 февраля 2017 г. N 168</w:t>
      </w:r>
    </w:p>
    <w:p w:rsidR="00F73CBF" w:rsidRDefault="00F73CBF">
      <w:pPr>
        <w:pStyle w:val="ConsPlusTitle"/>
        <w:jc w:val="center"/>
      </w:pPr>
    </w:p>
    <w:p w:rsidR="00F73CBF" w:rsidRDefault="00F73CBF">
      <w:pPr>
        <w:pStyle w:val="ConsPlusTitle"/>
        <w:jc w:val="center"/>
      </w:pPr>
      <w:r>
        <w:t>О ВНЕСЕНИИ ИЗМЕНЕНИЙ</w:t>
      </w:r>
    </w:p>
    <w:p w:rsidR="00F73CBF" w:rsidRDefault="00F73CBF">
      <w:pPr>
        <w:pStyle w:val="ConsPlusTitle"/>
        <w:jc w:val="center"/>
      </w:pPr>
      <w:r>
        <w:t>В НЕКОТОРЫЕ АКТЫ ПРАВИТЕЛЬСТВА РОССИЙСКОЙ ФЕДЕРАЦИИ</w:t>
      </w: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73CBF" w:rsidRDefault="00F73CBF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right"/>
      </w:pPr>
      <w:r>
        <w:t>Председатель Правительства</w:t>
      </w:r>
    </w:p>
    <w:p w:rsidR="00F73CBF" w:rsidRDefault="00F73CBF">
      <w:pPr>
        <w:pStyle w:val="ConsPlusNormal"/>
        <w:jc w:val="right"/>
      </w:pPr>
      <w:r>
        <w:t>Российской Федерации</w:t>
      </w:r>
    </w:p>
    <w:p w:rsidR="00F73CBF" w:rsidRDefault="00F73CBF">
      <w:pPr>
        <w:pStyle w:val="ConsPlusNormal"/>
        <w:jc w:val="right"/>
      </w:pPr>
      <w:r>
        <w:t>Д.МЕДВЕДЕВ</w:t>
      </w: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right"/>
        <w:outlineLvl w:val="0"/>
      </w:pPr>
      <w:r>
        <w:t>Утверждены</w:t>
      </w:r>
    </w:p>
    <w:p w:rsidR="00F73CBF" w:rsidRDefault="00F73CBF">
      <w:pPr>
        <w:pStyle w:val="ConsPlusNormal"/>
        <w:jc w:val="right"/>
      </w:pPr>
      <w:r>
        <w:t>постановлением Правительства</w:t>
      </w:r>
    </w:p>
    <w:p w:rsidR="00F73CBF" w:rsidRDefault="00F73CBF">
      <w:pPr>
        <w:pStyle w:val="ConsPlusNormal"/>
        <w:jc w:val="right"/>
      </w:pPr>
      <w:r>
        <w:t>Российской Федерации</w:t>
      </w:r>
    </w:p>
    <w:p w:rsidR="00F73CBF" w:rsidRDefault="00F73CBF">
      <w:pPr>
        <w:pStyle w:val="ConsPlusNormal"/>
        <w:jc w:val="right"/>
      </w:pPr>
      <w:r>
        <w:t>от 10 февраля 2017 г. N 168</w:t>
      </w: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Title"/>
        <w:jc w:val="center"/>
      </w:pPr>
      <w:bookmarkStart w:id="0" w:name="P25"/>
      <w:bookmarkEnd w:id="0"/>
      <w:r>
        <w:t>ИЗМЕНЕНИЯ,</w:t>
      </w:r>
    </w:p>
    <w:p w:rsidR="00F73CBF" w:rsidRDefault="00F73CB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абзаце третьем подпункта "б"</w:t>
        </w:r>
      </w:hyperlink>
      <w:r>
        <w:t xml:space="preserve">, </w:t>
      </w:r>
      <w:hyperlink r:id="rId7" w:history="1">
        <w:r>
          <w:rPr>
            <w:color w:val="0000FF"/>
          </w:rPr>
          <w:t>абзаце третьем подпункта "в" пункта 1</w:t>
        </w:r>
      </w:hyperlink>
      <w:r>
        <w:t xml:space="preserve"> и </w:t>
      </w:r>
      <w:hyperlink r:id="rId8" w:history="1">
        <w:r>
          <w:rPr>
            <w:color w:val="0000FF"/>
          </w:rPr>
          <w:t>пункте 7</w:t>
        </w:r>
      </w:hyperlink>
      <w: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N 476 "Об утверждении общих требований к порядку разработки и принятия правовых актов о нормировании</w:t>
      </w:r>
      <w:proofErr w:type="gramEnd"/>
      <w:r>
        <w:t xml:space="preserve"> в сфере закупок, содержанию указанных актов и обеспечению их исполнения" (Собрание законодательства Российской Федерации, 2015, N 22, ст. 3218), слова "казенными учреждениями и бюджетными учреждениями" заменить словами "казенными учреждениями, бюджетными учреждениями и унитарными предприятиями".</w:t>
      </w:r>
    </w:p>
    <w:p w:rsidR="00F73CBF" w:rsidRDefault="00F73CB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9" w:history="1">
        <w:r>
          <w:rPr>
            <w:color w:val="0000FF"/>
          </w:rPr>
          <w:t>требованиях</w:t>
        </w:r>
      </w:hyperlink>
      <w:r>
        <w:t xml:space="preserve">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исполнения, утвержденных постановлением Правительства Российской Федерации от 19 мая 2015 г. N 479 "Об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</w:t>
      </w:r>
      <w:proofErr w:type="gramEnd"/>
      <w:r>
        <w:t xml:space="preserve"> обеспечению их исполнения" (Собрание законодательства Российской Федерации, 2015, N 21, ст. 3116):</w:t>
      </w:r>
    </w:p>
    <w:p w:rsidR="00F73CBF" w:rsidRDefault="00F73CBF">
      <w:pPr>
        <w:pStyle w:val="ConsPlusNormal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абзаце третьем подпункта "б" пункта 1</w:t>
        </w:r>
      </w:hyperlink>
      <w:r>
        <w:t xml:space="preserve"> слова "казенными учреждениями и бюджетными учреждениями" заменить словами "казенными учреждениями, бюджетными учреждениями и унитарными предприятиями";</w:t>
      </w:r>
    </w:p>
    <w:p w:rsidR="00F73CBF" w:rsidRDefault="00F73CBF">
      <w:pPr>
        <w:pStyle w:val="ConsPlusNormal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F73CBF" w:rsidRDefault="00F73CBF">
      <w:pPr>
        <w:pStyle w:val="ConsPlusNormal"/>
        <w:ind w:firstLine="540"/>
        <w:jc w:val="both"/>
      </w:pPr>
      <w:r>
        <w:t xml:space="preserve">"9(1). </w:t>
      </w:r>
      <w:proofErr w:type="gramStart"/>
      <w:r>
        <w:t xml:space="preserve">Правовые акты о нормировании в сфере закупок, предусмотренные подпунктом "б" пункта 1 настоящего документа, федеральных государственных органов, органов управления государственными внебюджетными фондами, не имеющих при себе общественного совета, а </w:t>
      </w:r>
      <w:r>
        <w:lastRenderedPageBreak/>
        <w:t>также иных федеральных государственных органов по решению их руководителей обсуждаются на заседаниях Общественного совета при Министерстве финансов Российской Федерации.";</w:t>
      </w:r>
      <w:proofErr w:type="gramEnd"/>
    </w:p>
    <w:p w:rsidR="00F73CBF" w:rsidRDefault="00F73CBF">
      <w:pPr>
        <w:pStyle w:val="ConsPlusNormal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F73CBF" w:rsidRDefault="00F73CBF">
      <w:pPr>
        <w:pStyle w:val="ConsPlusNormal"/>
        <w:ind w:firstLine="540"/>
        <w:jc w:val="both"/>
      </w:pPr>
      <w:r>
        <w:t>"10. На заседание общественного совета приглашаются представители федеральных органов исполнительной власти, осуществляющих функции по выработке государственной политики и нормативно-правовому регулированию в соответствующей сфере деятельности</w:t>
      </w:r>
      <w:proofErr w:type="gramStart"/>
      <w:r>
        <w:t>.";</w:t>
      </w:r>
    </w:p>
    <w:p w:rsidR="00F73CBF" w:rsidRDefault="00F73CBF">
      <w:pPr>
        <w:pStyle w:val="ConsPlusNormal"/>
        <w:ind w:firstLine="540"/>
        <w:jc w:val="both"/>
      </w:pPr>
      <w:proofErr w:type="gramEnd"/>
      <w:r>
        <w:t xml:space="preserve">г) </w:t>
      </w:r>
      <w:hyperlink r:id="rId13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F73CBF" w:rsidRDefault="00F73CBF">
      <w:pPr>
        <w:pStyle w:val="ConsPlusNormal"/>
        <w:ind w:firstLine="540"/>
        <w:jc w:val="both"/>
      </w:pPr>
      <w:r>
        <w:t>"14. Правовые акты, предусмотренные подпунктом "б" пункта 1 настоящего документа, пересматриваются не реже одного раза в год. Пересмотр указанных правовых актов осуществляется на заседаниях общественного совета, которым принимается одно из следующих решений:</w:t>
      </w:r>
    </w:p>
    <w:p w:rsidR="00F73CBF" w:rsidRDefault="00F73CBF">
      <w:pPr>
        <w:pStyle w:val="ConsPlusNormal"/>
        <w:ind w:firstLine="540"/>
        <w:jc w:val="both"/>
      </w:pPr>
      <w:r>
        <w:t>а) о необходимости внесения изменений в правовой акт в порядке, установленном для его принятия;</w:t>
      </w:r>
    </w:p>
    <w:p w:rsidR="00F73CBF" w:rsidRDefault="00F73CBF">
      <w:pPr>
        <w:pStyle w:val="ConsPlusNormal"/>
        <w:ind w:firstLine="540"/>
        <w:jc w:val="both"/>
      </w:pPr>
      <w:r>
        <w:t>б) об отсутствии необходимости внесения изменений в правовой акт</w:t>
      </w:r>
      <w:proofErr w:type="gramStart"/>
      <w:r>
        <w:t>.";</w:t>
      </w:r>
      <w:proofErr w:type="gramEnd"/>
    </w:p>
    <w:p w:rsidR="00F73CBF" w:rsidRDefault="00F73CBF">
      <w:pPr>
        <w:pStyle w:val="ConsPlusNormal"/>
        <w:ind w:firstLine="540"/>
        <w:jc w:val="both"/>
      </w:pPr>
      <w:r>
        <w:t xml:space="preserve">д) в </w:t>
      </w:r>
      <w:hyperlink r:id="rId14" w:history="1">
        <w:r>
          <w:rPr>
            <w:color w:val="0000FF"/>
          </w:rPr>
          <w:t>подпункте "б" пункта 18</w:t>
        </w:r>
      </w:hyperlink>
      <w:r>
        <w:t xml:space="preserve"> и </w:t>
      </w:r>
      <w:hyperlink r:id="rId15" w:history="1">
        <w:r>
          <w:rPr>
            <w:color w:val="0000FF"/>
          </w:rPr>
          <w:t>абзаце первом пункта 20</w:t>
        </w:r>
      </w:hyperlink>
      <w:r>
        <w:t xml:space="preserve"> слова "казенными учреждениями и бюджетными учреждениями" заменить словами "казенными учреждениями, бюджетными учреждениями и унитарными предприятиями".</w:t>
      </w:r>
    </w:p>
    <w:p w:rsidR="00F73CBF" w:rsidRDefault="00F73CBF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Общих </w:t>
      </w:r>
      <w:hyperlink r:id="rId16" w:history="1">
        <w:r>
          <w:rPr>
            <w:color w:val="0000FF"/>
          </w:rPr>
          <w:t>правилах</w:t>
        </w:r>
      </w:hyperlink>
      <w:r>
        <w:t xml:space="preserve">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2 сентября 2015 г.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 (Собрание законодательства Российской Федерации, 2015</w:t>
      </w:r>
      <w:proofErr w:type="gramEnd"/>
      <w:r>
        <w:t xml:space="preserve">, </w:t>
      </w:r>
      <w:proofErr w:type="gramStart"/>
      <w:r>
        <w:t>N 37, ст. 5141; 2016, N 13, ст. 1823):</w:t>
      </w:r>
      <w:proofErr w:type="gramEnd"/>
    </w:p>
    <w:p w:rsidR="00F73CBF" w:rsidRDefault="00F73CBF">
      <w:pPr>
        <w:pStyle w:val="ConsPlusNormal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пунктах 2</w:t>
        </w:r>
      </w:hyperlink>
      <w:r>
        <w:t xml:space="preserve">, </w:t>
      </w:r>
      <w:hyperlink r:id="rId18" w:history="1">
        <w:r>
          <w:rPr>
            <w:color w:val="0000FF"/>
          </w:rPr>
          <w:t>3</w:t>
        </w:r>
      </w:hyperlink>
      <w:r>
        <w:t xml:space="preserve"> и </w:t>
      </w:r>
      <w:hyperlink r:id="rId19" w:history="1">
        <w:r>
          <w:rPr>
            <w:color w:val="0000FF"/>
          </w:rPr>
          <w:t>11</w:t>
        </w:r>
      </w:hyperlink>
      <w:r>
        <w:t xml:space="preserve"> слова "казенные и бюджетные учреждения" в соответствующем падеже заменить словами "казенные учреждения, бюджетные учреждения и унитарные предприятия" в соответствующем падеже;</w:t>
      </w:r>
    </w:p>
    <w:p w:rsidR="00F73CBF" w:rsidRDefault="00F73CBF">
      <w:pPr>
        <w:pStyle w:val="ConsPlusNormal"/>
        <w:ind w:firstLine="540"/>
        <w:jc w:val="both"/>
      </w:pPr>
      <w:r>
        <w:t xml:space="preserve">б) в </w:t>
      </w:r>
      <w:hyperlink r:id="rId20" w:history="1">
        <w:r>
          <w:rPr>
            <w:color w:val="0000FF"/>
          </w:rPr>
          <w:t>абзаце втором пункта 13</w:t>
        </w:r>
      </w:hyperlink>
      <w:r>
        <w:t>:</w:t>
      </w:r>
    </w:p>
    <w:p w:rsidR="00F73CBF" w:rsidRDefault="00F73CBF">
      <w:pPr>
        <w:pStyle w:val="ConsPlusNormal"/>
        <w:ind w:firstLine="540"/>
        <w:jc w:val="both"/>
      </w:pPr>
      <w:r>
        <w:t>слова "казенными и бюджетными учреждениями" заменить словами "казенными учреждениями, бюджетными учреждениями и унитарными предприятиями";</w:t>
      </w:r>
    </w:p>
    <w:p w:rsidR="00F73CBF" w:rsidRDefault="00F73CBF">
      <w:pPr>
        <w:pStyle w:val="ConsPlusNormal"/>
        <w:ind w:firstLine="540"/>
        <w:jc w:val="both"/>
      </w:pPr>
      <w:r>
        <w:t>после слов "указанных учреждений" дополнить словами "и предприятий";</w:t>
      </w:r>
    </w:p>
    <w:p w:rsidR="00F73CBF" w:rsidRDefault="00F73CBF">
      <w:pPr>
        <w:pStyle w:val="ConsPlusNormal"/>
        <w:ind w:firstLine="540"/>
        <w:jc w:val="both"/>
      </w:pPr>
      <w:r>
        <w:t xml:space="preserve">в) в </w:t>
      </w:r>
      <w:hyperlink r:id="rId2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22" w:history="1">
        <w:r>
          <w:rPr>
            <w:color w:val="0000FF"/>
          </w:rPr>
          <w:t>третьем пункта 16</w:t>
        </w:r>
      </w:hyperlink>
      <w:r>
        <w:t xml:space="preserve"> слова "казенных и бюджетных учреждений" заменить словами "казенных учреждений, бюджетных учреждений и унитарных предприятий".</w:t>
      </w: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jc w:val="both"/>
      </w:pPr>
    </w:p>
    <w:p w:rsidR="00F73CBF" w:rsidRDefault="00F73C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34AF" w:rsidRDefault="006B34AF">
      <w:bookmarkStart w:id="1" w:name="_GoBack"/>
      <w:bookmarkEnd w:id="1"/>
    </w:p>
    <w:sectPr w:rsidR="006B34AF" w:rsidSect="0013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BF"/>
    <w:rsid w:val="006B34AF"/>
    <w:rsid w:val="00F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AFF2BF927238C6237A89B788184D1899FA1B48BD587C05F271AC9876069836D892017A690C113A6kDF" TargetMode="External"/><Relationship Id="rId13" Type="http://schemas.openxmlformats.org/officeDocument/2006/relationships/hyperlink" Target="consultantplus://offline/ref=8B1AFF2BF927238C6237A89B788184D1899FA1B488D787C05F271AC9876069836D892017A690C114A6kFF" TargetMode="External"/><Relationship Id="rId18" Type="http://schemas.openxmlformats.org/officeDocument/2006/relationships/hyperlink" Target="consultantplus://offline/ref=8B1AFF2BF927238C6237A89B788184D18991ADB884D687C05F271AC9876069836D892017A690C116A6k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1AFF2BF927238C6237A89B788184D18991ADB884D687C05F271AC9876069836D892017A690C113A6kBF" TargetMode="External"/><Relationship Id="rId7" Type="http://schemas.openxmlformats.org/officeDocument/2006/relationships/hyperlink" Target="consultantplus://offline/ref=8B1AFF2BF927238C6237A89B788184D1899FA1B48BD587C05F271AC9876069836D892017A690C115A6kDF" TargetMode="External"/><Relationship Id="rId12" Type="http://schemas.openxmlformats.org/officeDocument/2006/relationships/hyperlink" Target="consultantplus://offline/ref=8B1AFF2BF927238C6237A89B788184D1899FA1B488D787C05F271AC9876069836D892017A690C115A6k8F" TargetMode="External"/><Relationship Id="rId17" Type="http://schemas.openxmlformats.org/officeDocument/2006/relationships/hyperlink" Target="consultantplus://offline/ref=8B1AFF2BF927238C6237A89B788184D18991ADB884D687C05F271AC9876069836D892017A690C116A6k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1AFF2BF927238C6237A89B788184D18991ADB884D687C05F271AC9876069836D892017A690C117A6k4F" TargetMode="External"/><Relationship Id="rId20" Type="http://schemas.openxmlformats.org/officeDocument/2006/relationships/hyperlink" Target="consultantplus://offline/ref=8B1AFF2BF927238C6237A89B788184D18991ADB884D687C05F271AC9876069836D892017A690C113A6k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1AFF2BF927238C6237A89B788184D1899FA1B48BD587C05F271AC9876069836D892017A690C116A6kBF" TargetMode="External"/><Relationship Id="rId11" Type="http://schemas.openxmlformats.org/officeDocument/2006/relationships/hyperlink" Target="consultantplus://offline/ref=8B1AFF2BF927238C6237A89B788184D1899FA1B488D787C05F271AC9876069836D892017A690C117A6k4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B1AFF2BF927238C6237A89B788184D1899FA1B488D787C05F271AC9876069836D892017A690C113A6k9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B1AFF2BF927238C6237A89B788184D1899FA1B488D787C05F271AC9876069836D892017A690C116A6kBF" TargetMode="External"/><Relationship Id="rId19" Type="http://schemas.openxmlformats.org/officeDocument/2006/relationships/hyperlink" Target="consultantplus://offline/ref=8B1AFF2BF927238C6237A89B788184D18991ADB884D687C05F271AC9876069836D892017A690C114A6k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AFF2BF927238C6237A89B788184D1899FA1B488D787C05F271AC9876069836D892017A690C117A6k4F" TargetMode="External"/><Relationship Id="rId14" Type="http://schemas.openxmlformats.org/officeDocument/2006/relationships/hyperlink" Target="consultantplus://offline/ref=8B1AFF2BF927238C6237A89B788184D1899FA1B488D787C05F271AC9876069836D892017A690C114A6k5F" TargetMode="External"/><Relationship Id="rId22" Type="http://schemas.openxmlformats.org/officeDocument/2006/relationships/hyperlink" Target="consultantplus://offline/ref=8B1AFF2BF927238C6237A89B788184D18991ADB884D687C05F271AC9876069836D892017A690C113A6k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2017-02-22T05:35:00Z</dcterms:created>
  <dcterms:modified xsi:type="dcterms:W3CDTF">2017-02-22T05:36:00Z</dcterms:modified>
</cp:coreProperties>
</file>