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ED3" w:rsidRDefault="00612ED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12ED3" w:rsidRDefault="00612ED3">
      <w:pPr>
        <w:pStyle w:val="ConsPlusNormal"/>
        <w:jc w:val="both"/>
        <w:outlineLvl w:val="0"/>
      </w:pPr>
    </w:p>
    <w:p w:rsidR="00612ED3" w:rsidRDefault="00612ED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12ED3" w:rsidRDefault="00612ED3">
      <w:pPr>
        <w:pStyle w:val="ConsPlusTitle"/>
        <w:jc w:val="center"/>
      </w:pPr>
    </w:p>
    <w:p w:rsidR="00612ED3" w:rsidRDefault="00612ED3">
      <w:pPr>
        <w:pStyle w:val="ConsPlusTitle"/>
        <w:jc w:val="center"/>
      </w:pPr>
      <w:r>
        <w:t>ПОСТАНОВЛЕНИЕ</w:t>
      </w:r>
    </w:p>
    <w:p w:rsidR="00612ED3" w:rsidRDefault="00612ED3">
      <w:pPr>
        <w:pStyle w:val="ConsPlusTitle"/>
        <w:jc w:val="center"/>
      </w:pPr>
      <w:r>
        <w:t>от 3 ноября 2016 г. N 1133</w:t>
      </w:r>
    </w:p>
    <w:p w:rsidR="00612ED3" w:rsidRDefault="00612ED3">
      <w:pPr>
        <w:pStyle w:val="ConsPlusTitle"/>
        <w:jc w:val="center"/>
      </w:pPr>
    </w:p>
    <w:p w:rsidR="00612ED3" w:rsidRDefault="00612ED3">
      <w:pPr>
        <w:pStyle w:val="ConsPlusTitle"/>
        <w:jc w:val="center"/>
      </w:pPr>
      <w:r>
        <w:t>ОБ УТВЕРЖДЕНИИ ПРАВИЛ</w:t>
      </w:r>
    </w:p>
    <w:p w:rsidR="00612ED3" w:rsidRDefault="00612ED3">
      <w:pPr>
        <w:pStyle w:val="ConsPlusTitle"/>
        <w:jc w:val="center"/>
      </w:pPr>
      <w:r>
        <w:t>ПРОВЕДЕНИЯ ТОРГОВ, ПО РЕЗУЛЬТАТАМ КОТОРЫХ ФОРМИРУЮТСЯ ЦЕНЫ</w:t>
      </w:r>
    </w:p>
    <w:p w:rsidR="00612ED3" w:rsidRDefault="00612ED3">
      <w:pPr>
        <w:pStyle w:val="ConsPlusTitle"/>
        <w:jc w:val="center"/>
      </w:pPr>
      <w:r>
        <w:t xml:space="preserve">НА УСЛУГИ ПО СБОРУ И ТРАНСПОРТИРОВАНИЮ </w:t>
      </w:r>
      <w:proofErr w:type="gramStart"/>
      <w:r>
        <w:t>ТВЕРДЫХ</w:t>
      </w:r>
      <w:proofErr w:type="gramEnd"/>
      <w:r>
        <w:t xml:space="preserve"> КОММУНАЛЬНЫХ</w:t>
      </w:r>
    </w:p>
    <w:p w:rsidR="00612ED3" w:rsidRDefault="00612ED3">
      <w:pPr>
        <w:pStyle w:val="ConsPlusTitle"/>
        <w:jc w:val="center"/>
      </w:pPr>
      <w:r>
        <w:t>ОТХОДОВ ДЛЯ РЕГИОНАЛЬНОГО ОПЕРАТОРА</w:t>
      </w:r>
    </w:p>
    <w:p w:rsidR="00612ED3" w:rsidRDefault="00612ED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12ED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12ED3" w:rsidRDefault="00612ED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12ED3" w:rsidRDefault="00612ED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20.10.2017 N 1280)</w:t>
            </w:r>
          </w:p>
        </w:tc>
      </w:tr>
    </w:tbl>
    <w:p w:rsidR="00612ED3" w:rsidRDefault="00612ED3">
      <w:pPr>
        <w:pStyle w:val="ConsPlusNormal"/>
        <w:jc w:val="center"/>
      </w:pPr>
    </w:p>
    <w:p w:rsidR="00612ED3" w:rsidRDefault="00612ED3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3 статьи 24.8</w:t>
        </w:r>
      </w:hyperlink>
      <w:r>
        <w:t xml:space="preserve"> Федерального закона "Об отходах производства и потребления" Правительство Российской Федерации постановляет:</w:t>
      </w:r>
    </w:p>
    <w:p w:rsidR="00612ED3" w:rsidRDefault="00612ED3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2" w:history="1">
        <w:r>
          <w:rPr>
            <w:color w:val="0000FF"/>
          </w:rPr>
          <w:t>Правила</w:t>
        </w:r>
      </w:hyperlink>
      <w:r>
        <w:t xml:space="preserve"> проведения торгов, по результатам которых формируются цены на услуги по сбору и транспортированию твердых коммунальных отходов для регионального оператора.</w:t>
      </w:r>
    </w:p>
    <w:p w:rsidR="00612ED3" w:rsidRDefault="00612ED3">
      <w:pPr>
        <w:pStyle w:val="ConsPlusNormal"/>
        <w:spacing w:before="220"/>
        <w:ind w:firstLine="540"/>
        <w:jc w:val="both"/>
      </w:pPr>
      <w:r>
        <w:t>2. Установить, что торги, по результатам которых формируются цены на услуги по сбору и транспортированию твердых коммунальных отходов для регионального оператора, с 1 января 2018 г. проходят в электронной форме.</w:t>
      </w:r>
    </w:p>
    <w:p w:rsidR="00612ED3" w:rsidRDefault="00612ED3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Министерству экономического развития Российской Федерации совместно с Министерством связи и массовых коммуникаций Российской Федерации, Министерством строительства и жилищно-коммунального хозяйства Российской Федерации и Федеральной антимонопольной службой внести до 15 ноября 2016 г. в установленном порядке в Правительство Российской Федерации предложения о порядке проведения торгов, по результатам которых формируются цены на услуги по сбору и транспортированию твердых коммунальных отходов для регионального оператора</w:t>
      </w:r>
      <w:proofErr w:type="gramEnd"/>
      <w:r>
        <w:t>, в электронной форме.</w:t>
      </w:r>
    </w:p>
    <w:p w:rsidR="00612ED3" w:rsidRDefault="00612ED3">
      <w:pPr>
        <w:pStyle w:val="ConsPlusNormal"/>
        <w:spacing w:before="220"/>
        <w:ind w:firstLine="540"/>
        <w:jc w:val="both"/>
      </w:pPr>
      <w:r>
        <w:t xml:space="preserve">4. Утратил силу. -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Правительства РФ от 20.10.2017 N 1280.</w:t>
      </w:r>
    </w:p>
    <w:p w:rsidR="00612ED3" w:rsidRDefault="00612ED3">
      <w:pPr>
        <w:pStyle w:val="ConsPlusNormal"/>
        <w:jc w:val="both"/>
      </w:pPr>
    </w:p>
    <w:p w:rsidR="00612ED3" w:rsidRDefault="00612ED3">
      <w:pPr>
        <w:pStyle w:val="ConsPlusNormal"/>
        <w:jc w:val="right"/>
      </w:pPr>
      <w:r>
        <w:t>Председатель Правительства</w:t>
      </w:r>
    </w:p>
    <w:p w:rsidR="00612ED3" w:rsidRDefault="00612ED3">
      <w:pPr>
        <w:pStyle w:val="ConsPlusNormal"/>
        <w:jc w:val="right"/>
      </w:pPr>
      <w:r>
        <w:t>Российской Федерации</w:t>
      </w:r>
    </w:p>
    <w:p w:rsidR="00612ED3" w:rsidRDefault="00612ED3">
      <w:pPr>
        <w:pStyle w:val="ConsPlusNormal"/>
        <w:jc w:val="right"/>
      </w:pPr>
      <w:r>
        <w:t>Д.МЕДВЕДЕВ</w:t>
      </w:r>
    </w:p>
    <w:p w:rsidR="00612ED3" w:rsidRDefault="00612ED3">
      <w:pPr>
        <w:pStyle w:val="ConsPlusNormal"/>
        <w:jc w:val="both"/>
      </w:pPr>
    </w:p>
    <w:p w:rsidR="00612ED3" w:rsidRDefault="00612ED3">
      <w:pPr>
        <w:pStyle w:val="ConsPlusNormal"/>
        <w:jc w:val="both"/>
      </w:pPr>
    </w:p>
    <w:p w:rsidR="00612ED3" w:rsidRDefault="00612ED3">
      <w:pPr>
        <w:pStyle w:val="ConsPlusNormal"/>
        <w:jc w:val="both"/>
      </w:pPr>
    </w:p>
    <w:p w:rsidR="00612ED3" w:rsidRDefault="00612ED3">
      <w:pPr>
        <w:pStyle w:val="ConsPlusNormal"/>
        <w:jc w:val="both"/>
      </w:pPr>
    </w:p>
    <w:p w:rsidR="00612ED3" w:rsidRDefault="00612ED3">
      <w:pPr>
        <w:pStyle w:val="ConsPlusNormal"/>
        <w:jc w:val="both"/>
      </w:pPr>
    </w:p>
    <w:p w:rsidR="00612ED3" w:rsidRDefault="00612ED3">
      <w:pPr>
        <w:pStyle w:val="ConsPlusNormal"/>
        <w:jc w:val="right"/>
        <w:outlineLvl w:val="0"/>
      </w:pPr>
      <w:r>
        <w:t>Утверждены</w:t>
      </w:r>
    </w:p>
    <w:p w:rsidR="00612ED3" w:rsidRDefault="00612ED3">
      <w:pPr>
        <w:pStyle w:val="ConsPlusNormal"/>
        <w:jc w:val="right"/>
      </w:pPr>
      <w:r>
        <w:t>постановлением Правительства</w:t>
      </w:r>
    </w:p>
    <w:p w:rsidR="00612ED3" w:rsidRDefault="00612ED3">
      <w:pPr>
        <w:pStyle w:val="ConsPlusNormal"/>
        <w:jc w:val="right"/>
      </w:pPr>
      <w:r>
        <w:t>Российской Федерации</w:t>
      </w:r>
    </w:p>
    <w:p w:rsidR="00612ED3" w:rsidRDefault="00612ED3">
      <w:pPr>
        <w:pStyle w:val="ConsPlusNormal"/>
        <w:jc w:val="right"/>
      </w:pPr>
      <w:r>
        <w:t>от 3 ноября 2016 г. N 1133</w:t>
      </w:r>
    </w:p>
    <w:p w:rsidR="00612ED3" w:rsidRDefault="00612ED3">
      <w:pPr>
        <w:pStyle w:val="ConsPlusNormal"/>
        <w:jc w:val="both"/>
      </w:pPr>
    </w:p>
    <w:p w:rsidR="00612ED3" w:rsidRDefault="00612ED3">
      <w:pPr>
        <w:pStyle w:val="ConsPlusTitle"/>
        <w:jc w:val="center"/>
      </w:pPr>
      <w:bookmarkStart w:id="0" w:name="P32"/>
      <w:bookmarkEnd w:id="0"/>
      <w:r>
        <w:t>ПРАВИЛА</w:t>
      </w:r>
    </w:p>
    <w:p w:rsidR="00612ED3" w:rsidRDefault="00612ED3">
      <w:pPr>
        <w:pStyle w:val="ConsPlusTitle"/>
        <w:jc w:val="center"/>
      </w:pPr>
      <w:r>
        <w:t>ПРОВЕДЕНИЯ ТОРГОВ, ПО РЕЗУЛЬТАТАМ КОТОРЫХ ФОРМИРУЮТСЯ ЦЕНЫ</w:t>
      </w:r>
    </w:p>
    <w:p w:rsidR="00612ED3" w:rsidRDefault="00612ED3">
      <w:pPr>
        <w:pStyle w:val="ConsPlusTitle"/>
        <w:jc w:val="center"/>
      </w:pPr>
      <w:r>
        <w:t xml:space="preserve">НА УСЛУГИ ПО СБОРУ И ТРАНСПОРТИРОВАНИЮ </w:t>
      </w:r>
      <w:proofErr w:type="gramStart"/>
      <w:r>
        <w:t>ТВЕРДЫХ</w:t>
      </w:r>
      <w:proofErr w:type="gramEnd"/>
      <w:r>
        <w:t xml:space="preserve"> КОММУНАЛЬНЫХ</w:t>
      </w:r>
    </w:p>
    <w:p w:rsidR="00612ED3" w:rsidRDefault="00612ED3">
      <w:pPr>
        <w:pStyle w:val="ConsPlusTitle"/>
        <w:jc w:val="center"/>
      </w:pPr>
      <w:r>
        <w:t>ОТХОДОВ ДЛЯ РЕГИОНАЛЬНОГО ОПЕРАТОРА</w:t>
      </w:r>
    </w:p>
    <w:p w:rsidR="00612ED3" w:rsidRDefault="00612ED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12ED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12ED3" w:rsidRDefault="00612ED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12ED3" w:rsidRDefault="00612ED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20.10.2017 N 1280)</w:t>
            </w:r>
          </w:p>
        </w:tc>
      </w:tr>
    </w:tbl>
    <w:p w:rsidR="00612ED3" w:rsidRDefault="00612ED3">
      <w:pPr>
        <w:pStyle w:val="ConsPlusNormal"/>
        <w:jc w:val="both"/>
      </w:pPr>
    </w:p>
    <w:p w:rsidR="00612ED3" w:rsidRDefault="00612ED3">
      <w:pPr>
        <w:pStyle w:val="ConsPlusTitle"/>
        <w:jc w:val="center"/>
        <w:outlineLvl w:val="1"/>
      </w:pPr>
      <w:r>
        <w:t>I. Общие положения</w:t>
      </w:r>
    </w:p>
    <w:p w:rsidR="00612ED3" w:rsidRDefault="00612ED3">
      <w:pPr>
        <w:pStyle w:val="ConsPlusNormal"/>
        <w:jc w:val="both"/>
      </w:pPr>
    </w:p>
    <w:p w:rsidR="00612ED3" w:rsidRDefault="00612ED3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Настоящие Правила устанавливают порядок проведения торгов, по результатам которых формируются цены на услуги по сбору и транспортированию твердых коммунальных отходов для регионального оператора по обращению с твердыми коммунальными отходами (далее соответственно - торги, региональный оператор), случаи, при которых цены на услуги по сбору и транспортированию твердых коммунальных отходов для регионального оператора формируются по результатам торгов, в том числе определяют случаи, когда</w:t>
      </w:r>
      <w:proofErr w:type="gramEnd"/>
      <w:r>
        <w:t xml:space="preserve"> условия проведения торгов подлежат предварительному согласованию с органами исполнительной власти субъектов Российской Федерации, а также порядок такого согласования.</w:t>
      </w:r>
    </w:p>
    <w:p w:rsidR="00612ED3" w:rsidRDefault="00612ED3">
      <w:pPr>
        <w:pStyle w:val="ConsPlusNormal"/>
        <w:spacing w:before="220"/>
        <w:ind w:firstLine="540"/>
        <w:jc w:val="both"/>
      </w:pPr>
      <w:r>
        <w:t>2. Не допускается взимание с участников торгов платы за участие в торгах.</w:t>
      </w:r>
    </w:p>
    <w:p w:rsidR="00612ED3" w:rsidRDefault="00612ED3">
      <w:pPr>
        <w:pStyle w:val="ConsPlusNormal"/>
        <w:jc w:val="both"/>
      </w:pPr>
    </w:p>
    <w:p w:rsidR="00612ED3" w:rsidRDefault="00612ED3">
      <w:pPr>
        <w:pStyle w:val="ConsPlusTitle"/>
        <w:jc w:val="center"/>
        <w:outlineLvl w:val="1"/>
      </w:pPr>
      <w:r>
        <w:t>II. Случаи, при которых цены на услуги по сбору</w:t>
      </w:r>
    </w:p>
    <w:p w:rsidR="00612ED3" w:rsidRDefault="00612ED3">
      <w:pPr>
        <w:pStyle w:val="ConsPlusTitle"/>
        <w:jc w:val="center"/>
      </w:pPr>
      <w:r>
        <w:t>и транспортированию твердых коммунальных отходов</w:t>
      </w:r>
    </w:p>
    <w:p w:rsidR="00612ED3" w:rsidRDefault="00612ED3">
      <w:pPr>
        <w:pStyle w:val="ConsPlusTitle"/>
        <w:jc w:val="center"/>
      </w:pPr>
      <w:r>
        <w:t>формируются по результатам торгов</w:t>
      </w:r>
    </w:p>
    <w:p w:rsidR="00612ED3" w:rsidRDefault="00612ED3">
      <w:pPr>
        <w:pStyle w:val="ConsPlusNormal"/>
        <w:jc w:val="both"/>
      </w:pPr>
    </w:p>
    <w:p w:rsidR="00612ED3" w:rsidRDefault="00612ED3">
      <w:pPr>
        <w:pStyle w:val="ConsPlusNormal"/>
        <w:ind w:firstLine="540"/>
        <w:jc w:val="both"/>
      </w:pPr>
      <w:r>
        <w:t>3. Цены на услуги по сбору и транспортированию твердых коммунальных отходов для регионального оператора должны формироваться по результатам торгов в следующих случаях:</w:t>
      </w:r>
    </w:p>
    <w:p w:rsidR="00612ED3" w:rsidRDefault="00612ED3">
      <w:pPr>
        <w:pStyle w:val="ConsPlusNormal"/>
        <w:spacing w:before="220"/>
        <w:ind w:firstLine="540"/>
        <w:jc w:val="both"/>
      </w:pPr>
      <w:bookmarkStart w:id="1" w:name="P49"/>
      <w:bookmarkEnd w:id="1"/>
      <w:r>
        <w:t>а) если в зоне деятельности регионального оператора образуется более 30 процентов твердых коммунальных отходов (по массе отходов), образующихся на территории субъекта Российской Федерации;</w:t>
      </w:r>
    </w:p>
    <w:p w:rsidR="00612ED3" w:rsidRDefault="00612ED3">
      <w:pPr>
        <w:pStyle w:val="ConsPlusNormal"/>
        <w:spacing w:before="220"/>
        <w:ind w:firstLine="540"/>
        <w:jc w:val="both"/>
      </w:pPr>
      <w:bookmarkStart w:id="2" w:name="P50"/>
      <w:bookmarkEnd w:id="2"/>
      <w:r>
        <w:t>б) если требование к формированию по результатам торгов цен на услуги по сбору и транспортированию твердых коммунальных отходов для регионального оператора было установлено при проведении конкурсного отбора регионального оператора и определено в соглашении, заключенном между органами исполнительной власти субъектов Российской Федерации и региональным оператором (далее - соглашение с субъектом Российской Федерации).</w:t>
      </w:r>
    </w:p>
    <w:p w:rsidR="00612ED3" w:rsidRDefault="00612ED3">
      <w:pPr>
        <w:pStyle w:val="ConsPlusNormal"/>
        <w:jc w:val="both"/>
      </w:pPr>
    </w:p>
    <w:p w:rsidR="00612ED3" w:rsidRDefault="00612ED3">
      <w:pPr>
        <w:pStyle w:val="ConsPlusTitle"/>
        <w:jc w:val="center"/>
        <w:outlineLvl w:val="1"/>
      </w:pPr>
      <w:r>
        <w:t>III. Порядок проведения торгов</w:t>
      </w:r>
    </w:p>
    <w:p w:rsidR="00612ED3" w:rsidRDefault="00612ED3">
      <w:pPr>
        <w:pStyle w:val="ConsPlusNormal"/>
        <w:jc w:val="both"/>
      </w:pPr>
    </w:p>
    <w:p w:rsidR="00612ED3" w:rsidRDefault="00612ED3">
      <w:pPr>
        <w:pStyle w:val="ConsPlusNormal"/>
        <w:ind w:firstLine="540"/>
        <w:jc w:val="both"/>
      </w:pPr>
      <w:r>
        <w:t xml:space="preserve">4. Торги проводятся в форме аукциона в электронной форме (далее - аукцион) в порядке, установленном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(далее - Федеральный закон), с учетом особенностей, предусмотренных настоящими Правилами.</w:t>
      </w:r>
    </w:p>
    <w:p w:rsidR="00612ED3" w:rsidRDefault="00612ED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20.10.2017 N 1280)</w:t>
      </w:r>
    </w:p>
    <w:p w:rsidR="00612ED3" w:rsidRDefault="00612ED3">
      <w:pPr>
        <w:pStyle w:val="ConsPlusNormal"/>
        <w:spacing w:before="220"/>
        <w:ind w:firstLine="540"/>
        <w:jc w:val="both"/>
      </w:pPr>
      <w:r>
        <w:t>5. При проведен</w:t>
      </w:r>
      <w:proofErr w:type="gramStart"/>
      <w:r>
        <w:t>ии ау</w:t>
      </w:r>
      <w:proofErr w:type="gramEnd"/>
      <w:r>
        <w:t xml:space="preserve">кциона на организатора аукциона не распространяются положения Федерального </w:t>
      </w:r>
      <w:hyperlink r:id="rId12" w:history="1">
        <w:r>
          <w:rPr>
            <w:color w:val="0000FF"/>
          </w:rPr>
          <w:t>закона</w:t>
        </w:r>
      </w:hyperlink>
      <w:r>
        <w:t>, регламентирующие:</w:t>
      </w:r>
    </w:p>
    <w:p w:rsidR="00612ED3" w:rsidRDefault="00612ED3">
      <w:pPr>
        <w:pStyle w:val="ConsPlusNormal"/>
        <w:spacing w:before="220"/>
        <w:ind w:firstLine="540"/>
        <w:jc w:val="both"/>
      </w:pPr>
      <w:r>
        <w:t>а) планирование закупок;</w:t>
      </w:r>
    </w:p>
    <w:p w:rsidR="00612ED3" w:rsidRDefault="00612ED3">
      <w:pPr>
        <w:pStyle w:val="ConsPlusNormal"/>
        <w:spacing w:before="220"/>
        <w:ind w:firstLine="540"/>
        <w:jc w:val="both"/>
      </w:pPr>
      <w:r>
        <w:t>б) предоставление преимуще</w:t>
      </w:r>
      <w:proofErr w:type="gramStart"/>
      <w:r>
        <w:t>ств пр</w:t>
      </w:r>
      <w:proofErr w:type="gramEnd"/>
      <w:r>
        <w:t>и осуществлении закупок и установление ограничений участия в определении поставщика (подрядчика, исполнителя);</w:t>
      </w:r>
    </w:p>
    <w:p w:rsidR="00612ED3" w:rsidRDefault="00612ED3">
      <w:pPr>
        <w:pStyle w:val="ConsPlusNormal"/>
        <w:spacing w:before="220"/>
        <w:ind w:firstLine="540"/>
        <w:jc w:val="both"/>
      </w:pPr>
      <w:r>
        <w:t>в) создание контрактных служб;</w:t>
      </w:r>
    </w:p>
    <w:p w:rsidR="00612ED3" w:rsidRDefault="00612ED3">
      <w:pPr>
        <w:pStyle w:val="ConsPlusNormal"/>
        <w:spacing w:before="220"/>
        <w:ind w:firstLine="540"/>
        <w:jc w:val="both"/>
      </w:pPr>
      <w:r>
        <w:t xml:space="preserve">г) требования к членам комиссии по осуществлению закупок о прохождении членами </w:t>
      </w:r>
      <w:r>
        <w:lastRenderedPageBreak/>
        <w:t>комиссии профессиональной переподготовки или повышения квалификации в сфере закупок;</w:t>
      </w:r>
    </w:p>
    <w:p w:rsidR="00612ED3" w:rsidRDefault="00612ED3">
      <w:pPr>
        <w:pStyle w:val="ConsPlusNormal"/>
        <w:spacing w:before="220"/>
        <w:ind w:firstLine="540"/>
        <w:jc w:val="both"/>
      </w:pPr>
      <w:r>
        <w:t xml:space="preserve">д) последствия признания аукциона в электронной форме </w:t>
      </w:r>
      <w:proofErr w:type="gramStart"/>
      <w:r>
        <w:t>несостоявшимся</w:t>
      </w:r>
      <w:proofErr w:type="gramEnd"/>
      <w:r>
        <w:t xml:space="preserve">, предусмотренные </w:t>
      </w:r>
      <w:hyperlink r:id="rId13" w:history="1">
        <w:r>
          <w:rPr>
            <w:color w:val="0000FF"/>
          </w:rPr>
          <w:t>частью 4 статьи 71</w:t>
        </w:r>
      </w:hyperlink>
      <w:r>
        <w:t xml:space="preserve"> Федерального закона;</w:t>
      </w:r>
    </w:p>
    <w:p w:rsidR="00612ED3" w:rsidRDefault="00612ED3">
      <w:pPr>
        <w:pStyle w:val="ConsPlusNormal"/>
        <w:spacing w:before="220"/>
        <w:ind w:firstLine="540"/>
        <w:jc w:val="both"/>
      </w:pPr>
      <w:r>
        <w:t xml:space="preserve">е) особенности исполнения контракта в части подготовки и размещения в единой информационной системе в сфере закупок отчета, предусмотренного </w:t>
      </w:r>
      <w:hyperlink r:id="rId14" w:history="1">
        <w:r>
          <w:rPr>
            <w:color w:val="0000FF"/>
          </w:rPr>
          <w:t>частью 9 статьи 94</w:t>
        </w:r>
      </w:hyperlink>
      <w:r>
        <w:t xml:space="preserve"> Федерального закона;</w:t>
      </w:r>
    </w:p>
    <w:p w:rsidR="00612ED3" w:rsidRDefault="00612ED3">
      <w:pPr>
        <w:pStyle w:val="ConsPlusNormal"/>
        <w:spacing w:before="220"/>
        <w:ind w:firstLine="540"/>
        <w:jc w:val="both"/>
      </w:pPr>
      <w:r>
        <w:t>ж) изменение и расторжение контракта;</w:t>
      </w:r>
    </w:p>
    <w:p w:rsidR="00612ED3" w:rsidRDefault="00612ED3">
      <w:pPr>
        <w:pStyle w:val="ConsPlusNormal"/>
        <w:spacing w:before="220"/>
        <w:ind w:firstLine="540"/>
        <w:jc w:val="both"/>
      </w:pPr>
      <w:r>
        <w:t>з) осуществление мониторинга закупок и аудита в сфере закупок;</w:t>
      </w:r>
    </w:p>
    <w:p w:rsidR="00612ED3" w:rsidRDefault="00612ED3">
      <w:pPr>
        <w:pStyle w:val="ConsPlusNormal"/>
        <w:spacing w:before="220"/>
        <w:ind w:firstLine="540"/>
        <w:jc w:val="both"/>
      </w:pPr>
      <w:r>
        <w:t>и) контроль в сфере закупок.</w:t>
      </w:r>
    </w:p>
    <w:p w:rsidR="00612ED3" w:rsidRDefault="00612ED3">
      <w:pPr>
        <w:pStyle w:val="ConsPlusNormal"/>
        <w:jc w:val="both"/>
      </w:pPr>
      <w:r>
        <w:t xml:space="preserve">(п. 5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20.10.2017 N 1280)</w:t>
      </w:r>
    </w:p>
    <w:p w:rsidR="00612ED3" w:rsidRDefault="00612ED3">
      <w:pPr>
        <w:pStyle w:val="ConsPlusNormal"/>
        <w:spacing w:before="220"/>
        <w:ind w:firstLine="540"/>
        <w:jc w:val="both"/>
      </w:pPr>
      <w:r>
        <w:t xml:space="preserve">6. Аукционы проводятся на электронных площадках, функционирующих в соответствии с Федеральным </w:t>
      </w:r>
      <w:hyperlink r:id="rId16" w:history="1">
        <w:r>
          <w:rPr>
            <w:color w:val="0000FF"/>
          </w:rPr>
          <w:t>законом</w:t>
        </w:r>
      </w:hyperlink>
      <w:r>
        <w:t>.</w:t>
      </w:r>
    </w:p>
    <w:p w:rsidR="00612ED3" w:rsidRDefault="00612ED3">
      <w:pPr>
        <w:pStyle w:val="ConsPlusNormal"/>
        <w:jc w:val="both"/>
      </w:pPr>
      <w:r>
        <w:t xml:space="preserve">(п. 6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20.10.2017 N 1280)</w:t>
      </w:r>
    </w:p>
    <w:p w:rsidR="00612ED3" w:rsidRDefault="00612ED3">
      <w:pPr>
        <w:pStyle w:val="ConsPlusNormal"/>
        <w:spacing w:before="220"/>
        <w:ind w:firstLine="540"/>
        <w:jc w:val="both"/>
      </w:pPr>
      <w:r>
        <w:t>7. Организатором аукциона является региональный оператор.</w:t>
      </w:r>
    </w:p>
    <w:p w:rsidR="00612ED3" w:rsidRDefault="00612ED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20.10.2017 N 1280)</w:t>
      </w:r>
    </w:p>
    <w:p w:rsidR="00612ED3" w:rsidRDefault="00612ED3">
      <w:pPr>
        <w:pStyle w:val="ConsPlusNormal"/>
        <w:spacing w:before="220"/>
        <w:ind w:firstLine="540"/>
        <w:jc w:val="both"/>
      </w:pPr>
      <w:r>
        <w:t xml:space="preserve">8. Организатор аукциона обязан провести аукцион, сформировав лоты в соответствии с </w:t>
      </w:r>
      <w:hyperlink w:anchor="P73" w:history="1">
        <w:r>
          <w:rPr>
            <w:color w:val="0000FF"/>
          </w:rPr>
          <w:t>пунктом 9</w:t>
        </w:r>
      </w:hyperlink>
      <w:r>
        <w:t xml:space="preserve"> настоящих Правил. В отношении каждого лота проводится отдельный аукцион.</w:t>
      </w:r>
    </w:p>
    <w:p w:rsidR="00612ED3" w:rsidRDefault="00612ED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8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20.10.2017 N 1280)</w:t>
      </w:r>
    </w:p>
    <w:p w:rsidR="00612ED3" w:rsidRDefault="00612ED3">
      <w:pPr>
        <w:pStyle w:val="ConsPlusNormal"/>
        <w:spacing w:before="220"/>
        <w:ind w:firstLine="540"/>
        <w:jc w:val="both"/>
      </w:pPr>
      <w:bookmarkStart w:id="3" w:name="P73"/>
      <w:bookmarkEnd w:id="3"/>
      <w:r>
        <w:t>9. Услуги по сбору и транспортированию твердых коммунальных отходов на определенной территории в зоне деятельности регионального оператора выделяются в отдельный лот. В целях формирования лотов территория, в отношении которой региональный оператор обязан провести аукцион, разбивается не менее чем на 3 лота (территории).</w:t>
      </w:r>
    </w:p>
    <w:p w:rsidR="00612ED3" w:rsidRDefault="00612ED3">
      <w:pPr>
        <w:pStyle w:val="ConsPlusNormal"/>
        <w:spacing w:before="220"/>
        <w:ind w:firstLine="540"/>
        <w:jc w:val="both"/>
      </w:pPr>
      <w:r>
        <w:t>Организатор аукциона вправе выделять в отдельные лоты услуги по сбору и транспортированию твердых коммунальных отходов отдельных видов (классов опасности), образующихся на определенной территории в зоне деятельности организатора аукциона.</w:t>
      </w:r>
    </w:p>
    <w:p w:rsidR="00612ED3" w:rsidRDefault="00612ED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9 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20.10.2017 N 1280)</w:t>
      </w:r>
    </w:p>
    <w:p w:rsidR="00612ED3" w:rsidRDefault="00612ED3">
      <w:pPr>
        <w:pStyle w:val="ConsPlusNormal"/>
        <w:spacing w:before="220"/>
        <w:ind w:firstLine="540"/>
        <w:jc w:val="both"/>
      </w:pPr>
      <w:r>
        <w:t>10. Региональный оператор обязан провести аукцион в случаях, установленных:</w:t>
      </w:r>
    </w:p>
    <w:p w:rsidR="00612ED3" w:rsidRDefault="00612ED3">
      <w:pPr>
        <w:pStyle w:val="ConsPlusNormal"/>
        <w:spacing w:before="220"/>
        <w:ind w:firstLine="540"/>
        <w:jc w:val="both"/>
      </w:pPr>
      <w:proofErr w:type="gramStart"/>
      <w:r>
        <w:t xml:space="preserve">а) </w:t>
      </w:r>
      <w:hyperlink w:anchor="P49" w:history="1">
        <w:r>
          <w:rPr>
            <w:color w:val="0000FF"/>
          </w:rPr>
          <w:t>подпунктом "а" пункта 3</w:t>
        </w:r>
      </w:hyperlink>
      <w:r>
        <w:t xml:space="preserve"> настоящих Правил, - в отношении территорий, на которых образуется не менее 50 процентов твердых коммунальных отходов (по массе отходов), образующихся в зоне деятельности регионального оператора;</w:t>
      </w:r>
      <w:proofErr w:type="gramEnd"/>
    </w:p>
    <w:p w:rsidR="00612ED3" w:rsidRDefault="00612ED3">
      <w:pPr>
        <w:pStyle w:val="ConsPlusNormal"/>
        <w:spacing w:before="220"/>
        <w:ind w:firstLine="540"/>
        <w:jc w:val="both"/>
      </w:pPr>
      <w:r>
        <w:t xml:space="preserve">б) </w:t>
      </w:r>
      <w:hyperlink w:anchor="P50" w:history="1">
        <w:r>
          <w:rPr>
            <w:color w:val="0000FF"/>
          </w:rPr>
          <w:t>подпунктом "б" пункта 3</w:t>
        </w:r>
      </w:hyperlink>
      <w:r>
        <w:t xml:space="preserve"> настоящих Правил, - в отношении территорий, указанных в документации об отборе при проведении конкурсного отбора регионального оператора и соглашении с субъектом Российской Федерации.</w:t>
      </w:r>
    </w:p>
    <w:p w:rsidR="00612ED3" w:rsidRDefault="00612ED3">
      <w:pPr>
        <w:pStyle w:val="ConsPlusNormal"/>
        <w:jc w:val="both"/>
      </w:pPr>
      <w:r>
        <w:t xml:space="preserve">(п. 10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20.10.2017 N 1280)</w:t>
      </w:r>
    </w:p>
    <w:p w:rsidR="00612ED3" w:rsidRDefault="00612ED3">
      <w:pPr>
        <w:pStyle w:val="ConsPlusNormal"/>
        <w:spacing w:before="220"/>
        <w:ind w:firstLine="540"/>
        <w:jc w:val="both"/>
      </w:pPr>
      <w:r>
        <w:t xml:space="preserve">11. Для проведения аукциона организатор аукциона создает комиссию в соответствии с Федеральным </w:t>
      </w:r>
      <w:hyperlink r:id="rId22" w:history="1">
        <w:r>
          <w:rPr>
            <w:color w:val="0000FF"/>
          </w:rPr>
          <w:t>законом</w:t>
        </w:r>
      </w:hyperlink>
      <w:r>
        <w:t>. При этом в комиссию включаются представители уполномоченного органа исполнительной власти субъекта Российской Федерации и органов местного самоуправления, территории которых входят в зону деятельности регионального оператора.</w:t>
      </w:r>
    </w:p>
    <w:p w:rsidR="00612ED3" w:rsidRDefault="00612ED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11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20.10.2017 N 1280)</w:t>
      </w:r>
    </w:p>
    <w:p w:rsidR="00612ED3" w:rsidRDefault="00612ED3">
      <w:pPr>
        <w:pStyle w:val="ConsPlusNormal"/>
        <w:spacing w:before="220"/>
        <w:ind w:firstLine="540"/>
        <w:jc w:val="both"/>
      </w:pPr>
      <w:r>
        <w:t xml:space="preserve">12. Документация об аукционе наряду с информацией, указанной в </w:t>
      </w:r>
      <w:hyperlink r:id="rId24" w:history="1">
        <w:r>
          <w:rPr>
            <w:color w:val="0000FF"/>
          </w:rPr>
          <w:t>статье 64</w:t>
        </w:r>
      </w:hyperlink>
      <w:r>
        <w:t xml:space="preserve"> Федерального закона, содержит следующую информацию:</w:t>
      </w:r>
    </w:p>
    <w:p w:rsidR="00612ED3" w:rsidRDefault="00612ED3">
      <w:pPr>
        <w:pStyle w:val="ConsPlusNormal"/>
        <w:spacing w:before="220"/>
        <w:ind w:firstLine="540"/>
        <w:jc w:val="both"/>
      </w:pPr>
      <w:proofErr w:type="gramStart"/>
      <w:r>
        <w:lastRenderedPageBreak/>
        <w:t>а) сведения о предмете аукциона (лота), в том числе описание границы территории в пределах зоны деятельности регионального оператора, на которой оказываются услуги по сбору и транспортированию твердых коммунальных отходов;</w:t>
      </w:r>
      <w:proofErr w:type="gramEnd"/>
    </w:p>
    <w:p w:rsidR="00612ED3" w:rsidRDefault="00612ED3">
      <w:pPr>
        <w:pStyle w:val="ConsPlusNormal"/>
        <w:spacing w:before="220"/>
        <w:ind w:firstLine="540"/>
        <w:jc w:val="both"/>
      </w:pPr>
      <w:bookmarkStart w:id="4" w:name="P84"/>
      <w:bookmarkEnd w:id="4"/>
      <w:r>
        <w:t>б) сведения о количестве (объеме или массе) твердых коммунальных отходов в зоне деятельности регионального оператора с разбивкой по видам и классам опасности отходов и с учетом сезонной составляющей;</w:t>
      </w:r>
    </w:p>
    <w:p w:rsidR="00612ED3" w:rsidRDefault="00612ED3">
      <w:pPr>
        <w:pStyle w:val="ConsPlusNormal"/>
        <w:spacing w:before="220"/>
        <w:ind w:firstLine="540"/>
        <w:jc w:val="both"/>
      </w:pPr>
      <w:r>
        <w:t>в) сведения об источниках образования твердых коммунальных отходов и местах накопления твердых коммунальных отходов, в том числе о контейнерных площадках (при их наличии);</w:t>
      </w:r>
    </w:p>
    <w:p w:rsidR="00612ED3" w:rsidRDefault="00612ED3">
      <w:pPr>
        <w:pStyle w:val="ConsPlusNormal"/>
        <w:spacing w:before="220"/>
        <w:ind w:firstLine="540"/>
        <w:jc w:val="both"/>
      </w:pPr>
      <w:bookmarkStart w:id="5" w:name="P86"/>
      <w:bookmarkEnd w:id="5"/>
      <w:r>
        <w:t>г) применяемый способ коммерческого учета объема или массы отходов при их сборе и транспортировании;</w:t>
      </w:r>
    </w:p>
    <w:p w:rsidR="00612ED3" w:rsidRDefault="00612ED3">
      <w:pPr>
        <w:pStyle w:val="ConsPlusNormal"/>
        <w:spacing w:before="220"/>
        <w:ind w:firstLine="540"/>
        <w:jc w:val="both"/>
      </w:pPr>
      <w:bookmarkStart w:id="6" w:name="P87"/>
      <w:bookmarkEnd w:id="6"/>
      <w:r>
        <w:t>д) сроки и порядок оплаты услуг по сбору и транспортированию твердых коммунальных отходов;</w:t>
      </w:r>
    </w:p>
    <w:p w:rsidR="00612ED3" w:rsidRDefault="00612ED3">
      <w:pPr>
        <w:pStyle w:val="ConsPlusNormal"/>
        <w:spacing w:before="220"/>
        <w:ind w:firstLine="540"/>
        <w:jc w:val="both"/>
      </w:pPr>
      <w:r>
        <w:t>е) порядок контроля качества услуг по сбору и транспортированию твердых коммунальных отходов, осуществляемого региональным оператором;</w:t>
      </w:r>
    </w:p>
    <w:p w:rsidR="00612ED3" w:rsidRDefault="00612ED3">
      <w:pPr>
        <w:pStyle w:val="ConsPlusNormal"/>
        <w:spacing w:before="220"/>
        <w:ind w:firstLine="540"/>
        <w:jc w:val="both"/>
      </w:pPr>
      <w:bookmarkStart w:id="7" w:name="P89"/>
      <w:bookmarkEnd w:id="7"/>
      <w:r>
        <w:t>ж) срок, на который заключается договор. При этом указанный срок не может превышать срок, на который организатору аукциона присвоен статус регионального оператора.</w:t>
      </w:r>
    </w:p>
    <w:p w:rsidR="00612ED3" w:rsidRDefault="00612ED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12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20.10.2017 N 1280)</w:t>
      </w:r>
    </w:p>
    <w:p w:rsidR="00612ED3" w:rsidRDefault="00612ED3">
      <w:pPr>
        <w:pStyle w:val="ConsPlusNormal"/>
        <w:spacing w:before="220"/>
        <w:ind w:firstLine="540"/>
        <w:jc w:val="both"/>
      </w:pPr>
      <w:r>
        <w:t xml:space="preserve">13. В случае если аукцион признан несостоявшимся по основаниям, указанным в </w:t>
      </w:r>
      <w:hyperlink r:id="rId26" w:history="1">
        <w:r>
          <w:rPr>
            <w:color w:val="0000FF"/>
          </w:rPr>
          <w:t>части 4 статьи 71</w:t>
        </w:r>
      </w:hyperlink>
      <w:r>
        <w:t xml:space="preserve"> Федерального закона, организатор аукциона вправе самостоятельно обеспечить сбор и транспортирование твердых коммунальных отходов или проводит аукцион повторно.</w:t>
      </w:r>
    </w:p>
    <w:p w:rsidR="00612ED3" w:rsidRDefault="00612ED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13 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20.10.2017 N 1280)</w:t>
      </w:r>
    </w:p>
    <w:p w:rsidR="00612ED3" w:rsidRDefault="00612ED3">
      <w:pPr>
        <w:pStyle w:val="ConsPlusNormal"/>
        <w:spacing w:before="220"/>
        <w:ind w:firstLine="540"/>
        <w:jc w:val="both"/>
      </w:pPr>
      <w:r>
        <w:t xml:space="preserve">14 - 61. Утратили силу с 1 января 2018 года. - </w:t>
      </w:r>
      <w:hyperlink r:id="rId28" w:history="1">
        <w:r>
          <w:rPr>
            <w:color w:val="0000FF"/>
          </w:rPr>
          <w:t>Постановление</w:t>
        </w:r>
      </w:hyperlink>
      <w:r>
        <w:t xml:space="preserve"> Правительства РФ от 20.10.2017 N 1280.</w:t>
      </w:r>
    </w:p>
    <w:p w:rsidR="00612ED3" w:rsidRDefault="00612ED3">
      <w:pPr>
        <w:pStyle w:val="ConsPlusNormal"/>
        <w:jc w:val="both"/>
      </w:pPr>
    </w:p>
    <w:p w:rsidR="00612ED3" w:rsidRDefault="00612ED3">
      <w:pPr>
        <w:pStyle w:val="ConsPlusTitle"/>
        <w:jc w:val="center"/>
        <w:outlineLvl w:val="1"/>
      </w:pPr>
      <w:r>
        <w:t>IV. Случаи и порядок предварительного согласования</w:t>
      </w:r>
    </w:p>
    <w:p w:rsidR="00612ED3" w:rsidRDefault="00612ED3">
      <w:pPr>
        <w:pStyle w:val="ConsPlusTitle"/>
        <w:jc w:val="center"/>
      </w:pPr>
      <w:r>
        <w:t xml:space="preserve">условий проведения торгов с органами </w:t>
      </w:r>
      <w:proofErr w:type="gramStart"/>
      <w:r>
        <w:t>исполнительной</w:t>
      </w:r>
      <w:proofErr w:type="gramEnd"/>
    </w:p>
    <w:p w:rsidR="00612ED3" w:rsidRDefault="00612ED3">
      <w:pPr>
        <w:pStyle w:val="ConsPlusTitle"/>
        <w:jc w:val="center"/>
      </w:pPr>
      <w:r>
        <w:t>власти субъектов Российской Федерации</w:t>
      </w:r>
    </w:p>
    <w:p w:rsidR="00612ED3" w:rsidRDefault="00612ED3">
      <w:pPr>
        <w:pStyle w:val="ConsPlusNormal"/>
        <w:jc w:val="both"/>
      </w:pPr>
    </w:p>
    <w:p w:rsidR="00612ED3" w:rsidRDefault="00612ED3">
      <w:pPr>
        <w:pStyle w:val="ConsPlusNormal"/>
        <w:ind w:firstLine="540"/>
        <w:jc w:val="both"/>
      </w:pPr>
      <w:bookmarkStart w:id="8" w:name="P99"/>
      <w:bookmarkEnd w:id="8"/>
      <w:r>
        <w:t xml:space="preserve">62. Если иное не установлено соглашением с субъектом Российской Федерации, предварительному согласованию подлежат условия проведения торгов, предусмотренные документацией об аукционе, указанные в </w:t>
      </w:r>
      <w:hyperlink w:anchor="P84" w:history="1">
        <w:r>
          <w:rPr>
            <w:color w:val="0000FF"/>
          </w:rPr>
          <w:t>подпунктах "б"</w:t>
        </w:r>
      </w:hyperlink>
      <w:r>
        <w:t xml:space="preserve">, </w:t>
      </w:r>
      <w:hyperlink w:anchor="P86" w:history="1">
        <w:r>
          <w:rPr>
            <w:color w:val="0000FF"/>
          </w:rPr>
          <w:t>"г"</w:t>
        </w:r>
      </w:hyperlink>
      <w:r>
        <w:t xml:space="preserve">, </w:t>
      </w:r>
      <w:hyperlink w:anchor="P87" w:history="1">
        <w:r>
          <w:rPr>
            <w:color w:val="0000FF"/>
          </w:rPr>
          <w:t>"д"</w:t>
        </w:r>
      </w:hyperlink>
      <w:r>
        <w:t xml:space="preserve"> и </w:t>
      </w:r>
      <w:hyperlink w:anchor="P89" w:history="1">
        <w:r>
          <w:rPr>
            <w:color w:val="0000FF"/>
          </w:rPr>
          <w:t>"ж" пункта 12</w:t>
        </w:r>
      </w:hyperlink>
      <w:r>
        <w:t xml:space="preserve"> настоящих Правил, а также следующие условия проведения торгов:</w:t>
      </w:r>
    </w:p>
    <w:p w:rsidR="00612ED3" w:rsidRDefault="00612ED3">
      <w:pPr>
        <w:pStyle w:val="ConsPlusNormal"/>
        <w:spacing w:before="220"/>
        <w:ind w:firstLine="540"/>
        <w:jc w:val="both"/>
      </w:pPr>
      <w:r>
        <w:t>а) требования к участникам аукциона;</w:t>
      </w:r>
    </w:p>
    <w:p w:rsidR="00612ED3" w:rsidRDefault="00612ED3">
      <w:pPr>
        <w:pStyle w:val="ConsPlusNormal"/>
        <w:spacing w:before="220"/>
        <w:ind w:firstLine="540"/>
        <w:jc w:val="both"/>
      </w:pPr>
      <w:r>
        <w:t>б) порядок, место, дата и время начала и окончания срока подачи заявок на участие в аукционе;</w:t>
      </w:r>
    </w:p>
    <w:p w:rsidR="00612ED3" w:rsidRDefault="00612ED3">
      <w:pPr>
        <w:pStyle w:val="ConsPlusNormal"/>
        <w:spacing w:before="220"/>
        <w:ind w:firstLine="540"/>
        <w:jc w:val="both"/>
      </w:pPr>
      <w:r>
        <w:t>в) порядок расчета цены предмета аукциона;</w:t>
      </w:r>
    </w:p>
    <w:p w:rsidR="00612ED3" w:rsidRDefault="00612ED3">
      <w:pPr>
        <w:pStyle w:val="ConsPlusNormal"/>
        <w:spacing w:before="220"/>
        <w:ind w:firstLine="540"/>
        <w:jc w:val="both"/>
      </w:pPr>
      <w:r>
        <w:t>г) способ и размер обеспечения исполнения победителем аукциона или единственным участником обязательства по договору, порядок и срок его представления.</w:t>
      </w:r>
    </w:p>
    <w:p w:rsidR="00612ED3" w:rsidRDefault="00612ED3">
      <w:pPr>
        <w:pStyle w:val="ConsPlusNormal"/>
        <w:jc w:val="both"/>
      </w:pPr>
      <w:r>
        <w:t xml:space="preserve">(п. 62 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РФ от 20.10.2017 N 1280)</w:t>
      </w:r>
    </w:p>
    <w:p w:rsidR="00612ED3" w:rsidRDefault="00612ED3">
      <w:pPr>
        <w:pStyle w:val="ConsPlusNormal"/>
        <w:spacing w:before="220"/>
        <w:ind w:firstLine="540"/>
        <w:jc w:val="both"/>
      </w:pPr>
      <w:r>
        <w:t xml:space="preserve">62(1). В случае если условия проведения торгов, указанные в </w:t>
      </w:r>
      <w:hyperlink w:anchor="P99" w:history="1">
        <w:r>
          <w:rPr>
            <w:color w:val="0000FF"/>
          </w:rPr>
          <w:t>пункте 62</w:t>
        </w:r>
      </w:hyperlink>
      <w:r>
        <w:t xml:space="preserve"> настоящих Правил, были определены в соглашении с субъектом Российской Федерации, региональный оператор не вправе применять иные условия.</w:t>
      </w:r>
    </w:p>
    <w:p w:rsidR="00612ED3" w:rsidRDefault="00612ED3">
      <w:pPr>
        <w:pStyle w:val="ConsPlusNormal"/>
        <w:jc w:val="both"/>
      </w:pPr>
      <w:r>
        <w:lastRenderedPageBreak/>
        <w:t xml:space="preserve">(п. 62(1) </w:t>
      </w:r>
      <w:proofErr w:type="gramStart"/>
      <w:r>
        <w:t>введен</w:t>
      </w:r>
      <w:proofErr w:type="gramEnd"/>
      <w:r>
        <w:t xml:space="preserve"> </w:t>
      </w:r>
      <w:hyperlink r:id="rId30" w:history="1">
        <w:r>
          <w:rPr>
            <w:color w:val="0000FF"/>
          </w:rPr>
          <w:t>Постановлением</w:t>
        </w:r>
      </w:hyperlink>
      <w:r>
        <w:t xml:space="preserve"> Правительства РФ от 20.10.2017 N 1280)</w:t>
      </w:r>
    </w:p>
    <w:p w:rsidR="00612ED3" w:rsidRDefault="00612ED3">
      <w:pPr>
        <w:pStyle w:val="ConsPlusNormal"/>
        <w:spacing w:before="220"/>
        <w:ind w:firstLine="540"/>
        <w:jc w:val="both"/>
      </w:pPr>
      <w:r>
        <w:t xml:space="preserve">63. </w:t>
      </w:r>
      <w:proofErr w:type="gramStart"/>
      <w:r>
        <w:t>Региональный оператор в случаях, в которых цены на услуги по сбору и транспортированию твердых коммунальных отходов для регионального оператора формируются по результатам торгов, в сроки, установленные в соглашении с субъектом Российской Федерации, направляет письмо с приложением условий проведения торгов на оказание услуг по сбору и транспортированию твердых коммунальных отходов в зоне деятельности регионального оператора (далее - условия проведения торгов) на предварительное</w:t>
      </w:r>
      <w:proofErr w:type="gramEnd"/>
      <w:r>
        <w:t xml:space="preserve"> согласование в уполномоченный орган исполнительной власти субъекта Российской Федерации.</w:t>
      </w:r>
    </w:p>
    <w:p w:rsidR="00612ED3" w:rsidRDefault="00612ED3">
      <w:pPr>
        <w:pStyle w:val="ConsPlusNormal"/>
        <w:spacing w:before="220"/>
        <w:ind w:firstLine="540"/>
        <w:jc w:val="both"/>
      </w:pPr>
      <w:r>
        <w:t xml:space="preserve">64. </w:t>
      </w:r>
      <w:proofErr w:type="gramStart"/>
      <w:r>
        <w:t>Уполномоченный орган исполнительной власти субъекта Российской Федерации осуществляет оценку представленных региональным оператором условий проведения торгов с целью определения соответствия этих условий соглашению с субъектом Российской Федерации, территориальной схеме обращения с отходами, региональной программе в области обращения с отходами, в том числе с твердыми коммунальными отходами, а также положениям настоящих Правил, и в течение 5 рабочих дней со дня получения от</w:t>
      </w:r>
      <w:proofErr w:type="gramEnd"/>
      <w:r>
        <w:t xml:space="preserve"> регионального оператора условий проведения торгов принимает решение о согласовании или о необходимости внесения изменений в условия проведения торгов с указанием разделов (пунктов), требующих доработки, и уведомляет регионального оператора об этом решении в течение одного рабочего дня со дня принятия такого решения.</w:t>
      </w:r>
    </w:p>
    <w:p w:rsidR="00612ED3" w:rsidRDefault="00612ED3">
      <w:pPr>
        <w:pStyle w:val="ConsPlusNormal"/>
        <w:spacing w:before="220"/>
        <w:ind w:firstLine="540"/>
        <w:jc w:val="both"/>
      </w:pPr>
      <w:bookmarkStart w:id="9" w:name="P109"/>
      <w:bookmarkEnd w:id="9"/>
      <w:r>
        <w:t xml:space="preserve">65. </w:t>
      </w:r>
      <w:proofErr w:type="gramStart"/>
      <w:r>
        <w:t>В случае принятия уполномоченным органом исполнительной власти субъекта Российской Федерации решения о необходимости внесения изменений в условия проведения торгов региональный оператор дорабатывает такие условия и направляет их на повторное предварительное согласование в уполномоченный орган исполнительной власти субъекта Российской Федерации в течение 10 рабочих дней со дня получения такого решения, если более длительный срок не указан органом исполнительной власти субъекта Российской</w:t>
      </w:r>
      <w:proofErr w:type="gramEnd"/>
      <w:r>
        <w:t xml:space="preserve"> Федерации.</w:t>
      </w:r>
    </w:p>
    <w:p w:rsidR="00612ED3" w:rsidRDefault="00612ED3">
      <w:pPr>
        <w:pStyle w:val="ConsPlusNormal"/>
        <w:spacing w:before="220"/>
        <w:ind w:firstLine="540"/>
        <w:jc w:val="both"/>
      </w:pPr>
      <w:r>
        <w:t xml:space="preserve">66. Повторное предварительное согласование условий проведения торгов осуществляется в порядке, установленном </w:t>
      </w:r>
      <w:hyperlink w:anchor="P99" w:history="1">
        <w:r>
          <w:rPr>
            <w:color w:val="0000FF"/>
          </w:rPr>
          <w:t>пунктами 62</w:t>
        </w:r>
      </w:hyperlink>
      <w:r>
        <w:t xml:space="preserve"> - </w:t>
      </w:r>
      <w:hyperlink w:anchor="P109" w:history="1">
        <w:r>
          <w:rPr>
            <w:color w:val="0000FF"/>
          </w:rPr>
          <w:t>65</w:t>
        </w:r>
      </w:hyperlink>
      <w:r>
        <w:t xml:space="preserve"> настоящих Правил.</w:t>
      </w:r>
    </w:p>
    <w:p w:rsidR="00612ED3" w:rsidRDefault="00612ED3">
      <w:pPr>
        <w:pStyle w:val="ConsPlusNormal"/>
        <w:jc w:val="both"/>
      </w:pPr>
    </w:p>
    <w:p w:rsidR="00612ED3" w:rsidRDefault="00612ED3">
      <w:pPr>
        <w:pStyle w:val="ConsPlusNormal"/>
        <w:jc w:val="both"/>
      </w:pPr>
    </w:p>
    <w:p w:rsidR="00612ED3" w:rsidRDefault="00612ED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2E08" w:rsidRDefault="001C2E08">
      <w:bookmarkStart w:id="10" w:name="_GoBack"/>
      <w:bookmarkEnd w:id="10"/>
    </w:p>
    <w:sectPr w:rsidR="001C2E08" w:rsidSect="009C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ED3"/>
    <w:rsid w:val="001C2E08"/>
    <w:rsid w:val="0061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2E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2E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2E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2E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2E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2E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67A990AC353851F9BE235A46513D23228668DCFF04A39700DA2E54BE26F2392DD86132A5AFA237NF2DJ" TargetMode="External"/><Relationship Id="rId13" Type="http://schemas.openxmlformats.org/officeDocument/2006/relationships/hyperlink" Target="consultantplus://offline/ref=9E67A990AC353851F9BE235A46513D23228C68D9F702A39700DA2E54BE26F2392DD86132A5AEAB36NF23J" TargetMode="External"/><Relationship Id="rId18" Type="http://schemas.openxmlformats.org/officeDocument/2006/relationships/hyperlink" Target="consultantplus://offline/ref=9E67A990AC353851F9BE235A46513D23228668DCFF04A39700DA2E54BE26F2392DD86132A5AFA235NF28J" TargetMode="External"/><Relationship Id="rId26" Type="http://schemas.openxmlformats.org/officeDocument/2006/relationships/hyperlink" Target="consultantplus://offline/ref=9E67A990AC353851F9BE235A46513D23228C68D9F702A39700DA2E54BE26F2392DD86132A5AEAB36NF23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E67A990AC353851F9BE235A46513D23228668DCFF04A39700DA2E54BE26F2392DD86132A5AFA235NF2CJ" TargetMode="External"/><Relationship Id="rId7" Type="http://schemas.openxmlformats.org/officeDocument/2006/relationships/hyperlink" Target="consultantplus://offline/ref=9E67A990AC353851F9BE235A46513D2322866DDEFD03A39700DA2E54BE26F2392DD86137A6NA29J" TargetMode="External"/><Relationship Id="rId12" Type="http://schemas.openxmlformats.org/officeDocument/2006/relationships/hyperlink" Target="consultantplus://offline/ref=9E67A990AC353851F9BE235A46513D23228C68D9F702A39700DA2E54BEN226J" TargetMode="External"/><Relationship Id="rId17" Type="http://schemas.openxmlformats.org/officeDocument/2006/relationships/hyperlink" Target="consultantplus://offline/ref=9E67A990AC353851F9BE235A46513D23228668DCFF04A39700DA2E54BE26F2392DD86132A5AFA235NF2BJ" TargetMode="External"/><Relationship Id="rId25" Type="http://schemas.openxmlformats.org/officeDocument/2006/relationships/hyperlink" Target="consultantplus://offline/ref=9E67A990AC353851F9BE235A46513D23228668DCFF04A39700DA2E54BE26F2392DD86132A5AFA232NF2A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E67A990AC353851F9BE235A46513D23228C68D9F702A39700DA2E54BEN226J" TargetMode="External"/><Relationship Id="rId20" Type="http://schemas.openxmlformats.org/officeDocument/2006/relationships/hyperlink" Target="consultantplus://offline/ref=9E67A990AC353851F9BE235A46513D23228668DCFF04A39700DA2E54BE26F2392DD86132A5AFA235NF2EJ" TargetMode="External"/><Relationship Id="rId29" Type="http://schemas.openxmlformats.org/officeDocument/2006/relationships/hyperlink" Target="consultantplus://offline/ref=9E67A990AC353851F9BE235A46513D23228668DCFF04A39700DA2E54BE26F2392DD86132A5AFA233NF2A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E67A990AC353851F9BE235A46513D23228668DCFF04A39700DA2E54BE26F2392DD86132A5AFA237NF2CJ" TargetMode="External"/><Relationship Id="rId11" Type="http://schemas.openxmlformats.org/officeDocument/2006/relationships/hyperlink" Target="consultantplus://offline/ref=9E67A990AC353851F9BE235A46513D23228668DCFF04A39700DA2E54BE26F2392DD86132A5AFA237NF23J" TargetMode="External"/><Relationship Id="rId24" Type="http://schemas.openxmlformats.org/officeDocument/2006/relationships/hyperlink" Target="consultantplus://offline/ref=9E67A990AC353851F9BE235A46513D23228C68D9F702A39700DA2E54BE26F2392DD86132A5AFAA34NF2AJ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9E67A990AC353851F9BE235A46513D23228668DCFF04A39700DA2E54BE26F2392DD86132A5AFA234NF2BJ" TargetMode="External"/><Relationship Id="rId23" Type="http://schemas.openxmlformats.org/officeDocument/2006/relationships/hyperlink" Target="consultantplus://offline/ref=9E67A990AC353851F9BE235A46513D23228668DCFF04A39700DA2E54BE26F2392DD86132A5AFA235NF23J" TargetMode="External"/><Relationship Id="rId28" Type="http://schemas.openxmlformats.org/officeDocument/2006/relationships/hyperlink" Target="consultantplus://offline/ref=9E67A990AC353851F9BE235A46513D23228668DCFF04A39700DA2E54BE26F2392DD86132A5AFA232NF23J" TargetMode="External"/><Relationship Id="rId10" Type="http://schemas.openxmlformats.org/officeDocument/2006/relationships/hyperlink" Target="consultantplus://offline/ref=9E67A990AC353851F9BE235A46513D23228C68D9F702A39700DA2E54BE26F2392DD86132A5AFA532NF2CJ" TargetMode="External"/><Relationship Id="rId19" Type="http://schemas.openxmlformats.org/officeDocument/2006/relationships/hyperlink" Target="consultantplus://offline/ref=9E67A990AC353851F9BE235A46513D23228668DCFF04A39700DA2E54BE26F2392DD86132A5AFA235NF29J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E67A990AC353851F9BE235A46513D23228668DCFF04A39700DA2E54BE26F2392DD86132A5AFA237NF22J" TargetMode="External"/><Relationship Id="rId14" Type="http://schemas.openxmlformats.org/officeDocument/2006/relationships/hyperlink" Target="consultantplus://offline/ref=9E67A990AC353851F9BE235A46513D23228C68D9F702A39700DA2E54BE26F2392DD86132A5ADA234NF2DJ" TargetMode="External"/><Relationship Id="rId22" Type="http://schemas.openxmlformats.org/officeDocument/2006/relationships/hyperlink" Target="consultantplus://offline/ref=9E67A990AC353851F9BE235A46513D23228C68D9F702A39700DA2E54BEN226J" TargetMode="External"/><Relationship Id="rId27" Type="http://schemas.openxmlformats.org/officeDocument/2006/relationships/hyperlink" Target="consultantplus://offline/ref=9E67A990AC353851F9BE235A46513D23228668DCFF04A39700DA2E54BE26F2392DD86132A5AFA232NF22J" TargetMode="External"/><Relationship Id="rId30" Type="http://schemas.openxmlformats.org/officeDocument/2006/relationships/hyperlink" Target="consultantplus://offline/ref=9E67A990AC353851F9BE235A46513D23228668DCFF04A39700DA2E54BE26F2392DD86132A5AFA233NF2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2314</Words>
  <Characters>13193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2018-06-22T09:54:00Z</dcterms:created>
  <dcterms:modified xsi:type="dcterms:W3CDTF">2018-06-22T09:54:00Z</dcterms:modified>
</cp:coreProperties>
</file>