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446" w:rsidRDefault="00CE344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E3446" w:rsidRDefault="00CE3446">
      <w:pPr>
        <w:pStyle w:val="ConsPlusNormal"/>
        <w:jc w:val="both"/>
        <w:outlineLvl w:val="0"/>
      </w:pPr>
    </w:p>
    <w:p w:rsidR="00CE3446" w:rsidRDefault="00CE3446">
      <w:pPr>
        <w:pStyle w:val="ConsPlusTitle"/>
        <w:jc w:val="center"/>
      </w:pPr>
      <w:r>
        <w:t>ПРАВИТЕЛЬСТВО РОССИЙСКОЙ ФЕДЕРАЦИИ</w:t>
      </w:r>
    </w:p>
    <w:p w:rsidR="00CE3446" w:rsidRDefault="00CE3446">
      <w:pPr>
        <w:pStyle w:val="ConsPlusTitle"/>
        <w:jc w:val="both"/>
      </w:pPr>
    </w:p>
    <w:p w:rsidR="00CE3446" w:rsidRDefault="00CE3446">
      <w:pPr>
        <w:pStyle w:val="ConsPlusTitle"/>
        <w:jc w:val="center"/>
      </w:pPr>
      <w:r>
        <w:t>ПОСТАНОВЛЕНИЕ</w:t>
      </w:r>
    </w:p>
    <w:p w:rsidR="00CE3446" w:rsidRDefault="00CE3446">
      <w:pPr>
        <w:pStyle w:val="ConsPlusTitle"/>
        <w:jc w:val="center"/>
      </w:pPr>
      <w:r>
        <w:t>от 20 сентября 2018 г. N 1119</w:t>
      </w:r>
    </w:p>
    <w:p w:rsidR="00CE3446" w:rsidRDefault="00CE3446">
      <w:pPr>
        <w:pStyle w:val="ConsPlusTitle"/>
        <w:jc w:val="both"/>
      </w:pPr>
    </w:p>
    <w:p w:rsidR="00CE3446" w:rsidRDefault="00CE3446">
      <w:pPr>
        <w:pStyle w:val="ConsPlusTitle"/>
        <w:jc w:val="center"/>
      </w:pPr>
      <w:r>
        <w:t>ОБ ОГРАНИЧЕНИЯХ</w:t>
      </w:r>
    </w:p>
    <w:p w:rsidR="00CE3446" w:rsidRDefault="00CE3446">
      <w:pPr>
        <w:pStyle w:val="ConsPlusTitle"/>
        <w:jc w:val="center"/>
      </w:pPr>
      <w:r>
        <w:t>ДОПУСКА ОРУЖИЯ СПОРТИВНОГО ОГНЕСТРЕЛЬНОГО</w:t>
      </w:r>
    </w:p>
    <w:p w:rsidR="00CE3446" w:rsidRDefault="00CE3446">
      <w:pPr>
        <w:pStyle w:val="ConsPlusTitle"/>
        <w:jc w:val="center"/>
      </w:pPr>
      <w:r>
        <w:t>С НАРЕЗНЫМ СТВОЛОМ, ПАТРОНОВ И БОЕПРИПАСОВ ПРОЧИХ</w:t>
      </w:r>
    </w:p>
    <w:p w:rsidR="00CE3446" w:rsidRDefault="00CE3446">
      <w:pPr>
        <w:pStyle w:val="ConsPlusTitle"/>
        <w:jc w:val="center"/>
      </w:pPr>
      <w:r>
        <w:t>И ИХ ДЕТАЛЕЙ, ПРОИСХОДЯЩИХ ИЗ ИНОСТРАННЫХ ГОСУДАРСТВ,</w:t>
      </w:r>
    </w:p>
    <w:p w:rsidR="00CE3446" w:rsidRDefault="00CE3446">
      <w:pPr>
        <w:pStyle w:val="ConsPlusTitle"/>
        <w:jc w:val="center"/>
      </w:pPr>
      <w:r>
        <w:t>ДЛЯ ЦЕЛЕЙ ОСУЩЕСТВЛЕНИЯ ЗАКУПОК ДЛЯ ОБЕСПЕЧЕНИЯ</w:t>
      </w:r>
    </w:p>
    <w:p w:rsidR="00CE3446" w:rsidRDefault="00CE3446">
      <w:pPr>
        <w:pStyle w:val="ConsPlusTitle"/>
        <w:jc w:val="center"/>
      </w:pPr>
      <w:r>
        <w:t>ГОСУДАРСТВЕННЫХ И МУНИЦИПАЛЬНЫХ НУЖД</w:t>
      </w:r>
    </w:p>
    <w:p w:rsidR="00CE3446" w:rsidRDefault="00CE3446">
      <w:pPr>
        <w:pStyle w:val="ConsPlusNormal"/>
        <w:jc w:val="both"/>
      </w:pPr>
    </w:p>
    <w:p w:rsidR="00CE3446" w:rsidRDefault="00CE3446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3 статьи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CE3446" w:rsidRDefault="00CE3446">
      <w:pPr>
        <w:pStyle w:val="ConsPlusNormal"/>
        <w:spacing w:before="220"/>
        <w:ind w:firstLine="540"/>
        <w:jc w:val="both"/>
      </w:pPr>
      <w:bookmarkStart w:id="0" w:name="P14"/>
      <w:bookmarkEnd w:id="0"/>
      <w:r>
        <w:t xml:space="preserve">1. Установить, что для целей осуществления закупок для обеспечения государственных и муниципальных нужд оружия спортивного огнестрельного с нарезным стволом, соответствующего коду по Общероссийскому </w:t>
      </w:r>
      <w:hyperlink r:id="rId7" w:history="1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</w:t>
      </w:r>
      <w:proofErr w:type="gramStart"/>
      <w:r>
        <w:t>ОК</w:t>
      </w:r>
      <w:proofErr w:type="gramEnd"/>
      <w:r>
        <w:t xml:space="preserve"> 034-2014 (КПЕС 2008) </w:t>
      </w:r>
      <w:hyperlink r:id="rId8" w:history="1">
        <w:r>
          <w:rPr>
            <w:color w:val="0000FF"/>
          </w:rPr>
          <w:t>25.40.12.410</w:t>
        </w:r>
      </w:hyperlink>
      <w:r>
        <w:t xml:space="preserve">, патронов и боеприпасов прочих и их деталей, соответствующих коду по Общероссийскому </w:t>
      </w:r>
      <w:hyperlink r:id="rId9" w:history="1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 </w:t>
      </w:r>
      <w:hyperlink r:id="rId10" w:history="1">
        <w:r>
          <w:rPr>
            <w:color w:val="0000FF"/>
          </w:rPr>
          <w:t>25.40.13.190</w:t>
        </w:r>
      </w:hyperlink>
      <w:r>
        <w:t xml:space="preserve"> (далее - спортивное оружие, патроны, боеприпасы </w:t>
      </w:r>
      <w:proofErr w:type="gramStart"/>
      <w:r>
        <w:t>и их детали), являющихся предметом одного контракта (одного лота), заказчик отклоняет все заявки (окончательные предложения), содержащие предложения о поставке спортивного оружия, патронов, боеприпасов и их деталей, происходящих из иностранных государств (за исключением государств - членов Евразийского экономического союза), при условии, что на участие в определении поставщика подано не менее 2 заявок (окончательных предложений), которые удовлетворяют требованиям извещения об осуществлении закупок и</w:t>
      </w:r>
      <w:proofErr w:type="gramEnd"/>
      <w:r>
        <w:t xml:space="preserve"> (или) документации о </w:t>
      </w:r>
      <w:proofErr w:type="gramStart"/>
      <w:r>
        <w:t>закупках</w:t>
      </w:r>
      <w:proofErr w:type="gramEnd"/>
      <w:r>
        <w:t xml:space="preserve"> и </w:t>
      </w:r>
      <w:proofErr w:type="gramStart"/>
      <w:r>
        <w:t>которые</w:t>
      </w:r>
      <w:proofErr w:type="gramEnd"/>
      <w:r>
        <w:t xml:space="preserve"> одновременно:</w:t>
      </w:r>
    </w:p>
    <w:p w:rsidR="00CE3446" w:rsidRDefault="00CE3446">
      <w:pPr>
        <w:pStyle w:val="ConsPlusNormal"/>
        <w:spacing w:before="220"/>
        <w:ind w:firstLine="540"/>
        <w:jc w:val="both"/>
      </w:pPr>
      <w:r>
        <w:t>содержат предложения о поставке спортивного оружия, патронов, боеприпасов и их деталей, страной происхождения которых являются государства - члены Евразийского экономического союза;</w:t>
      </w:r>
    </w:p>
    <w:p w:rsidR="00CE3446" w:rsidRDefault="00CE3446">
      <w:pPr>
        <w:pStyle w:val="ConsPlusNormal"/>
        <w:spacing w:before="220"/>
        <w:ind w:firstLine="540"/>
        <w:jc w:val="both"/>
      </w:pPr>
      <w:r>
        <w:t xml:space="preserve">не содержат предложений о поставке спортивного оружия, патронов, боеприпасов и их деталей одного и того же производителя либо производителей, входящих в одну группу лиц, соответствующую признакам, предусмотренным </w:t>
      </w:r>
      <w:hyperlink r:id="rId11" w:history="1">
        <w:r>
          <w:rPr>
            <w:color w:val="0000FF"/>
          </w:rPr>
          <w:t>статьей 9</w:t>
        </w:r>
      </w:hyperlink>
      <w:r>
        <w:t xml:space="preserve"> Федерального закона "О защите конкуренции", при сопоставлении этих заявок (окончательных предложений).</w:t>
      </w:r>
    </w:p>
    <w:p w:rsidR="00CE3446" w:rsidRDefault="00CE344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документом, подтверждающим страну происхождения спортивного оружия, патронов, боеприпасов и их деталей может быть заключение, выданное Министерством промышленности и торговли Российской Федерации в соответствии с </w:t>
      </w:r>
      <w:hyperlink r:id="rId12" w:history="1">
        <w:r>
          <w:rPr>
            <w:color w:val="0000FF"/>
          </w:rPr>
          <w:t>Правилами</w:t>
        </w:r>
      </w:hyperlink>
      <w:r>
        <w:t xml:space="preserve"> выдачи заключения о подтверждении производства промышленной продукции на территории Российской Федерации, утвержденными постановлением Правительства Российской Федерации от 17 июля 2015 г. N 719 "О подтверждении производства промышленной продукции на территории Российской Федерации", либо</w:t>
      </w:r>
      <w:proofErr w:type="gramEnd"/>
      <w:r>
        <w:t xml:space="preserve"> </w:t>
      </w:r>
      <w:proofErr w:type="gramStart"/>
      <w:r>
        <w:t xml:space="preserve">сертификат о происхождении товара, выданный уполномоченным органом (организацией) государства - члена Евразийского экономического союза по форме, установленной </w:t>
      </w:r>
      <w:hyperlink r:id="rId13" w:history="1">
        <w:r>
          <w:rPr>
            <w:color w:val="0000FF"/>
          </w:rPr>
          <w:t>Правилами</w:t>
        </w:r>
      </w:hyperlink>
      <w:r>
        <w:t xml:space="preserve"> определения страны происхождения товаров, являющимися неотъемлемой частью </w:t>
      </w:r>
      <w:hyperlink r:id="rId14" w:history="1">
        <w:r>
          <w:rPr>
            <w:color w:val="0000FF"/>
          </w:rPr>
          <w:t>Соглашения</w:t>
        </w:r>
      </w:hyperlink>
      <w:r>
        <w:t xml:space="preserve">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товаров, предусмотренными указанными </w:t>
      </w:r>
      <w:hyperlink r:id="rId15" w:history="1">
        <w:r>
          <w:rPr>
            <w:color w:val="0000FF"/>
          </w:rPr>
          <w:t>Правилами</w:t>
        </w:r>
      </w:hyperlink>
      <w:r>
        <w:t>.</w:t>
      </w:r>
      <w:proofErr w:type="gramEnd"/>
    </w:p>
    <w:p w:rsidR="00CE3446" w:rsidRDefault="00CE3446">
      <w:pPr>
        <w:pStyle w:val="ConsPlusNormal"/>
        <w:spacing w:before="220"/>
        <w:ind w:firstLine="540"/>
        <w:jc w:val="both"/>
      </w:pPr>
      <w:r>
        <w:lastRenderedPageBreak/>
        <w:t xml:space="preserve">3. При исполнении контракта, при заключении которого были отклонены заявки в соответствии с </w:t>
      </w:r>
      <w:hyperlink w:anchor="P14" w:history="1">
        <w:r>
          <w:rPr>
            <w:color w:val="0000FF"/>
          </w:rPr>
          <w:t>пунктом 1</w:t>
        </w:r>
      </w:hyperlink>
      <w:r>
        <w:t xml:space="preserve"> настоящего постановления, не допускаются:</w:t>
      </w:r>
    </w:p>
    <w:p w:rsidR="00CE3446" w:rsidRDefault="00CE3446">
      <w:pPr>
        <w:pStyle w:val="ConsPlusNormal"/>
        <w:spacing w:before="220"/>
        <w:ind w:firstLine="540"/>
        <w:jc w:val="both"/>
      </w:pPr>
      <w:r>
        <w:t>замена спортивного оружия, патронов, боеприпасов и их деталей на спортивное оружие, патроны, боеприпасы и их детали, страной происхождения которых не является государство - член Евразийского экономического союза;</w:t>
      </w:r>
    </w:p>
    <w:p w:rsidR="00CE3446" w:rsidRDefault="00CE3446">
      <w:pPr>
        <w:pStyle w:val="ConsPlusNormal"/>
        <w:spacing w:before="220"/>
        <w:ind w:firstLine="540"/>
        <w:jc w:val="both"/>
      </w:pPr>
      <w:r>
        <w:t>замена производителя спортивного оружия, патронов, боеприпасов и их деталей.</w:t>
      </w:r>
    </w:p>
    <w:p w:rsidR="00CE3446" w:rsidRDefault="00CE3446">
      <w:pPr>
        <w:pStyle w:val="ConsPlusNormal"/>
        <w:spacing w:before="220"/>
        <w:ind w:firstLine="540"/>
        <w:jc w:val="both"/>
      </w:pPr>
      <w:r>
        <w:t>4. Установленные настоящим постановлением ограничения не применяются в следующих случаях:</w:t>
      </w:r>
    </w:p>
    <w:p w:rsidR="00CE3446" w:rsidRDefault="00CE3446">
      <w:pPr>
        <w:pStyle w:val="ConsPlusNormal"/>
        <w:spacing w:before="220"/>
        <w:ind w:firstLine="540"/>
        <w:jc w:val="both"/>
      </w:pPr>
      <w:proofErr w:type="gramStart"/>
      <w:r>
        <w:t>а) размещение извещений об осуществлении закупок спортивного оружия, патронов, боеприпасов и их деталей в единой информационной системе в сфере закупок и (или) направление приглашений принять участие в определении поставщика закрытым способом, осуществленные до вступления в силу настоящего постановления;</w:t>
      </w:r>
      <w:proofErr w:type="gramEnd"/>
    </w:p>
    <w:p w:rsidR="00CE3446" w:rsidRDefault="00CE3446">
      <w:pPr>
        <w:pStyle w:val="ConsPlusNormal"/>
        <w:spacing w:before="220"/>
        <w:ind w:firstLine="540"/>
        <w:jc w:val="both"/>
      </w:pPr>
      <w:r>
        <w:t>б) осуществление закупок спортивного оружия, патронов, боеприпасов и их деталей для обеспечения нужд спорта высших достижений;</w:t>
      </w:r>
    </w:p>
    <w:p w:rsidR="00CE3446" w:rsidRDefault="00CE3446">
      <w:pPr>
        <w:pStyle w:val="ConsPlusNormal"/>
        <w:spacing w:before="220"/>
        <w:ind w:firstLine="540"/>
        <w:jc w:val="both"/>
      </w:pPr>
      <w:r>
        <w:t>в) осуществление закупок запасных частей и деталей к используемому оружию спортивному огнестрельному с нарезным стволом иностранного производства;</w:t>
      </w:r>
    </w:p>
    <w:p w:rsidR="00CE3446" w:rsidRDefault="00CE3446">
      <w:pPr>
        <w:pStyle w:val="ConsPlusNormal"/>
        <w:spacing w:before="220"/>
        <w:ind w:firstLine="540"/>
        <w:jc w:val="both"/>
      </w:pPr>
      <w:r>
        <w:t xml:space="preserve">г) осуществление закупок спортивного оружия, патронов, боеприпасов и их деталей заказчиками, указанными в </w:t>
      </w:r>
      <w:hyperlink r:id="rId16" w:history="1">
        <w:r>
          <w:rPr>
            <w:color w:val="0000FF"/>
          </w:rPr>
          <w:t>части 1 статьи 75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на территории иностранного государства для обеспечения своей деятельности на этой территории.</w:t>
      </w:r>
    </w:p>
    <w:p w:rsidR="00CE3446" w:rsidRDefault="00CE3446">
      <w:pPr>
        <w:pStyle w:val="ConsPlusNormal"/>
        <w:jc w:val="both"/>
      </w:pPr>
    </w:p>
    <w:p w:rsidR="00CE3446" w:rsidRDefault="00CE3446">
      <w:pPr>
        <w:pStyle w:val="ConsPlusNormal"/>
        <w:jc w:val="right"/>
      </w:pPr>
      <w:r>
        <w:t>Председатель Правительства</w:t>
      </w:r>
    </w:p>
    <w:p w:rsidR="00CE3446" w:rsidRDefault="00CE3446">
      <w:pPr>
        <w:pStyle w:val="ConsPlusNormal"/>
        <w:jc w:val="right"/>
      </w:pPr>
      <w:r>
        <w:t>Российской Федерации</w:t>
      </w:r>
    </w:p>
    <w:p w:rsidR="00CE3446" w:rsidRDefault="00CE3446">
      <w:pPr>
        <w:pStyle w:val="ConsPlusNormal"/>
        <w:jc w:val="right"/>
      </w:pPr>
      <w:r>
        <w:t>Д.МЕДВЕДЕВ</w:t>
      </w:r>
    </w:p>
    <w:p w:rsidR="00CE3446" w:rsidRDefault="00CE3446">
      <w:pPr>
        <w:pStyle w:val="ConsPlusNormal"/>
        <w:jc w:val="both"/>
      </w:pPr>
    </w:p>
    <w:p w:rsidR="00CE3446" w:rsidRDefault="00CE3446">
      <w:pPr>
        <w:pStyle w:val="ConsPlusNormal"/>
        <w:jc w:val="both"/>
      </w:pPr>
    </w:p>
    <w:p w:rsidR="00CE3446" w:rsidRDefault="00CE344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4C08" w:rsidRDefault="00584C08">
      <w:bookmarkStart w:id="1" w:name="_GoBack"/>
      <w:bookmarkEnd w:id="1"/>
    </w:p>
    <w:sectPr w:rsidR="00584C08" w:rsidSect="00114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46"/>
    <w:rsid w:val="00584C08"/>
    <w:rsid w:val="00CE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4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34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34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4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34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34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643C93753EA19B75E55348358F75163C61B0F0091153EE80033402F562CAA730BA6D37046FE831854BD764F24879F86C261DCCF5AA4589b3m6L" TargetMode="External"/><Relationship Id="rId13" Type="http://schemas.openxmlformats.org/officeDocument/2006/relationships/hyperlink" Target="consultantplus://offline/ref=E7643C93753EA19B75E55348358F75163E6AB2F20D1153EE80033402F562CAA730BA6D370567EA32864BD764F24879F86C261DCCF5AA4589b3m6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643C93753EA19B75E55348358F75163C61B0F0091153EE80033402F562CAA722BA353B076EF430815E8135B7b1m4L" TargetMode="External"/><Relationship Id="rId12" Type="http://schemas.openxmlformats.org/officeDocument/2006/relationships/hyperlink" Target="consultantplus://offline/ref=E7643C93753EA19B75E55348358F75163C62B8FA0F1E53EE80033402F562CAA730BA6D35066CBE61C6158E37BF0374F97B3A1DCEbEm2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7643C93753EA19B75E55348358F75163C62B5F00E1E53EE80033402F562CAA730BA6D370566E332804BD764F24879F86C261DCCF5AA4589b3m6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7643C93753EA19B75E55348358F75163C62B5F00E1E53EE80033402F562CAA730BA6D350266E164D304D638B4146AFA66261FCFEAbAm1L" TargetMode="External"/><Relationship Id="rId11" Type="http://schemas.openxmlformats.org/officeDocument/2006/relationships/hyperlink" Target="consultantplus://offline/ref=E7643C93753EA19B75E55348358F75163C62B5F2031E53EE80033402F562CAA730BA6D340D6FE164D304D638B4146AFA66261FCFEAbAm1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7643C93753EA19B75E55348358F75163C62B8FA0F1E53EE80033402F562CAA730BA6D35066CBE61C6158E37BF0374F97B3A1DCEbEm2L" TargetMode="External"/><Relationship Id="rId10" Type="http://schemas.openxmlformats.org/officeDocument/2006/relationships/hyperlink" Target="consultantplus://offline/ref=E7643C93753EA19B75E55348358F75163C61B0F0091153EE80033402F562CAA730BA6D37046FE834814BD764F24879F86C261DCCF5AA4589b3m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643C93753EA19B75E55348358F75163C61B0F0091153EE80033402F562CAA722BA353B076EF430815E8135B7b1m4L" TargetMode="External"/><Relationship Id="rId14" Type="http://schemas.openxmlformats.org/officeDocument/2006/relationships/hyperlink" Target="consultantplus://offline/ref=E7643C93753EA19B75E55348358F75163E6AB2F20D1153EE80033402F562CAA722BA353B076EF430815E8135B7b1m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2019-03-29T11:38:00Z</dcterms:created>
  <dcterms:modified xsi:type="dcterms:W3CDTF">2019-03-29T11:38:00Z</dcterms:modified>
</cp:coreProperties>
</file>